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373d" w14:textId="9bc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8 декабря 2025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Авангардского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Аққайын"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сельского округа Алтын дән"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Бастомарского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Бәйтерек"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Возвышенского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Чистовского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Каракогинского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Узынкольского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Конюховского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Лебяжинского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Мағжан"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Молодогвардейского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Ноғайбай Би"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Полудинского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Тамановского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Успенского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насаждений; санитарная очистка территории; побелка деревьев; кошение травы, побелка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Булаево"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