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13d5" w14:textId="dfe1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района Магжана Жумабева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19 февраля 2025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01.03.2025 в соответствии с пунктом 3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 и Типовым регламентом акимата района (города областного значения), утвержденным приказом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акимат района Магжана Жумабаева Северо-Казахстанской области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акимата района Магжана Жумабаева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района Магжана Жумабаева Северо-Казахстанской области от 31 марта 2005 года № 109 "О регламенте акимата района Магжана Жумабаева Северо-Казахстанской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марта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района Магжана Жумабаева Северо-Казахстанской области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акимата района Магжана Жумабаева Северо-Казахстанской области разработан в соответствии со статьей 30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района Магжана Жумабаева Северо-Казахстанской области (далее – акимат), подготовки и оформления проектов актов акимата и акима района Магжана Жумабаева Северо-Казахстанской области (далее – аким), организацию исполнения актов и поручений Президента, Правительства, Премьер-Министра Республики Казахстан, акимата и акима Северо-Казахстанской области, акимата и акима, а также порядок создания, деятельности и ликвидации консультативно-совещательных органов при акимате и рабочих групп.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бюджета района Магжана Жумабаева Северо-Казахстанской области.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маслихата района Магжана Жумабаева Северо-Казахстанской области.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Магжана Жумабаева Северо-Казахстанской области (далее – аппарат).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облачного документооборота (далее – ОДО) без официального направления письма.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и другим должностным лицам.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сельских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бумажном и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структурным подразделением по общим вопросам аппарата, любым способом, не противоречащим требованиям законодательства.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заместитель акима, к компетенции которого относится рассматриваемый вопрос.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Общий отдел аппарата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общим отделом аппарата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Подготовка, разработка, согласование, регистрация проектов постановлений акимата, решений и распоряжений акима (далее – проекты) с приложением необходимых материалов осуществляется в бумажном и электронном формате по ОДО в соответствии с действующим законодательством Республики Казахстан и настоящим Регламентом.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с приложением необходимых материалов осуществляется в бумажном и электронном формате по ОДО для решения вопросов административно-распорядительного, оперативного и индивидуального характера.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согласование, исполнительные органы и должностные лица рассматривают одновременно, без предварительного визирования проекта другими заинтересованными органами, а также не отказывают в согласовании по другим формальным признакам.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органа-разработчика обеспечивает разработку и представление проектов в структурное подразделение по общим вопросам аппарата в установленные настоящими Регламентом и Правилами сроки, а также аутентичность текстов проектов на казахском и русском языках.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 в бумажном и электронном формате по ОДО: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структурным подразделением по правовым вопросам, структурным подразделением по общим вопросам аппарата, в том числе специалистом, осуществляющим редактирование и перевод текстов, членами акимата и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с приложением пояснительной записки к проекту, по форме, согласно приложению к настоящему регламенту.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государственными органами и организациями не допускается требовать наличие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требование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бумажном и электронном формате по ОДО в соответствии с распределением обязанностей.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Своевременный выпуск постановления акимата, решения, распоряжения акима и рассылка осуществляется структурным подразделением по общим вопросам аппарата в бумажном и электронном формате по ОДО согласно указанным органом-разработчиком заинтересованным лицам в ОДО во вкладке "На ознакомление".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структурным подразделением по общим вопросам аппарата.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общим отделом аппарата.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структурным подразделением по организационно-контрольной работе аппарата.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Структурное подразделение по организационно-контрольной работе аппарата,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аппарата, руководителем структурного подразделения по организационно-контрольной работе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создания, деятельности и ликвидации консультативно-совещательных органов при акимате и рабочих групп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Консультативно-совещательные органы при акимате (далее - комиссии) образуются для выработки предложений.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Аким возглавляет комиссии, в последующем требующим принятия коллегиального решения членов акимата. В состав комиссий, возглавляемых акимом, включаются первые руководители государственных органов или лица, исполняющие их обязанности, или должностные лица со статусом не ниже заместителей первых руководителей государственных органов без права замены.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возглавляет комиссии по вопросам, отнесенным к его компетенции в соответствии с распределением обязанностей между акимом и его заместителем либо по поручению акима. В состав комиссий, возглавляемых заместителем акима, включаются должностные лица со статусом не ниже заместителей первых руководителей государственных органов без права замены.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Комиссии, создаваемые для выработки предложений по межотраслевым и межведомственным вопросам, возглавляются иными членами акимата.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государственных органов, являющиеся членами таких комиссий, должны быть со статусом не ниже заместителей первых руководителей государственных органов без права замены.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Рабочие группы создаются для выработки предложений по конкретным проблемам и вопросам, отнесенным к компетенции акимата. Деятельность рабочих групп, как правило, носит краткосрочный характер (менее 6-ти месяцев) и исчерпывается единократным принятием решения по соответствующей проблеме и/или вопросу. В состав рабочих групп включаются непосредственные исполнители задачи, возложенной на рабочую группу.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Решения комиссий и рабочих групп носят рекомендательный характер.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Комиссии образуются и ликвидируются постановлением акимата, рабочие группы образуются распоряжением акима.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Состав и при необходимости Положение о комиссии определяются постановлением акимата.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рабочей группы определяется распоряжением акима.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комиссий/рабочих групп включаются представители тех организаций, в компетенцию которых в соответствии с законодательством входит решение задач, возложенных на комиссию/рабочую группу.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в состав комиссий/рабочих групп могут быть персонально включены представители научных, неправительственных и других организаций, ученые, специалисты и иные лица по согласованию с ними.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комиссий/рабочих групп принимают участие в их деятельности без права замены.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порядок работы комиссий осуществляется в соответствии с настоящим Регламентом, о чем указывается в Положении о комиссии.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Положении о комиссии предусматриваются задачи, периодичность заседаний комиссии, а также рабочий орган.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Образование комиссии или рабочей группы инициируется государственным органом в случаях, когда решение определенного вопроса выходит за пределы его компетенции, затрагивает сферу деятельности других государственных органов либо ему требуется содействие этих органов или акимата. В этих случаях государственный орган, инициирующий образование комиссии или рабочей группы, запрашивает предложения всех заинтересованных государственных органов, организаций и иных лиц о возможном участии в их деятельности по соответствующей проблеме или вопросу.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Государственный орган, инициирующий образование комиссии/рабочей группы, в соответствии с настоящим Регламентом разрабатывает и вносит в акимат проект постановления акимата в бумажном и электронном формате по ОДО с приобщенной справкой-обоснованием, предусматривающую: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образования комиссии/рабочей группы;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задачи, которые будут возложены на комиссию/рабочую группу;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орган, на который будет возложено исполнение функций рабочего органа комиссии;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должностное лицо, которое будет возглавлять комиссию/рабочую группу, а также предложения государственных органов, организаций и иных лиц по кандидатурам в состав комиссии/рабочей группы;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необходимости - источники финансирования деятельности комиссии/рабочей группы;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деятельности комиссии/рабочей группы;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обстоятельства, связанные с необходимостью образования комиссии/рабочей группы.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постановления акимата должен быть согласован в электронном формате по ОДО с заинтересованными организациями в соответствии с Регламентом.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Задачи комиссии устанавливаются в постановлении акимата. Задачи рабочей группы устанавливаются в распоряжении акима.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Органы комиссии/рабочей группы: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орган (действует только в комиссии);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председатель/руководитель;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председателя/руководителя;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Рабочий орган комиссии, которым является государственный орган, инициировавший ее создание, должностное лицо, которое является председателем комиссии, либо иная организация указывается в Положении о комиссии.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в целях обеспечения деятельности комиссии: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в формате электронного документа, подписанного ЭЦП, членам комиссии до проведения заседания комиссии, возглавляемой акимом, его заместителями или должностным лицом государственного органа, с приложением проекта протокола;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 на заседания комиссии представителей государственных органов, иных организаций и лиц (по согласованию);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необходимую информацию от государственных органов, иных организаций и лиц (по согласованию);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привлекает специалистов государственных органов, иных организаций и лиц (по согласованию).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комиссии, возглавляемой руководителем государственного органа раз в год, не позднее 20 января, следующего за отчетным годом, представляет в акимат отчет о работе комиссии.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Председатель/руководитель комиссии/рабочей группы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в соответствии с действующим законодательством персональную ответственность за деятельность, осуществляемую комиссией/рабочей группой, а также межотраслевую, межведомственную координацию и за решения, вырабатываемые комиссией/рабочей группой. Во время отсутствия председателя его функции выполняет заместитель.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Повестка дня заседания, а также дата, время и место проведения определяются председателем комиссии.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на нем присутствует не менее двух третей от общего числа членов комиссии.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Организационно-техническое обеспечение работы рабочей группы осуществляет государственный орган, инициировавший ее создание, который готовит предложения по повестке дня заседания рабочей группы, необходимые документы, материалы и направляет их членам рабочей группы в формате электронного документа, подписанного ЭЦП, за три рабочих дня до проведения заседания рабочей группы с приложением проекта протокола.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Решения Комиссии/рабочей группы принимаются открытым и/или закрытым голосованием и считаются принятыми, если за них подано большинство голосов от общего количества членов Комиссии/рабочей группы. В случае равенства голосов, принятым считается решение, за которое проголосовал председатель/руководитель. Секретарь не обладает правом голоса.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Голосование осуществляется в открытом или закрытом режиме.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закрытом голосовании обеспечивается анонимность волеизъявления члена консультативно-совещательного органа.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проводится путем поднятия рук или электронного голосования. Каждый член комиссии имеет один голос.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Комиссии/рабочей группы в случае наличия особого мнения, прилагает его к протоколу.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дистанционном или смешанном режиме члены Комиссии/рабочей группы голосуют путем поднятия рук или электронного голосования.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Протокол оформляется в течение трех рабочих дней со дня проведения заседания.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Решения, отраженные в протоколе заседания Комиссии/рабочей группы, носят рекомендательный характер.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Учет и хранение материалов и протокольных решений комиссий/рабочих групп осуществляет рабочий орган комиссии/рабочей группы.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Основаниями прекращения деятельности комиссии/рабочей группы служат: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деятельности комиссии/рабочей группы;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задач, возложенных на комиссию/рабочую группу;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государственных органов или иной комиссии/рабочей группы, осуществляющей задачи, которые ранее были возложены на комиссию/рабочую группу;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обстоятельства, которые делают задачу комиссии/рабочей группы невыполнимой либо ее исполнение нецелесообразным.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проекту постановления (решения, распоряжения)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которые должны быть отражены в обосновании принятия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разработчика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структурного подразделения аппарата акима района-разработчика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принятия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социально-экономические и правовые последствия в случае принятия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финансовые затраты, связанные с реализацией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цели и сроки ожидаемых результатов в случае принятия проекта, эффективность вносимых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акты ранее принимались по данному вопросу и результаты их исполнения (не исполнении, с указанием причин)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отсутствия визы руководителя государственного органа, в компетенцию которого входит согласование вопросов, отраженных в проекте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_____________ (подпись) (Ф.И.О.)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