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68b5" w14:textId="cee6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14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55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- 0,0663 га, в том числе по угодьям: пастбища естественные 0,0663 га, для реконструкции нефтепродуктопровода, расположенный по адресу село Петерфельд Петерфельдского сельского округа, Кызылжарского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охранная зона МНПП "Уфа-Омск", "Уфа-Петропавловск" АО "Транснефть-Урал", охранная зона МН "Туймазы-Омск-Новосибирск-2" (МН "ТОН-2") АО "КазТрансОйл", ЛЭП АО "СКРЭК", кадастровый номер 15-220-068-125.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