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2c27" w14:textId="0292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Кызылжарского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декабря 2025 года № 28/26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Рощинского сельского округа Кызылжарского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214 275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169 659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214 275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Рощинского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размещение наружной (визуальной) рекламы 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Рощинского сельского округа формируются за счет следующих неналоговых поступлений: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Рощинского сельского округа от продажи основного капитала являются поступления от продажи имущества, закрепленного за государственными учреждениями, финансируемыми из бюджета сельского округа.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субвенций, передаваемых из районного бюджета бюджету округа в общей сумме 26 803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Рощинского сельского округа на 2026 год целевые трансферты из областного бюджета.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2026-2028 годы".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Рощинского сельского округа на 2026 год целевые трансферты из районного бюджета.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2026-2028 годы".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