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77e6" w14:textId="8267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Бугровского сельского округа Кызылжарского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декабря 2025 года № 28/15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Бугровского сельского округа Кызылжарского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71 276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Бугровского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размещение наружной (визуальной) рекламы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Бугровского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Бугровского сельского округа от продажи основного капитала являются поступления от продажи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субвенций, передаваемых из районного бюджета бюджету округа в общей сумме 33 034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Бугровского сельского округа на 2026 год целевые трансферты из областного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Бугровского сельского округа "О реализации решения Кызылжарского районного маслихата Северо-Казахстанской области "Об утверждении бюджета Бугровского сельского округа Кызылжарского района на 2026-2028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Бугровского сельского округа на 2026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Бугровского сельского округа "О реализации решения Кызылжарского районного маслихата Северо-Казахстанской области "Об утверждении бюджета Бугровского сельского округа Кызылжарского района на 2026-2028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28/15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3 404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28/15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28/15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