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fdf3" w14:textId="493f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Березовского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Березовского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81 074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18 205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62 869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81 074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Березовского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Березовского сельского округа формируются за счет следующих неналоговых поступлений: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Березовского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41 573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Березовского сельского округа на 2026 год целевые трансферты из областного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Березовского сельского округа "О реализации решения Кызылжарского районного маслихата Северо-Казахстанской области "Об утверждении бюджета Березовского сельского округа Кызылжарского района на 2026-2028 годы".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Березовского сельского округа на 2026 год целевые трансферты из районного бюджета.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Березовского сельского округа "О реализации решения Кызылжарского районного маслихата Северо-Казахстанской области "Об утверждении бюджета Березовского сельского округа Кызылжарского района на 2026-2028 годы".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28/13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2026 год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28/13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28/13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