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b4f6" w14:textId="1ddb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23/28 "Об утверждении бюджета Бескольского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Бескольского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490 823,6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265 972,8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224 850,8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503 088,2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-12 264,6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-12 264,6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12264,6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12 264,6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25/10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23/28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490 823,6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265 972,8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145 256,1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145 256,1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120 716,7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117 081,7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224 850,8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224 850,8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