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8a88" w14:textId="9478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24 ноября 2025 года № 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01.09.2025 в соответствии с пунктом 3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914-1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Кызылжарского района Северо-Казахстанской области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 Определить виды общественных работ и перечень организаций, в которых должны выполняться общественные работы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2..Контроль за исполнением настоящего постановления возложить на курирующего заместителя акима Кызылжарского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3..Настоящее постановление вводится в действие с 1 сентября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Архангельского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Асановского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Березовского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Бугровскогог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Вагулинского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Виноградовского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Кызылжарского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акима" Куйбышевского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Лесного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Налобинского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Новоникольского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Петерфельдского сельского округ"а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Прибрежного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Рассветского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Рощинского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Светлопольского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Соколовского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территорий; посадка деревьев и зеленых насаждений; санитарная очистка территории; побелка и посадка деревьев; кошение травы, побелка деревьев, бордюров; изгороди; 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Якорьского сельского округа"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