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311e" w14:textId="a563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5 мая 2025 года № 29/2 "Об утверждении районного бюджета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сентября 2025 года № 32/4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2025-2027 годы" от 5 мая 2025 года № 29/2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4 347 766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1 127 775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45 185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3 158 306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4 421 047,1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49 684,5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90 859,5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41 175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-122 965,6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122 965,6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90 859,5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41 175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73 281,1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проведение комплексной вневедомственной экспертизы по поэтапной разработке и корректировке схем развития и застройки сельских населенных пунктов Жамбылского района Северо-Казахстанской области.";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2025 год в сумме 1 803,2 тысяч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 в районном бюджете расходы на 2024 год за счет внутренних займов на приобретение жилья в сумме 16 151,5 тысяч тенге.";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"14-2. Предусмотреть в районном бюджете на 2024 год расходы на компенсацию потерь вышестоящего бюджета в связи с изменением законодательства в сумме 696 911 тысяч тенге.";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"14-3. Предусмотреть в районном бюджете на 2025 год поступления из бюджетов сельских округов в сумме 22 561,4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поступлений из бюджетов сельских округов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29/2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4 347 766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3 135 739,3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3 135 739,3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4 421 047,1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1 152 628,3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