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7b74" w14:textId="8d97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Ясновского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- 64 877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- 64 914,8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бюджета Ясновского сельского округа на 2026 год возврат неиспользованных целевых трансфертов из районного бюджета, сложившихся на 1 января 2026 года в сумме 1,0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Ясновского сельского округа на 2026 год расходы за счет свободных остатков бюджетных средств, сложившихся на 1 января 2026 года в сумме 36,8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Ясновского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трансфертов (субвенций), передаваемых из районного бюджета бюджету Ясновского сельского округа в сумме 19 542 тысяч тенге.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объемы целевых текущих трансфертов, выделенных из областного бюджета бюджету Ясновского сельского округа Есильского района Северо-Казахстанской области",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2026-2028 годы".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Ясновского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текущее содержание Ясновского дома культуры.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2026-2028 годы".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года, возврат целевых трансфертов районного бюджета.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