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d84d" w14:textId="fbcd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5 мая 2025 года № 27/414 "Об утверждении бюджета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декабря 2025 года № 35/532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2025-2027 годы" от 5 мая 2025 года № 27/414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- 5 992 827,6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- 1 451 486,5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- 32 541,5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- 7 236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- 4 501 563,6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- 6 006 802,5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- 167 991,5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- 232 714,5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- 64 723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- 181 966,4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- 181 966,4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- 181 966,4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- 232 714,5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- 60 883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- 10 134,9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района на 2025 год расходы на обслуживание долга местных исполнительных органов и иных платежей по займам из областного бюджета в сумме 199 тысяч тенге.";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подпункт 26) исключить;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подпунктами 28), 29), 30)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текущий ремонт уличного освещения по улице Джамбула в селе Явленка;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текущий ремонт теплотрассы к жилым домам коммунальной собственности по улице Коваленко и по улице Шокаева в селе Явленка;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поэтапную разработку и корректировку схем развития и застройки сельских населенных пунктов Северо-Казахстанской области;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5 992 827,6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4 501 563,6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6 006 802,5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