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dac8" w14:textId="35dd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ноября 2025 года № 35/527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582 Налогового Кодекса Республики Казахстан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проектов (схем) зонирования земель, проводимого в соответствии с земельным законодательством Республики Казахстан повысить на пятьдесят процентов базовые ставки земельного налога установленных статьями 577 и 578 Налогового кодекса за исключением земельных участков выделенные под автостоянки (паркинги), автозаправочные станции, занятые под казино, а также не используемые в соответствующих целях или используемые с нарушением законодательства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