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6247" w14:textId="4506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27/429 "Об утверждении бюджета Явленского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октября 2025 года № 34/509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Явленского сельского округа Есильского района Северо-Казахстанской области на 2025-2027 годы" от 8 мая 2025 года № 27/429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Явленского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- 656 540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- 204 485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- 1 852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- 450 202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- 659 809,2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- 3 269,2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профицит бюджета - - 3 269,2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- 3 269,2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- 3 269,2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на 2025 год поступление целевых текущих трансфертов, передаваемых из районного бюджета,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оплаты труда и текущие расходы;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села;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содержание дорог села Явленка;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трансфертов, передаваемых из районного бюджета определяется решением акима Явленского сельского округа Есильского района Северо-Казахстанской области "О реализации решения маслихата Есильского района "Об утверждении бюджета Явленского сельского округа Есильского района Северо-Казахстанской области на 2025-2027 годы.";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27/429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