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e245" w14:textId="261e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Бескудукского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- 32 332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- 7 183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- 32 501,1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- 169,1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- 169,1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- 169,1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на 2025 год возврат неиспользованных целевых текущих трансфертов выделенных в 2024 году из районного бюджета в сумме 0,1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Бескудукского сельского округа расходы за счет свободных остатков бюджетных средств, сложившихся на начало 2025 финансового года в сумме 169 тысяч тенге,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Бескудукского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Бескудукского сельского округа в сумме 21 631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23/363 "Об утверждении бюджета Бескудукского сельского округа Есильского района Северо-Казахстанской области на 2025-2027 годы";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24/381 "О внесении изменений и дополнений в решение маслихата Есильского района Северо-Казахстанской области от 27 декабря 2024 года № 23/363 "Об утверждении бюджета Бескудукского сельского округа Есильского района Северо-Казахстанской области на 2025-2027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начало финансового года и возврат неиспользованных (недоиспользованных) целевых трансфертов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