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2861" w14:textId="30d2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Амангельдинского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- 51 697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- 3 881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- 1 770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- 46 046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- 53 267,7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- 1 570,7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- 1 570,7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- 1 570,7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- 1 570,7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34/500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Амангельдинского сельского округа возврат целевых текущих трансфертов, выделенных из районного бюджета в сумме 0,8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Амангельдинского сельского округа расходы за счет свободных остатков бюджетных средств, сложившихся на начало финансового года в сумме 1 570,7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Амангельдинского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Амангельдинского сельского округа в сумме 26 860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Амангельдинского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2025-2027 годы.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Амангельдинского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населенном пункте;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2025-2027 годы".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следующие решения маслихата Есильского района Северо-Казахстанской области: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23/362 "Об утверждении бюджета Амангельдинского сельского округа Есильского района Северо-Казахстанской области на 2025-2027 годы";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24/380 "О внесении изменений и дополнений в решение маслихата Есильского района от 27 декабря 2024 года № 23/362 "Об утверждении бюджета Амангельдинского сельского округа Есильского района Северо-Казахстанской области на 2025-2027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34/500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27/416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