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843e" w14:textId="6348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23/367 "Об утверждении бюджета Заречного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24/385. Утратило силу решением маслихата Есильского района Северо-Казахстанской области от 8 мая 2025 года № 27/421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2025-2027 годы" от 27 декабря 2024 года № 23/367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- 52 970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- 13 919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- 38 158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- 53 563,2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- 593,2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Заречного сельского округа на 2025 год за счет свободных остатков бюджетных средств, сложившихся на начало финансового года возврат неиспользованных целевых трансфертов выделенных в 2024 финансовом году из областного бюджета в сумме 1,1 тысяч тенге районного бюджета в сумме 0,3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Заречного сельского округа расходы за счет свободных остатков, сложившихся по состоянию на начало 2025 финансового года,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Заречного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селе Чириковка;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2025-2027 годы.";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23/367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23/367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2025 финансового года и возврат неиспользованных(недоиспользованных) целевых трансфертов, выделенных из областного и районного бюджета.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