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b686" w14:textId="ecfb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29-3 "Об утверждении бюджета Возвышенского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№29-3 "Об утверждении бюджета Возвышенского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55 887,3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1 511,3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1 511,3 тысячи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