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cf6a" w14:textId="e7ec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2026 году при применении специального налогового режима на основе упрощенной декларации по району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2026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району имени Габита Мусрепова с 4 (четырех) процентов на 3 (три) процента к объекту налогооблажения за отчетный налоговый период.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