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9d5bb" w14:textId="3f9d5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района имени Габита Мусрепова Северо-Казахстанской области от 28 февраля 2022 года № 51 "Об утверждении Правил предоставления коммунальных услуг по району имени Габита Мусрепова Северо-Казахстанской области"</w:t>
      </w:r>
    </w:p>
    <w:p>
      <w:pPr>
        <w:spacing w:after="0"/>
        <w:ind w:left="0"/>
        <w:jc w:val="both"/>
      </w:pPr>
      <w:r>
        <w:rPr>
          <w:rFonts w:ascii="Times New Roman"/>
          <w:b w:val="false"/>
          <w:i w:val="false"/>
          <w:color w:val="000000"/>
          <w:sz w:val="28"/>
        </w:rPr>
        <w:t>Постановление акимата района имени Габита Мусрепова Северо-Казахстанской области от 25 декабря 2025 года № 276</w:t>
      </w:r>
    </w:p>
    <w:p>
      <w:pPr>
        <w:spacing w:after="0"/>
        <w:ind w:left="0"/>
        <w:jc w:val="both"/>
      </w:pPr>
      <w:bookmarkStart w:name="z4" w:id="0"/>
      <w:r>
        <w:rPr>
          <w:rFonts w:ascii="Times New Roman"/>
          <w:b w:val="false"/>
          <w:i w:val="false"/>
          <w:color w:val="000000"/>
          <w:sz w:val="28"/>
        </w:rPr>
        <w:t>
      Акимат района имени Габита Мусрепова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района имени Габита Мусрепова Северо-Казахстанской области "Об утверждении Правил предоставления коммунальных услуг по району имени Габита Мусрепова Северо-Казахстанской области" от 28 февраля 2022 года № 51 следующее изменение:</w:t>
      </w:r>
    </w:p>
    <w:bookmarkEnd w:id="1"/>
    <w:bookmarkStart w:name="z6" w:id="2"/>
    <w:p>
      <w:pPr>
        <w:spacing w:after="0"/>
        <w:ind w:left="0"/>
        <w:jc w:val="both"/>
      </w:pPr>
      <w:r>
        <w:rPr>
          <w:rFonts w:ascii="Times New Roman"/>
          <w:b w:val="false"/>
          <w:i w:val="false"/>
          <w:color w:val="000000"/>
          <w:sz w:val="28"/>
        </w:rPr>
        <w:t xml:space="preserve">
      Правила предоставления коммунальных услуг по району имени Габита Мусрепова Северо-Казахстанской области,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 имени Габита Мусрепова.</w:t>
      </w:r>
    </w:p>
    <w:bookmarkEnd w:id="3"/>
    <w:bookmarkStart w:name="z8" w:id="4"/>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имени Габита Мусрепова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 постановлению акимата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имени 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от 25 декабря 2025 года № 276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района имени 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февраля 2022 года № 51</w:t>
            </w:r>
          </w:p>
        </w:tc>
      </w:tr>
    </w:tbl>
    <w:bookmarkStart w:name="z20" w:id="5"/>
    <w:p>
      <w:pPr>
        <w:spacing w:after="0"/>
        <w:ind w:left="0"/>
        <w:jc w:val="left"/>
      </w:pPr>
      <w:r>
        <w:rPr>
          <w:rFonts w:ascii="Times New Roman"/>
          <w:b/>
          <w:i w:val="false"/>
          <w:color w:val="000000"/>
        </w:rPr>
        <w:t xml:space="preserve"> Правила предоставления коммунальных услуг по району имени Габита Мусрепова Северо-Казахстанской области</w:t>
      </w:r>
    </w:p>
    <w:bookmarkEnd w:id="5"/>
    <w:bookmarkStart w:name="z21" w:id="6"/>
    <w:p>
      <w:pPr>
        <w:spacing w:after="0"/>
        <w:ind w:left="0"/>
        <w:jc w:val="left"/>
      </w:pPr>
      <w:r>
        <w:rPr>
          <w:rFonts w:ascii="Times New Roman"/>
          <w:b/>
          <w:i w:val="false"/>
          <w:color w:val="000000"/>
        </w:rPr>
        <w:t xml:space="preserve"> Глава 1. Общие положения</w:t>
      </w:r>
    </w:p>
    <w:bookmarkEnd w:id="6"/>
    <w:bookmarkStart w:name="z22" w:id="7"/>
    <w:p>
      <w:pPr>
        <w:spacing w:after="0"/>
        <w:ind w:left="0"/>
        <w:jc w:val="both"/>
      </w:pPr>
      <w:r>
        <w:rPr>
          <w:rFonts w:ascii="Times New Roman"/>
          <w:b w:val="false"/>
          <w:i w:val="false"/>
          <w:color w:val="000000"/>
          <w:sz w:val="28"/>
        </w:rPr>
        <w:t>
      1. Настоящие Правила предоставления коммунальных услуг по району имени Габита Мусрепова Северо-Казахстанской области (далее – Правила) разработаны в соответствии подпунктом 16) пункта 2 статьи 10-3 Закона Республики Казахстан "О жилищных отношениях", приказом и.о.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 в Реестре государственной регистрации нормативных правовых актов под № 20542) и устанавливают порядок предоставления и оплаты коммунальных услуг.</w:t>
      </w:r>
    </w:p>
    <w:bookmarkEnd w:id="7"/>
    <w:bookmarkStart w:name="z23"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24" w:id="9"/>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9"/>
    <w:bookmarkStart w:name="z25" w:id="10"/>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0"/>
    <w:bookmarkStart w:name="z26" w:id="11"/>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1"/>
    <w:bookmarkStart w:name="z27" w:id="12"/>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2"/>
    <w:bookmarkStart w:name="z28" w:id="13"/>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3"/>
    <w:bookmarkStart w:name="z29" w:id="14"/>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4"/>
    <w:bookmarkStart w:name="z30" w:id="15"/>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для обеспечения безопасных и комфортных условий проживания (пребывания);</w:t>
      </w:r>
    </w:p>
    <w:bookmarkEnd w:id="15"/>
    <w:bookmarkStart w:name="z31" w:id="16"/>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6"/>
    <w:bookmarkStart w:name="z32" w:id="17"/>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7"/>
    <w:bookmarkStart w:name="z33" w:id="18"/>
    <w:p>
      <w:pPr>
        <w:spacing w:after="0"/>
        <w:ind w:left="0"/>
        <w:jc w:val="both"/>
      </w:pPr>
      <w:r>
        <w:rPr>
          <w:rFonts w:ascii="Times New Roman"/>
          <w:b w:val="false"/>
          <w:i w:val="false"/>
          <w:color w:val="000000"/>
          <w:sz w:val="28"/>
        </w:rPr>
        <w:t>
      10)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8"/>
    <w:bookmarkStart w:name="z34" w:id="19"/>
    <w:p>
      <w:pPr>
        <w:spacing w:after="0"/>
        <w:ind w:left="0"/>
        <w:jc w:val="both"/>
      </w:pPr>
      <w:r>
        <w:rPr>
          <w:rFonts w:ascii="Times New Roman"/>
          <w:b w:val="false"/>
          <w:i w:val="false"/>
          <w:color w:val="000000"/>
          <w:sz w:val="28"/>
        </w:rPr>
        <w:t>
      11) водоснабжение – совокупность мероприятий, обеспечивающих забор, хранение, подготовку, подачу и распределение водных ресурсов;</w:t>
      </w:r>
    </w:p>
    <w:bookmarkEnd w:id="19"/>
    <w:bookmarkStart w:name="z35" w:id="20"/>
    <w:p>
      <w:pPr>
        <w:spacing w:after="0"/>
        <w:ind w:left="0"/>
        <w:jc w:val="both"/>
      </w:pPr>
      <w:r>
        <w:rPr>
          <w:rFonts w:ascii="Times New Roman"/>
          <w:b w:val="false"/>
          <w:i w:val="false"/>
          <w:color w:val="000000"/>
          <w:sz w:val="28"/>
        </w:rPr>
        <w:t>
      12)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20"/>
    <w:bookmarkStart w:name="z36" w:id="21"/>
    <w:p>
      <w:pPr>
        <w:spacing w:after="0"/>
        <w:ind w:left="0"/>
        <w:jc w:val="both"/>
      </w:pPr>
      <w:r>
        <w:rPr>
          <w:rFonts w:ascii="Times New Roman"/>
          <w:b w:val="false"/>
          <w:i w:val="false"/>
          <w:color w:val="000000"/>
          <w:sz w:val="28"/>
        </w:rPr>
        <w:t>
      13)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1"/>
    <w:bookmarkStart w:name="z37" w:id="22"/>
    <w:p>
      <w:pPr>
        <w:spacing w:after="0"/>
        <w:ind w:left="0"/>
        <w:jc w:val="both"/>
      </w:pPr>
      <w:r>
        <w:rPr>
          <w:rFonts w:ascii="Times New Roman"/>
          <w:b w:val="false"/>
          <w:i w:val="false"/>
          <w:color w:val="000000"/>
          <w:sz w:val="28"/>
        </w:rPr>
        <w:t>
      14)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2"/>
    <w:bookmarkStart w:name="z38" w:id="23"/>
    <w:p>
      <w:pPr>
        <w:spacing w:after="0"/>
        <w:ind w:left="0"/>
        <w:jc w:val="both"/>
      </w:pPr>
      <w:r>
        <w:rPr>
          <w:rFonts w:ascii="Times New Roman"/>
          <w:b w:val="false"/>
          <w:i w:val="false"/>
          <w:color w:val="000000"/>
          <w:sz w:val="28"/>
        </w:rPr>
        <w:t>
      15) твердые бытовые отходы – коммунальные отходы в твердой форме;</w:t>
      </w:r>
    </w:p>
    <w:bookmarkEnd w:id="23"/>
    <w:bookmarkStart w:name="z39" w:id="24"/>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4"/>
    <w:bookmarkStart w:name="z40" w:id="25"/>
    <w:p>
      <w:pPr>
        <w:spacing w:after="0"/>
        <w:ind w:left="0"/>
        <w:jc w:val="both"/>
      </w:pPr>
      <w:r>
        <w:rPr>
          <w:rFonts w:ascii="Times New Roman"/>
          <w:b w:val="false"/>
          <w:i w:val="false"/>
          <w:color w:val="000000"/>
          <w:sz w:val="28"/>
        </w:rPr>
        <w:t>
      17)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5"/>
    <w:bookmarkStart w:name="z41" w:id="26"/>
    <w:p>
      <w:pPr>
        <w:spacing w:after="0"/>
        <w:ind w:left="0"/>
        <w:jc w:val="both"/>
      </w:pPr>
      <w:r>
        <w:rPr>
          <w:rFonts w:ascii="Times New Roman"/>
          <w:b w:val="false"/>
          <w:i w:val="false"/>
          <w:color w:val="000000"/>
          <w:sz w:val="28"/>
        </w:rPr>
        <w:t>
      18)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26"/>
    <w:bookmarkStart w:name="z42" w:id="27"/>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7"/>
    <w:bookmarkStart w:name="z43" w:id="28"/>
    <w:p>
      <w:pPr>
        <w:spacing w:after="0"/>
        <w:ind w:left="0"/>
        <w:jc w:val="both"/>
      </w:pPr>
      <w:r>
        <w:rPr>
          <w:rFonts w:ascii="Times New Roman"/>
          <w:b w:val="false"/>
          <w:i w:val="false"/>
          <w:color w:val="000000"/>
          <w:sz w:val="28"/>
        </w:rPr>
        <w:t>
      20)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28"/>
    <w:bookmarkStart w:name="z44" w:id="29"/>
    <w:p>
      <w:pPr>
        <w:spacing w:after="0"/>
        <w:ind w:left="0"/>
        <w:jc w:val="both"/>
      </w:pPr>
      <w:r>
        <w:rPr>
          <w:rFonts w:ascii="Times New Roman"/>
          <w:b w:val="false"/>
          <w:i w:val="false"/>
          <w:color w:val="000000"/>
          <w:sz w:val="28"/>
        </w:rPr>
        <w:t>
      21) электроснабжение – деятельность по производству, передаче и продаже потребителям электрической энергии;</w:t>
      </w:r>
    </w:p>
    <w:bookmarkEnd w:id="29"/>
    <w:bookmarkStart w:name="z45" w:id="30"/>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0"/>
    <w:bookmarkStart w:name="z46" w:id="31"/>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1"/>
    <w:bookmarkStart w:name="z47" w:id="32"/>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2"/>
    <w:bookmarkStart w:name="z48" w:id="33"/>
    <w:p>
      <w:pPr>
        <w:spacing w:after="0"/>
        <w:ind w:left="0"/>
        <w:jc w:val="both"/>
      </w:pPr>
      <w:r>
        <w:rPr>
          <w:rFonts w:ascii="Times New Roman"/>
          <w:b w:val="false"/>
          <w:i w:val="false"/>
          <w:color w:val="000000"/>
          <w:sz w:val="28"/>
        </w:rPr>
        <w:t>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3"/>
    <w:bookmarkStart w:name="z49" w:id="34"/>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4"/>
    <w:bookmarkStart w:name="z50" w:id="35"/>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35"/>
    <w:bookmarkStart w:name="z51" w:id="36"/>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36"/>
    <w:bookmarkStart w:name="z52" w:id="37"/>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37"/>
    <w:bookmarkStart w:name="z53" w:id="38"/>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8"/>
    <w:bookmarkStart w:name="z54" w:id="39"/>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9"/>
    <w:bookmarkStart w:name="z55" w:id="40"/>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0"/>
    <w:bookmarkStart w:name="z56" w:id="41"/>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1"/>
    <w:bookmarkStart w:name="z57" w:id="42"/>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2"/>
    <w:bookmarkStart w:name="z58" w:id="43"/>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3"/>
    <w:bookmarkStart w:name="z59" w:id="44"/>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4"/>
    <w:bookmarkStart w:name="z60" w:id="45"/>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5"/>
    <w:bookmarkStart w:name="z61" w:id="46"/>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6"/>
    <w:bookmarkStart w:name="z62" w:id="47"/>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7"/>
    <w:bookmarkStart w:name="z63" w:id="48"/>
    <w:p>
      <w:pPr>
        <w:spacing w:after="0"/>
        <w:ind w:left="0"/>
        <w:jc w:val="both"/>
      </w:pPr>
      <w:r>
        <w:rPr>
          <w:rFonts w:ascii="Times New Roman"/>
          <w:b w:val="false"/>
          <w:i w:val="false"/>
          <w:color w:val="000000"/>
          <w:sz w:val="28"/>
        </w:rPr>
        <w:t>
      7.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48"/>
    <w:bookmarkStart w:name="z64" w:id="49"/>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9"/>
    <w:bookmarkStart w:name="z65" w:id="50"/>
    <w:p>
      <w:pPr>
        <w:spacing w:after="0"/>
        <w:ind w:left="0"/>
        <w:jc w:val="both"/>
      </w:pPr>
      <w:r>
        <w:rPr>
          <w:rFonts w:ascii="Times New Roman"/>
          <w:b w:val="false"/>
          <w:i w:val="false"/>
          <w:color w:val="000000"/>
          <w:sz w:val="28"/>
        </w:rPr>
        <w:t>
      9.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0"/>
    <w:bookmarkStart w:name="z66" w:id="51"/>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1"/>
    <w:bookmarkStart w:name="z67" w:id="52"/>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коммунальным государственным учреждением "Отдел архитектуры, строительства, жилищно-коммунального хозяйства, пассажирского транспорта и автомобильных дорог акимата района имени Габита Мусрепова Северо-Казахстанской области".</w:t>
      </w:r>
    </w:p>
    <w:bookmarkEnd w:id="52"/>
    <w:bookmarkStart w:name="z68" w:id="53"/>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3"/>
    <w:bookmarkStart w:name="z69" w:id="54"/>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4"/>
    <w:bookmarkStart w:name="z70" w:id="55"/>
    <w:p>
      <w:pPr>
        <w:spacing w:after="0"/>
        <w:ind w:left="0"/>
        <w:jc w:val="both"/>
      </w:pPr>
      <w:r>
        <w:rPr>
          <w:rFonts w:ascii="Times New Roman"/>
          <w:b w:val="false"/>
          <w:i w:val="false"/>
          <w:color w:val="000000"/>
          <w:sz w:val="28"/>
        </w:rPr>
        <w:t>
      14.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статьи 6 Закона Республики Казахстан "О местном государственном управлении и самоуправлении в Республике Казахстан".</w:t>
      </w:r>
    </w:p>
    <w:bookmarkEnd w:id="55"/>
    <w:bookmarkStart w:name="z71" w:id="56"/>
    <w:p>
      <w:pPr>
        <w:spacing w:after="0"/>
        <w:ind w:left="0"/>
        <w:jc w:val="both"/>
      </w:pPr>
      <w:r>
        <w:rPr>
          <w:rFonts w:ascii="Times New Roman"/>
          <w:b w:val="false"/>
          <w:i w:val="false"/>
          <w:color w:val="000000"/>
          <w:sz w:val="28"/>
        </w:rPr>
        <w:t>
      15. Председатель объединения собственников имущества или субъекты управления объектом кондоминиума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6"/>
    <w:bookmarkStart w:name="z72" w:id="57"/>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7"/>
    <w:bookmarkStart w:name="z73" w:id="58"/>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8"/>
    <w:bookmarkStart w:name="z74" w:id="59"/>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9"/>
    <w:bookmarkStart w:name="z75" w:id="60"/>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0"/>
    <w:bookmarkStart w:name="z76" w:id="61"/>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1"/>
    <w:bookmarkStart w:name="z77" w:id="62"/>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2"/>
    <w:bookmarkStart w:name="z78" w:id="63"/>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3"/>
    <w:bookmarkStart w:name="z79" w:id="64"/>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4"/>
    <w:bookmarkStart w:name="z80" w:id="65"/>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5"/>
    <w:bookmarkStart w:name="z81" w:id="66"/>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6"/>
    <w:bookmarkStart w:name="z82" w:id="67"/>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67"/>
    <w:bookmarkStart w:name="z83" w:id="68"/>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"О персональных данных и их защите".</w:t>
      </w:r>
    </w:p>
    <w:bookmarkEnd w:id="68"/>
    <w:bookmarkStart w:name="z84" w:id="69"/>
    <w:p>
      <w:pPr>
        <w:spacing w:after="0"/>
        <w:ind w:left="0"/>
        <w:jc w:val="both"/>
      </w:pPr>
      <w:r>
        <w:rPr>
          <w:rFonts w:ascii="Times New Roman"/>
          <w:b w:val="false"/>
          <w:i w:val="false"/>
          <w:color w:val="000000"/>
          <w:sz w:val="28"/>
        </w:rPr>
        <w:t>
      20. Потребитель:</w:t>
      </w:r>
    </w:p>
    <w:bookmarkEnd w:id="69"/>
    <w:bookmarkStart w:name="z85" w:id="70"/>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0"/>
    <w:bookmarkStart w:name="z86" w:id="71"/>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1"/>
    <w:bookmarkStart w:name="z87" w:id="72"/>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2"/>
    <w:bookmarkStart w:name="z88" w:id="73"/>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3"/>
    <w:bookmarkStart w:name="z89" w:id="74"/>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4"/>
    <w:bookmarkStart w:name="z90" w:id="75"/>
    <w:p>
      <w:pPr>
        <w:spacing w:after="0"/>
        <w:ind w:left="0"/>
        <w:jc w:val="both"/>
      </w:pPr>
      <w:r>
        <w:rPr>
          <w:rFonts w:ascii="Times New Roman"/>
          <w:b w:val="false"/>
          <w:i w:val="false"/>
          <w:color w:val="000000"/>
          <w:sz w:val="28"/>
        </w:rPr>
        <w:t>
      6) сменяет энергоснабжающую организацию в порядке установленном Правилами организации и функционирования розничного рынка электрической энергии, а также предоставления услуг на данном рынке, утвержденными приказом Министра энергетики Республики Казахстан от 20 февраля 2015 года № 111 (зарегистрирован в Реестре государственной регистрации нормативных правовых актов под № 10533), в том числе путем подачи заявления через объекты информатизации в сфере жилищных отношений и жилищно-коммунального хозяйства;</w:t>
      </w:r>
    </w:p>
    <w:bookmarkEnd w:id="75"/>
    <w:bookmarkStart w:name="z91" w:id="76"/>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6"/>
    <w:bookmarkStart w:name="z92" w:id="77"/>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7"/>
    <w:bookmarkStart w:name="z93" w:id="78"/>
    <w:p>
      <w:pPr>
        <w:spacing w:after="0"/>
        <w:ind w:left="0"/>
        <w:jc w:val="both"/>
      </w:pPr>
      <w:r>
        <w:rPr>
          <w:rFonts w:ascii="Times New Roman"/>
          <w:b w:val="false"/>
          <w:i w:val="false"/>
          <w:color w:val="000000"/>
          <w:sz w:val="28"/>
        </w:rPr>
        <w:t>
      21. Поставщик:</w:t>
      </w:r>
    </w:p>
    <w:bookmarkEnd w:id="78"/>
    <w:bookmarkStart w:name="z94" w:id="79"/>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79"/>
    <w:bookmarkStart w:name="z95" w:id="80"/>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0"/>
    <w:bookmarkStart w:name="z96" w:id="81"/>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1"/>
    <w:bookmarkStart w:name="z97" w:id="82"/>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2"/>
    <w:bookmarkStart w:name="z98" w:id="83"/>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3"/>
    <w:bookmarkStart w:name="z99" w:id="84"/>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4"/>
    <w:bookmarkStart w:name="z100" w:id="85"/>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5"/>
    <w:bookmarkStart w:name="z101" w:id="86"/>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6"/>
    <w:bookmarkStart w:name="z102" w:id="87"/>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7"/>
    <w:bookmarkStart w:name="z103" w:id="88"/>
    <w:p>
      <w:pPr>
        <w:spacing w:after="0"/>
        <w:ind w:left="0"/>
        <w:jc w:val="left"/>
      </w:pPr>
      <w:r>
        <w:rPr>
          <w:rFonts w:ascii="Times New Roman"/>
          <w:b/>
          <w:i w:val="false"/>
          <w:color w:val="000000"/>
        </w:rPr>
        <w:t xml:space="preserve"> Глава 4. Порядок расчета и оплаты коммунальных услуг</w:t>
      </w:r>
    </w:p>
    <w:bookmarkEnd w:id="88"/>
    <w:bookmarkStart w:name="z104" w:id="89"/>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настоящим Правилам.</w:t>
      </w:r>
    </w:p>
    <w:bookmarkEnd w:id="89"/>
    <w:bookmarkStart w:name="z105" w:id="90"/>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0"/>
    <w:bookmarkStart w:name="z106" w:id="91"/>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1"/>
    <w:bookmarkStart w:name="z107" w:id="92"/>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2"/>
    <w:bookmarkStart w:name="z108" w:id="93"/>
    <w:p>
      <w:pPr>
        <w:spacing w:after="0"/>
        <w:ind w:left="0"/>
        <w:jc w:val="both"/>
      </w:pPr>
      <w:r>
        <w:rPr>
          <w:rFonts w:ascii="Times New Roman"/>
          <w:b w:val="false"/>
          <w:i w:val="false"/>
          <w:color w:val="000000"/>
          <w:sz w:val="28"/>
        </w:rPr>
        <w:t>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статьи 10-2 Закона Республики Казахстан "О жилищных отношениях".</w:t>
      </w:r>
    </w:p>
    <w:bookmarkEnd w:id="93"/>
    <w:bookmarkStart w:name="z109" w:id="94"/>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подпунктом 34) пункта 1 статьи 27 Закона Республики Казахстан "О местном государственном управлении и самоуправлении в Республике Казахстан".</w:t>
      </w:r>
    </w:p>
    <w:bookmarkEnd w:id="94"/>
    <w:bookmarkStart w:name="z110" w:id="95"/>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5"/>
    <w:bookmarkStart w:name="z111" w:id="96"/>
    <w:p>
      <w:pPr>
        <w:spacing w:after="0"/>
        <w:ind w:left="0"/>
        <w:jc w:val="both"/>
      </w:pPr>
      <w:r>
        <w:rPr>
          <w:rFonts w:ascii="Times New Roman"/>
          <w:b w:val="false"/>
          <w:i w:val="false"/>
          <w:color w:val="000000"/>
          <w:sz w:val="28"/>
        </w:rPr>
        <w:t>
      29.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96"/>
    <w:bookmarkStart w:name="z112" w:id="97"/>
    <w:p>
      <w:pPr>
        <w:spacing w:after="0"/>
        <w:ind w:left="0"/>
        <w:jc w:val="both"/>
      </w:pPr>
      <w:r>
        <w:rPr>
          <w:rFonts w:ascii="Times New Roman"/>
          <w:b w:val="false"/>
          <w:i w:val="false"/>
          <w:color w:val="000000"/>
          <w:sz w:val="28"/>
        </w:rPr>
        <w:t>
      30. Все спорные вопросы между поставщиком и потребителем, решаются в установленном законодательством порядке.</w:t>
      </w:r>
    </w:p>
    <w:bookmarkEnd w:id="97"/>
    <w:bookmarkStart w:name="z113" w:id="98"/>
    <w:p>
      <w:pPr>
        <w:spacing w:after="0"/>
        <w:ind w:left="0"/>
        <w:jc w:val="left"/>
      </w:pPr>
      <w:r>
        <w:rPr>
          <w:rFonts w:ascii="Times New Roman"/>
          <w:b/>
          <w:i w:val="false"/>
          <w:color w:val="000000"/>
        </w:rPr>
        <w:t xml:space="preserve"> Глава 5. Порядок разрешения разногласий</w:t>
      </w:r>
    </w:p>
    <w:bookmarkEnd w:id="98"/>
    <w:bookmarkStart w:name="z114" w:id="99"/>
    <w:p>
      <w:pPr>
        <w:spacing w:after="0"/>
        <w:ind w:left="0"/>
        <w:jc w:val="both"/>
      </w:pPr>
      <w:r>
        <w:rPr>
          <w:rFonts w:ascii="Times New Roman"/>
          <w:b w:val="false"/>
          <w:i w:val="false"/>
          <w:color w:val="000000"/>
          <w:sz w:val="28"/>
        </w:rPr>
        <w:t>
      31.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99"/>
    <w:bookmarkStart w:name="z115" w:id="100"/>
    <w:p>
      <w:pPr>
        <w:spacing w:after="0"/>
        <w:ind w:left="0"/>
        <w:jc w:val="both"/>
      </w:pPr>
      <w:r>
        <w:rPr>
          <w:rFonts w:ascii="Times New Roman"/>
          <w:b w:val="false"/>
          <w:i w:val="false"/>
          <w:color w:val="000000"/>
          <w:sz w:val="28"/>
        </w:rPr>
        <w:t>
      32.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0"/>
    <w:bookmarkStart w:name="z116" w:id="101"/>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1"/>
    <w:bookmarkStart w:name="z117" w:id="102"/>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2"/>
    <w:bookmarkStart w:name="z118" w:id="103"/>
    <w:p>
      <w:pPr>
        <w:spacing w:after="0"/>
        <w:ind w:left="0"/>
        <w:jc w:val="both"/>
      </w:pPr>
      <w:r>
        <w:rPr>
          <w:rFonts w:ascii="Times New Roman"/>
          <w:b w:val="false"/>
          <w:i w:val="false"/>
          <w:color w:val="000000"/>
          <w:sz w:val="28"/>
        </w:rPr>
        <w:t>
      33.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3"/>
    <w:bookmarkStart w:name="z119" w:id="104"/>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4"/>
    <w:bookmarkStart w:name="z120" w:id="105"/>
    <w:p>
      <w:pPr>
        <w:spacing w:after="0"/>
        <w:ind w:left="0"/>
        <w:jc w:val="both"/>
      </w:pPr>
      <w:r>
        <w:rPr>
          <w:rFonts w:ascii="Times New Roman"/>
          <w:b w:val="false"/>
          <w:i w:val="false"/>
          <w:color w:val="000000"/>
          <w:sz w:val="28"/>
        </w:rPr>
        <w:t>
      2) характер ухудшения качества коммунальных услуг;</w:t>
      </w:r>
    </w:p>
    <w:bookmarkEnd w:id="105"/>
    <w:bookmarkStart w:name="z121" w:id="106"/>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6"/>
    <w:bookmarkStart w:name="z122" w:id="107"/>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07"/>
    <w:bookmarkStart w:name="z123" w:id="108"/>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08"/>
    <w:bookmarkStart w:name="z124" w:id="109"/>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09"/>
    <w:bookmarkStart w:name="z125" w:id="110"/>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10"/>
    <w:bookmarkStart w:name="z126" w:id="111"/>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11"/>
    <w:bookmarkStart w:name="z127" w:id="112"/>
    <w:p>
      <w:pPr>
        <w:spacing w:after="0"/>
        <w:ind w:left="0"/>
        <w:jc w:val="both"/>
      </w:pPr>
      <w:r>
        <w:rPr>
          <w:rFonts w:ascii="Times New Roman"/>
          <w:b w:val="false"/>
          <w:i w:val="false"/>
          <w:color w:val="000000"/>
          <w:sz w:val="28"/>
        </w:rPr>
        <w:t>
      34.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2"/>
    <w:bookmarkStart w:name="z128" w:id="113"/>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13"/>
    <w:bookmarkStart w:name="z129" w:id="114"/>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14"/>
    <w:bookmarkStart w:name="z130" w:id="115"/>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15"/>
    <w:bookmarkStart w:name="z131" w:id="116"/>
    <w:p>
      <w:pPr>
        <w:spacing w:after="0"/>
        <w:ind w:left="0"/>
        <w:jc w:val="both"/>
      </w:pPr>
      <w:r>
        <w:rPr>
          <w:rFonts w:ascii="Times New Roman"/>
          <w:b w:val="false"/>
          <w:i w:val="false"/>
          <w:color w:val="000000"/>
          <w:sz w:val="28"/>
        </w:rPr>
        <w:t>
      35.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16"/>
    <w:bookmarkStart w:name="z132" w:id="117"/>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17"/>
    <w:bookmarkStart w:name="z133" w:id="118"/>
    <w:p>
      <w:pPr>
        <w:spacing w:after="0"/>
        <w:ind w:left="0"/>
        <w:jc w:val="left"/>
      </w:pPr>
      <w:r>
        <w:rPr>
          <w:rFonts w:ascii="Times New Roman"/>
          <w:b/>
          <w:i w:val="false"/>
          <w:color w:val="000000"/>
        </w:rPr>
        <w:t xml:space="preserve"> Глава 6. Заключительные положения</w:t>
      </w:r>
    </w:p>
    <w:bookmarkEnd w:id="118"/>
    <w:bookmarkStart w:name="z134" w:id="119"/>
    <w:p>
      <w:pPr>
        <w:spacing w:after="0"/>
        <w:ind w:left="0"/>
        <w:jc w:val="both"/>
      </w:pPr>
      <w:r>
        <w:rPr>
          <w:rFonts w:ascii="Times New Roman"/>
          <w:b w:val="false"/>
          <w:i w:val="false"/>
          <w:color w:val="000000"/>
          <w:sz w:val="28"/>
        </w:rPr>
        <w:t>
      36.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19"/>
    <w:bookmarkStart w:name="z135" w:id="120"/>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предоставления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услуг по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имени 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2" w:id="121"/>
    <w:p>
      <w:pPr>
        <w:spacing w:after="0"/>
        <w:ind w:left="0"/>
        <w:jc w:val="left"/>
      </w:pPr>
      <w:r>
        <w:rPr>
          <w:rFonts w:ascii="Times New Roman"/>
          <w:b/>
          <w:i w:val="false"/>
          <w:color w:val="000000"/>
        </w:rPr>
        <w:t xml:space="preserve"> Единый платежный документ</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Лицевой счет абонента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абонента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номер поставщика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122"/>
    <w:p>
      <w:pPr>
        <w:spacing w:after="0"/>
        <w:ind w:left="0"/>
        <w:jc w:val="both"/>
      </w:pPr>
      <w:r>
        <w:rPr>
          <w:rFonts w:ascii="Times New Roman"/>
          <w:b w:val="false"/>
          <w:i w:val="false"/>
          <w:color w:val="000000"/>
          <w:sz w:val="28"/>
        </w:rPr>
        <w:t>
      Срок оплаты "___" _____________года</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