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c002" w14:textId="15dc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05 мая 2025 года № 29-1 "Об утверждении бюджета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14 ноября 2025 года № 32-2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2025-2027 годы" от 05 мая 2025 года № 29-1следующие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2025-2027 годы согласно приложениям 1, 2 и 3 к настоящему решению соответственно, в том числена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5 371 025,4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792 648,8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16 022,1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–3 293,5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4 559 061,0тысяч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–5 429 553,4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–9 288,5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–71 199,5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61 911 тысячтенге;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-67 816,5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67 816,5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71 199,5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61 911 тысячтенге;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58 528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вводится в действие с 1 января 2025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14ноября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5мая 2025года № 29-1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5371025,4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29-1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