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d05c" w14:textId="6fbd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Володарского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Володарского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319 334,3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238 216,3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–75 118,0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356 801,8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-37 467,5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-37 467,5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37 467,5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37 467,5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8-31-4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со статьей 168 Бюджетного кодекса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целевые трансферты, передаваемые из республиканского бюджета в бюджет сельского округа на 2025 год в сумме 115,0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2025-2027 годы.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целевые трансферты передаваемые из районного бюджета в бюджет сельского округа на 2025 год в сумме 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Айыртауского районного маслихата Северо-Казахстанской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8-31-4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целевые трансферты передаваемые из областного бюджета в бюджет сельского округа на 2025 год в сумме 75 000,0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Айыртауского районного маслихата Северо-Казахстанской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8-31-4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Айыртауского районного маслихата: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8-22-5 "Об утверждении бюджета Володарского сельского округа Айыртауского района на 2025-2027 годы";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8-24-4 "О внесении изменений и дополнений в решение Айыртауского районного маслихата от 27 декабря 2024 года № 8-22-5 "Об утверждении бюджета Володарского сельского округа Айыртауского района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8-26-4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8-31-4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8-26-4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8-26-4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8-26-4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