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a4e2" w14:textId="122a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Петропавловск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28 ноября 2025 года № 5/29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Петропавловский городской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Петропавловск с 4 (четырех) процентов на 3 (три) процента по доходам (без учета расходов), полученным (подлежащим получению) за налоговый период.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