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8455" w14:textId="fab8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июня 2025 года № 26/4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 от 7 октября 2020 года № 48/13 (зарегистрировано в Реестре государственной регистрации нормативных правовых актов под № 6585)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медицинских изделий,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Адалимумаб,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Тофацитиниб,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Меропенем,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Тобрамицин,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Цефтазидим,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Дорназа альфа,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ингаляции 7% - Гиалуронат натрия 0,1% + Натрия хлорид 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Элексакафтор 100мг/Тезакафтор 50мг/Ивакафтор 75мг + Ивакафтор 150 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Колистиметат натрия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Микофеноловая кислота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двигательгого неврона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Неспецефический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Касимерсен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дерматомиозит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VII (гипопроконвертинемия)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ассоциированная с врожденными пороками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Бозентан,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почечное повреждение, стадия недостаточности на фоне инфантильного нефротического синдрома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почечное повреждение, стадия недостаточности на фоне инфантильного нефротического синдрома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белково-энергетическая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