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75e" w14:textId="efe4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транспортных средств для обслуживания республиканских государственных учреждений – противочумных станций Комитета санитарно-эпидемиологического контроля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мая 2025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для обслуживания республиканских государственных учреждений – противочумных станций Комитета санитарно-эпидемиологического контроля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322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для обслуживания республиканских государственных учреждений – противочумных станций Комитета санитарно-эпидемиологического контроля Министерства здравоохранения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транспортного средства на одно действующее формирование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лаборатория станции/отделения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Противоэпидемический отряд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станцию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Санитарный легковой (в том числе, повышенной проходимости)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экстренных выездов при подозрении на чуму, холеру и другие особо опасные инфекции и доставки заразного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Грузовой (в том числе, повышенной проходимости)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обследовательских и экстренных профилактических мероприятий против чумы, холеры и других особо опасных инфекций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Автобаклаборатория на базе внедорожника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обследования удаленных и труднодоступных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единица на 2-5 подвижных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Водовоз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воды подвижным формированиям в период полевой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единица на 2-5 подвижных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Самосвал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твердого топлива,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единица на 2-5 подвижных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Бензовоз, в том числе на базе внедорожника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горюче-смазочных материалов подвижным формированиям в период полевой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единица на 2-5 подвижных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групп на полевые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единица на 2-5 подвижных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Колесный трактор с навесными орудиями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