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2cf" w14:textId="164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27 сентября 2024 года № 681 "Об утверждении Положения о научно-техническом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декабря 2025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сентября 2024 года № 681 "Об утверждении Положения о научно-техническом совете"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анализ результатов внедрения научных проектов и программ в области здравоохранения;";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"8) содействие трансляции научных знаний в политику и практику здравоохранения, обеспечению научно обоснованного подхода при разработке реформ и управленческих решений.";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осуществляет анализ результатов внедрения научных проектов и программ в области здравоохранения, с учетом их влияния на качество, доступность и устойчивость системы здравоохранения, социального и экономического эффекта;";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организует подготовку и рассмотрение научно-аналитических обзоров и Policy Brief (аналитических справок, основанных на фактических данных), в целях научного обоснования реформ, нормативных изменений и управленческих решений в здравоохранении.";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НТС состоит из Председателя, двух заместителей Председателя и постоянных членов. В состав членов НТС входят ведущие ученые в области здравоохранения,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Национального научного совета,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Председатель и заместители председателя НТС избираются членами НТС из числа членов НТС посредством открытого голосования на первом заседании НТС.";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Во время отсутствия председателя его функции исполняет один из заместителей. Порядок исполнения функциональных обязанностей заместителями определяется на заседаний НТС.";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Наименование Секции, ее персональный состав, а также рабочий орган Секции утверждается на заседании НТС. В случае необходимости руководитель Секции вправе привлекать к участию в работе Секции экспертов по соответствующему направлению. Привлеченные эксперты участвуют в работе Секции без права голоса. В случае равенства голосов при принятии решений в ходе работы Секции решающим является голос руководителя Секции.";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Состав НТС утверждается сроком на 3 (три) года и состоит из нечетного числа членов.".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обеспечить: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