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e8b" w14:textId="c9f4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декабря 2025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 (орфанных),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9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80.0,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80.1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D81.0- D81.9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D82.0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D83.0, D84.0,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D84.1,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нарушения, вовлекающие иммунный механизм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иммунодефициты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крови, кроветворных органов и отдельные нарушения, вовлекающие иммунный механизм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L03AB03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болезнь двигательного неврона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амиотрофический, прогрессирующая спинальная мышечная атрофия - при наличии молекулярно генетического подтверждения в аккредитованной лаборатории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 исключить;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 –G71.3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Дистрофия миотоническая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рубриках- при наличии молекулярно генетического подтверждения в аккредитованной лаборатории.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мышечные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мышечные нарушения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 H02AB13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следующей редакции: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74.8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Glut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транспортера глюкозы Glut I при наличии молекулярно генетического подтверждения в аккредитованной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углеводов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Тригептаноин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A16AX17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G40.9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резистентные формы эпилепсии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младенческие эпилептические энцефалопатии (инфантильные спазмы – Синдром Веста); Туберозный склероз (Болезнь Бурневилля); Синдром Ландау-Клеффнера; (Синдром Леннокса-Гасто); Симптоматическая ранняя миоклоническая энцефалопатия (Синдром Отахара); Ранняя миоклоническая эпилепсия; Эпилепсия с миоклоническими абсансами (синдром Тассинари); миоклонически-астатическими приступами (синдром Дузе) Синдром Драве- все подтвержденные генетические мутации;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С74.1 С74.9 С76.0 С76.1 С76.2 С76.7 С76.8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различных локализаций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 бета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