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03f0" w14:textId="1890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пилотного проекта по государственной регистрации лекарственных средств и медицинских изделий по принципу "единого окна"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18 июля 2025 года № 67 и Министра цифрового развития, инноваций и аэрокосмической промышленности Республики Казахстан от 22 июля 2025 года № 380/НҚ. Действовал до 31 декабря 2025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 действия приказа - до 31.12.2025 (см. </w:t>
      </w:r>
      <w:r>
        <w:rPr>
          <w:rFonts w:ascii="Times New Roman"/>
          <w:b w:val="false"/>
          <w:i w:val="false"/>
          <w:color w:val="ff0000"/>
          <w:sz w:val="28"/>
        </w:rPr>
        <w:t>п. 5.</w:t>
      </w:r>
      <w:r>
        <w:rPr>
          <w:rFonts w:ascii="Times New Roman"/>
          <w:b w:val="false"/>
          <w:i w:val="false"/>
          <w:color w:val="ff0000"/>
          <w:sz w:val="28"/>
        </w:rPr>
        <w:t xml:space="preserve"> приказа).</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а также в целях оптимизации процессов оказания государственной услуги ПРИКАЗЫВАЕМ:</w:t>
      </w:r>
    </w:p>
    <w:bookmarkEnd w:id="0"/>
    <w:bookmarkStart w:name="z5" w:id="1"/>
    <w:p>
      <w:pPr>
        <w:spacing w:after="0"/>
        <w:ind w:left="0"/>
        <w:jc w:val="both"/>
      </w:pPr>
      <w:r>
        <w:rPr>
          <w:rFonts w:ascii="Times New Roman"/>
          <w:b w:val="false"/>
          <w:i w:val="false"/>
          <w:color w:val="000000"/>
          <w:sz w:val="28"/>
        </w:rPr>
        <w:t>
      1. Во всех областях, городах республиканского значения, столицы Республики Казахстан запустить пилотный проект по оказанию государственной услуги "Выдача регистрации лекарственных средств и медицинских изделий по принципу "единого окна".</w:t>
      </w:r>
    </w:p>
    <w:bookmarkEnd w:id="1"/>
    <w:bookmarkStart w:name="z6"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Правила</w:t>
      </w:r>
      <w:r>
        <w:rPr>
          <w:rFonts w:ascii="Times New Roman"/>
          <w:b w:val="false"/>
          <w:i w:val="false"/>
          <w:color w:val="000000"/>
          <w:sz w:val="28"/>
        </w:rPr>
        <w:t xml:space="preserve"> регистрации лекарственных средств и медицинских изделий по принципу "единого окна" согласно приложению к настоящему приказу.</w:t>
      </w:r>
    </w:p>
    <w:bookmarkEnd w:id="2"/>
    <w:bookmarkStart w:name="z7"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2) в течение пяти календарных дней со дня утверждения настоящего совместного приказа направление в Республиканское государственное предприятие на праве хозяйственного ведения "Институт законодательтва и прававой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здравоохранения Республики Казахстан и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5. Настоящий совместный приказ вводится в действие со дня его первого официального опубликования и распространяется на правоотношения возникшие с 1 июля 2025 года и действует до 31 декабря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380/НҚ</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2025 года № 67</w:t>
            </w:r>
          </w:p>
        </w:tc>
      </w:tr>
    </w:tbl>
    <w:bookmarkStart w:name="z15" w:id="8"/>
    <w:p>
      <w:pPr>
        <w:spacing w:after="0"/>
        <w:ind w:left="0"/>
        <w:jc w:val="left"/>
      </w:pPr>
      <w:r>
        <w:rPr>
          <w:rFonts w:ascii="Times New Roman"/>
          <w:b/>
          <w:i w:val="false"/>
          <w:color w:val="000000"/>
        </w:rPr>
        <w:t xml:space="preserve"> Правила регистрации лекарственных средств и медицинских изделий по принципу "единого окна"</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регистрации лекарственных средств и медицинских изделий по принципу "единого окна" (далее – Правила) разработаны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информатизации" и определяют порядок оказания по принципу "единого окна" государственных услуг "Регистрация цены на лекарственные средства и медицинские изделия",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"Выдача заключения о безопасности, качестве и эффективности лекарственных средств и медицинских изделий", а также проведение профессиональной экспертизы для включения в Казахстанский национальный лекарственный формуляр и применяются на добровольной и альтернативной основе.</w:t>
      </w:r>
    </w:p>
    <w:bookmarkEnd w:id="10"/>
    <w:bookmarkStart w:name="z18" w:id="11"/>
    <w:p>
      <w:pPr>
        <w:spacing w:after="0"/>
        <w:ind w:left="0"/>
        <w:jc w:val="both"/>
      </w:pPr>
      <w:r>
        <w:rPr>
          <w:rFonts w:ascii="Times New Roman"/>
          <w:b w:val="false"/>
          <w:i w:val="false"/>
          <w:color w:val="000000"/>
          <w:sz w:val="28"/>
        </w:rPr>
        <w:t>
      2. Экспертиза лекарственных средств или медицинских изделий, регистрация цены, внесение изменений в цену производителя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w:t>
      </w:r>
    </w:p>
    <w:bookmarkEnd w:id="11"/>
    <w:bookmarkStart w:name="z19" w:id="12"/>
    <w:p>
      <w:pPr>
        <w:spacing w:after="0"/>
        <w:ind w:left="0"/>
        <w:jc w:val="both"/>
      </w:pPr>
      <w:r>
        <w:rPr>
          <w:rFonts w:ascii="Times New Roman"/>
          <w:b w:val="false"/>
          <w:i w:val="false"/>
          <w:color w:val="000000"/>
          <w:sz w:val="28"/>
        </w:rPr>
        <w:t>
      3. Государственную регистрацию, перерегистрацию, внесение изменений в регистрационное досье лекарственных средств или медицинских изделий осуществляет государственный орган в сфере обращения лекарственных средств и медицинских изделий.</w:t>
      </w:r>
    </w:p>
    <w:bookmarkEnd w:id="12"/>
    <w:bookmarkStart w:name="z20" w:id="13"/>
    <w:p>
      <w:pPr>
        <w:spacing w:after="0"/>
        <w:ind w:left="0"/>
        <w:jc w:val="both"/>
      </w:pPr>
      <w:r>
        <w:rPr>
          <w:rFonts w:ascii="Times New Roman"/>
          <w:b w:val="false"/>
          <w:i w:val="false"/>
          <w:color w:val="000000"/>
          <w:sz w:val="28"/>
        </w:rPr>
        <w:t>
      4. Профессиональная экспертиза осуществляется подведомственной организацией уполномоченного органа, в компетенцию которой входят вопросы проведения экспертизы, предусматривающей оценку данных по клинической безопасности и эффективности лекарственного средства, подтвержденных в клинических исследованиях, а также в мета-анализах и (или) в систематических обзорах (далее – Центр).</w:t>
      </w:r>
    </w:p>
    <w:bookmarkEnd w:id="13"/>
    <w:bookmarkStart w:name="z21" w:id="14"/>
    <w:p>
      <w:pPr>
        <w:spacing w:after="0"/>
        <w:ind w:left="0"/>
        <w:jc w:val="both"/>
      </w:pPr>
      <w:r>
        <w:rPr>
          <w:rFonts w:ascii="Times New Roman"/>
          <w:b w:val="false"/>
          <w:i w:val="false"/>
          <w:color w:val="000000"/>
          <w:sz w:val="28"/>
        </w:rPr>
        <w:t>
      5. Экспертиза, в том числе осуществление перевода документов на казахский язык, регистрация цены, внесение изменений в цену производителя, а также профессиональная экспертиза лекарственных средств или медицинских изделий проводится на основании заключенного договора в соответствии с гражданским законодательством Республики Казахстан до оказания композитной государственной услуги.</w:t>
      </w:r>
    </w:p>
    <w:bookmarkEnd w:id="14"/>
    <w:bookmarkStart w:name="z22" w:id="15"/>
    <w:p>
      <w:pPr>
        <w:spacing w:after="0"/>
        <w:ind w:left="0"/>
        <w:jc w:val="both"/>
      </w:pPr>
      <w:r>
        <w:rPr>
          <w:rFonts w:ascii="Times New Roman"/>
          <w:b w:val="false"/>
          <w:i w:val="false"/>
          <w:color w:val="000000"/>
          <w:sz w:val="28"/>
        </w:rPr>
        <w:t>
      6. Оплата стоимости регистрации цены производителя и внесение изменений в цену производителя, а также профессиональной экспертизы осуществляется в соответствии с прейскурантом цен, установленным государственной экспертной организацией и Центром.</w:t>
      </w:r>
    </w:p>
    <w:bookmarkEnd w:id="15"/>
    <w:bookmarkStart w:name="z23" w:id="16"/>
    <w:p>
      <w:pPr>
        <w:spacing w:after="0"/>
        <w:ind w:left="0"/>
        <w:jc w:val="both"/>
      </w:pPr>
      <w:r>
        <w:rPr>
          <w:rFonts w:ascii="Times New Roman"/>
          <w:b w:val="false"/>
          <w:i w:val="false"/>
          <w:color w:val="000000"/>
          <w:sz w:val="28"/>
        </w:rPr>
        <w:t xml:space="preserve">
      7. Оплата стоимости экспертизы лекарственного средства или медицинского изделия осуществляется в соответствии с прейскурантом,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20 января 2021 года № ҚР ДСМ-7 "Об утверждении цен на товары (работы, услуги), производимые и (или) реализуемые субъектом государственной монополии" (зарегистрирован в Реестре государственной регистрации нормативных правовых актов под № 22096) .</w:t>
      </w:r>
    </w:p>
    <w:bookmarkEnd w:id="16"/>
    <w:bookmarkStart w:name="z24" w:id="17"/>
    <w:p>
      <w:pPr>
        <w:spacing w:after="0"/>
        <w:ind w:left="0"/>
        <w:jc w:val="both"/>
      </w:pPr>
      <w:r>
        <w:rPr>
          <w:rFonts w:ascii="Times New Roman"/>
          <w:b w:val="false"/>
          <w:i w:val="false"/>
          <w:color w:val="000000"/>
          <w:sz w:val="28"/>
        </w:rPr>
        <w:t xml:space="preserve">
      8. Оплата стоимости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7"/>
    <w:bookmarkStart w:name="z25" w:id="18"/>
    <w:p>
      <w:pPr>
        <w:spacing w:after="0"/>
        <w:ind w:left="0"/>
        <w:jc w:val="both"/>
      </w:pPr>
      <w:r>
        <w:rPr>
          <w:rFonts w:ascii="Times New Roman"/>
          <w:b w:val="false"/>
          <w:i w:val="false"/>
          <w:color w:val="000000"/>
          <w:sz w:val="28"/>
        </w:rPr>
        <w:t>
      9. Регистрация цены или внесение изменений в зарегистрированную цену производителя лекарственного средства и медицинских изделий осуществляется в национальной валюте Республики Казахстан.</w:t>
      </w:r>
    </w:p>
    <w:bookmarkEnd w:id="18"/>
    <w:bookmarkStart w:name="z26" w:id="19"/>
    <w:p>
      <w:pPr>
        <w:spacing w:after="0"/>
        <w:ind w:left="0"/>
        <w:jc w:val="both"/>
      </w:pPr>
      <w:r>
        <w:rPr>
          <w:rFonts w:ascii="Times New Roman"/>
          <w:b w:val="false"/>
          <w:i w:val="false"/>
          <w:color w:val="000000"/>
          <w:sz w:val="28"/>
        </w:rPr>
        <w:t>
      10. Экспертизе, а также регистрации цены и внесению изменений в цену производителя подлежат произведенные в Республике Казахстан, а также ввозимые на ее территорию лекарственные средства или медицинские изделия.</w:t>
      </w:r>
    </w:p>
    <w:bookmarkEnd w:id="19"/>
    <w:bookmarkStart w:name="z27" w:id="20"/>
    <w:p>
      <w:pPr>
        <w:spacing w:after="0"/>
        <w:ind w:left="0"/>
        <w:jc w:val="both"/>
      </w:pPr>
      <w:r>
        <w:rPr>
          <w:rFonts w:ascii="Times New Roman"/>
          <w:b w:val="false"/>
          <w:i w:val="false"/>
          <w:color w:val="000000"/>
          <w:sz w:val="28"/>
        </w:rPr>
        <w:t>
      11. До подачи заявления на экспертизу лекарственных средств или медицинских изделий, государственную регистрацию, перерегистрацию лекарственных средств или медицинских изделий, внесения изменений в регистрационное досье лекарственного средства или медицинского изделия и регистрации, внесения изменения в цену производителя заявитель по собственной инициативе на договорной основе получает в государственной экспертной организации заключение по итогам экспертизы принадлежности продукции к медицинским изделиям и необходимости ее государственной регистрации в Республике Казахстан, а также информационные и консультационные услуги по вопросам, связанным с проведением экспертизы лекарственного средства или медицинского изделия.</w:t>
      </w:r>
    </w:p>
    <w:bookmarkEnd w:id="20"/>
    <w:bookmarkStart w:name="z28" w:id="21"/>
    <w:p>
      <w:pPr>
        <w:spacing w:after="0"/>
        <w:ind w:left="0"/>
        <w:jc w:val="both"/>
      </w:pPr>
      <w:r>
        <w:rPr>
          <w:rFonts w:ascii="Times New Roman"/>
          <w:b w:val="false"/>
          <w:i w:val="false"/>
          <w:color w:val="000000"/>
          <w:sz w:val="28"/>
        </w:rPr>
        <w:t>
      Для получения заключения по принадлежности продукции к медицинским изделиям заявитель посредством портала государственной экспертной организации предоставляет следующие материалы и документы с аутентичным переводом на казахский и русский языки:</w:t>
      </w:r>
    </w:p>
    <w:bookmarkEnd w:id="21"/>
    <w:bookmarkStart w:name="z29" w:id="22"/>
    <w:p>
      <w:pPr>
        <w:spacing w:after="0"/>
        <w:ind w:left="0"/>
        <w:jc w:val="both"/>
      </w:pPr>
      <w:r>
        <w:rPr>
          <w:rFonts w:ascii="Times New Roman"/>
          <w:b w:val="false"/>
          <w:i w:val="false"/>
          <w:color w:val="000000"/>
          <w:sz w:val="28"/>
        </w:rPr>
        <w:t>
      1) наименование продукции;</w:t>
      </w:r>
    </w:p>
    <w:bookmarkEnd w:id="22"/>
    <w:bookmarkStart w:name="z30" w:id="23"/>
    <w:p>
      <w:pPr>
        <w:spacing w:after="0"/>
        <w:ind w:left="0"/>
        <w:jc w:val="both"/>
      </w:pPr>
      <w:r>
        <w:rPr>
          <w:rFonts w:ascii="Times New Roman"/>
          <w:b w:val="false"/>
          <w:i w:val="false"/>
          <w:color w:val="000000"/>
          <w:sz w:val="28"/>
        </w:rPr>
        <w:t>
      2) наименование производителя, страны;</w:t>
      </w:r>
    </w:p>
    <w:bookmarkEnd w:id="23"/>
    <w:bookmarkStart w:name="z31" w:id="24"/>
    <w:p>
      <w:pPr>
        <w:spacing w:after="0"/>
        <w:ind w:left="0"/>
        <w:jc w:val="both"/>
      </w:pPr>
      <w:r>
        <w:rPr>
          <w:rFonts w:ascii="Times New Roman"/>
          <w:b w:val="false"/>
          <w:i w:val="false"/>
          <w:color w:val="000000"/>
          <w:sz w:val="28"/>
        </w:rPr>
        <w:t>
      3) инструкция по применению или эксплуатационный документ, или руководство пользователя;</w:t>
      </w:r>
    </w:p>
    <w:bookmarkEnd w:id="24"/>
    <w:bookmarkStart w:name="z32" w:id="25"/>
    <w:p>
      <w:pPr>
        <w:spacing w:after="0"/>
        <w:ind w:left="0"/>
        <w:jc w:val="both"/>
      </w:pPr>
      <w:r>
        <w:rPr>
          <w:rFonts w:ascii="Times New Roman"/>
          <w:b w:val="false"/>
          <w:i w:val="false"/>
          <w:color w:val="000000"/>
          <w:sz w:val="28"/>
        </w:rPr>
        <w:t>
      4) фотографическое изображение, отображающее внешний вид продукции, размером не менее 18 x 24 сантиметра;</w:t>
      </w:r>
    </w:p>
    <w:bookmarkEnd w:id="25"/>
    <w:bookmarkStart w:name="z33" w:id="26"/>
    <w:p>
      <w:pPr>
        <w:spacing w:after="0"/>
        <w:ind w:left="0"/>
        <w:jc w:val="both"/>
      </w:pPr>
      <w:r>
        <w:rPr>
          <w:rFonts w:ascii="Times New Roman"/>
          <w:b w:val="false"/>
          <w:i w:val="false"/>
          <w:color w:val="000000"/>
          <w:sz w:val="28"/>
        </w:rPr>
        <w:t>
      5) информацию о регистрации в стране производителя, выданную государственным уполномоченным органом страны производителя;</w:t>
      </w:r>
    </w:p>
    <w:bookmarkEnd w:id="26"/>
    <w:bookmarkStart w:name="z34" w:id="27"/>
    <w:p>
      <w:pPr>
        <w:spacing w:after="0"/>
        <w:ind w:left="0"/>
        <w:jc w:val="both"/>
      </w:pPr>
      <w:r>
        <w:rPr>
          <w:rFonts w:ascii="Times New Roman"/>
          <w:b w:val="false"/>
          <w:i w:val="false"/>
          <w:color w:val="000000"/>
          <w:sz w:val="28"/>
        </w:rPr>
        <w:t>
      6) техническое описание, область применения, целевое назначение продукции (информация от производителя).</w:t>
      </w:r>
    </w:p>
    <w:bookmarkEnd w:id="27"/>
    <w:bookmarkStart w:name="z35" w:id="28"/>
    <w:p>
      <w:pPr>
        <w:spacing w:after="0"/>
        <w:ind w:left="0"/>
        <w:jc w:val="both"/>
      </w:pPr>
      <w:r>
        <w:rPr>
          <w:rFonts w:ascii="Times New Roman"/>
          <w:b w:val="false"/>
          <w:i w:val="false"/>
          <w:color w:val="000000"/>
          <w:sz w:val="28"/>
        </w:rPr>
        <w:t>
      Государственная экспертная организация проводит экспертизу принадлежности продукции к медицинским изделиям в течение 15 (пятнадцать) рабочих дней с даты регистрации заявления и предоставления заявителем документов в государственную экспертную организацию.</w:t>
      </w:r>
    </w:p>
    <w:bookmarkEnd w:id="28"/>
    <w:bookmarkStart w:name="z36" w:id="29"/>
    <w:p>
      <w:pPr>
        <w:spacing w:after="0"/>
        <w:ind w:left="0"/>
        <w:jc w:val="both"/>
      </w:pPr>
      <w:r>
        <w:rPr>
          <w:rFonts w:ascii="Times New Roman"/>
          <w:b w:val="false"/>
          <w:i w:val="false"/>
          <w:color w:val="000000"/>
          <w:sz w:val="28"/>
        </w:rPr>
        <w:t>
      В случае предоставления заявителем недостоверных данных, неполного пакета документов и наличия замечаний к представленным документам и (или) материалам, в информационной системе государственной экспертной организации в личном кабинете заявителя размещается уведомление (в произвольной форме) о необходимости устранения выявленных замечаний в срок, не превышающий 5 (пять) рабочих дней, со дня выставления замечаний государственной экспертной организацией.</w:t>
      </w:r>
    </w:p>
    <w:bookmarkEnd w:id="29"/>
    <w:bookmarkStart w:name="z37" w:id="30"/>
    <w:p>
      <w:pPr>
        <w:spacing w:after="0"/>
        <w:ind w:left="0"/>
        <w:jc w:val="both"/>
      </w:pPr>
      <w:r>
        <w:rPr>
          <w:rFonts w:ascii="Times New Roman"/>
          <w:b w:val="false"/>
          <w:i w:val="false"/>
          <w:color w:val="000000"/>
          <w:sz w:val="28"/>
        </w:rPr>
        <w:t>
      На время устранения замечаний, сроки рассмотрения заявления приостанавливаются.</w:t>
      </w:r>
    </w:p>
    <w:bookmarkEnd w:id="30"/>
    <w:bookmarkStart w:name="z38" w:id="31"/>
    <w:p>
      <w:pPr>
        <w:spacing w:after="0"/>
        <w:ind w:left="0"/>
        <w:jc w:val="both"/>
      </w:pPr>
      <w:r>
        <w:rPr>
          <w:rFonts w:ascii="Times New Roman"/>
          <w:b w:val="false"/>
          <w:i w:val="false"/>
          <w:color w:val="000000"/>
          <w:sz w:val="28"/>
        </w:rPr>
        <w:t>
      При не устранении заявителем замечаний, указанных в настоящем пункте указанных Правил, государственная экспертная организация направляет заявителю решение о прекращении экспертизы принадлежности продукции к медицинским изделиям и необходимости ее государственной регистрации в Республике Казахстан в произвольной форме.</w:t>
      </w:r>
    </w:p>
    <w:bookmarkEnd w:id="31"/>
    <w:bookmarkStart w:name="z39" w:id="32"/>
    <w:p>
      <w:pPr>
        <w:spacing w:after="0"/>
        <w:ind w:left="0"/>
        <w:jc w:val="both"/>
      </w:pPr>
      <w:r>
        <w:rPr>
          <w:rFonts w:ascii="Times New Roman"/>
          <w:b w:val="false"/>
          <w:i w:val="false"/>
          <w:color w:val="000000"/>
          <w:sz w:val="28"/>
        </w:rPr>
        <w:t>
      Экспертиза принадлежности продукции к медицинским изделиям осуществляется путем проведения анализа представленных материалов и документов с учетом области применения и назначения заявленной продукции.</w:t>
      </w:r>
    </w:p>
    <w:bookmarkEnd w:id="32"/>
    <w:bookmarkStart w:name="z40" w:id="33"/>
    <w:p>
      <w:pPr>
        <w:spacing w:after="0"/>
        <w:ind w:left="0"/>
        <w:jc w:val="both"/>
      </w:pPr>
      <w:r>
        <w:rPr>
          <w:rFonts w:ascii="Times New Roman"/>
          <w:b w:val="false"/>
          <w:i w:val="false"/>
          <w:color w:val="000000"/>
          <w:sz w:val="28"/>
        </w:rPr>
        <w:t>
      При проведении анализа учитываются данные из Государственного реестра лекарственных средств и медицинских изделий.</w:t>
      </w:r>
    </w:p>
    <w:bookmarkEnd w:id="33"/>
    <w:bookmarkStart w:name="z41" w:id="34"/>
    <w:p>
      <w:pPr>
        <w:spacing w:after="0"/>
        <w:ind w:left="0"/>
        <w:jc w:val="both"/>
      </w:pPr>
      <w:r>
        <w:rPr>
          <w:rFonts w:ascii="Times New Roman"/>
          <w:b w:val="false"/>
          <w:i w:val="false"/>
          <w:color w:val="000000"/>
          <w:sz w:val="28"/>
        </w:rPr>
        <w:t>
      По результатам экспертизы принадлежности продукции к медицинским изделиям заявителя посредством информационной системы государственной экспертной организации в "личный кабинет" заявителя направляется заключение о принадлежности продукции к медицинским изделиям в произвольной форме со сроком действия не более 12 (двенадцать) месяцев со дня его выдачи.</w:t>
      </w:r>
    </w:p>
    <w:bookmarkEnd w:id="34"/>
    <w:bookmarkStart w:name="z42" w:id="35"/>
    <w:p>
      <w:pPr>
        <w:spacing w:after="0"/>
        <w:ind w:left="0"/>
        <w:jc w:val="both"/>
      </w:pPr>
      <w:r>
        <w:rPr>
          <w:rFonts w:ascii="Times New Roman"/>
          <w:b w:val="false"/>
          <w:i w:val="false"/>
          <w:color w:val="000000"/>
          <w:sz w:val="28"/>
        </w:rPr>
        <w:t>
      12. В настоящих Правилах используются следующие термины и определения:</w:t>
      </w:r>
    </w:p>
    <w:bookmarkEnd w:id="35"/>
    <w:bookmarkStart w:name="z43" w:id="36"/>
    <w:p>
      <w:pPr>
        <w:spacing w:after="0"/>
        <w:ind w:left="0"/>
        <w:jc w:val="both"/>
      </w:pPr>
      <w:r>
        <w:rPr>
          <w:rFonts w:ascii="Times New Roman"/>
          <w:b w:val="false"/>
          <w:i w:val="false"/>
          <w:color w:val="000000"/>
          <w:sz w:val="28"/>
        </w:rPr>
        <w:t>
      1) медицинские изделия для in vitro диагностики открытого типа – медицинские изделия для диагностики in vitro, эксплуатация которых в соответствии с их функциональным назначением возможна при использовании реагентов (реактивов) широкого круга производителей;</w:t>
      </w:r>
    </w:p>
    <w:bookmarkEnd w:id="36"/>
    <w:bookmarkStart w:name="z44" w:id="37"/>
    <w:p>
      <w:pPr>
        <w:spacing w:after="0"/>
        <w:ind w:left="0"/>
        <w:jc w:val="both"/>
      </w:pPr>
      <w:r>
        <w:rPr>
          <w:rFonts w:ascii="Times New Roman"/>
          <w:b w:val="false"/>
          <w:i w:val="false"/>
          <w:color w:val="000000"/>
          <w:sz w:val="28"/>
        </w:rPr>
        <w:t>
      2) программное обеспечение является медицинским изделием при условии соответствия его всем следующим критериям:</w:t>
      </w:r>
    </w:p>
    <w:bookmarkEnd w:id="37"/>
    <w:bookmarkStart w:name="z45" w:id="38"/>
    <w:p>
      <w:pPr>
        <w:spacing w:after="0"/>
        <w:ind w:left="0"/>
        <w:jc w:val="both"/>
      </w:pPr>
      <w:r>
        <w:rPr>
          <w:rFonts w:ascii="Times New Roman"/>
          <w:b w:val="false"/>
          <w:i w:val="false"/>
          <w:color w:val="000000"/>
          <w:sz w:val="28"/>
        </w:rPr>
        <w:t>
      представляет собой программу для ЭВМ или ее модули вне зависимости от используемой аппаратной платформы, а также способов размещения программного обеспечения и предоставления доступа к нему;</w:t>
      </w:r>
    </w:p>
    <w:bookmarkEnd w:id="38"/>
    <w:bookmarkStart w:name="z46" w:id="39"/>
    <w:p>
      <w:pPr>
        <w:spacing w:after="0"/>
        <w:ind w:left="0"/>
        <w:jc w:val="both"/>
      </w:pPr>
      <w:r>
        <w:rPr>
          <w:rFonts w:ascii="Times New Roman"/>
          <w:b w:val="false"/>
          <w:i w:val="false"/>
          <w:color w:val="000000"/>
          <w:sz w:val="28"/>
        </w:rPr>
        <w:t>
      не является составной частью другого медицинского изделия;</w:t>
      </w:r>
    </w:p>
    <w:bookmarkEnd w:id="39"/>
    <w:bookmarkStart w:name="z47" w:id="40"/>
    <w:p>
      <w:pPr>
        <w:spacing w:after="0"/>
        <w:ind w:left="0"/>
        <w:jc w:val="both"/>
      </w:pPr>
      <w:r>
        <w:rPr>
          <w:rFonts w:ascii="Times New Roman"/>
          <w:b w:val="false"/>
          <w:i w:val="false"/>
          <w:color w:val="000000"/>
          <w:sz w:val="28"/>
        </w:rPr>
        <w:t>
      предназначено производителем для оказания медицинской помощи;</w:t>
      </w:r>
    </w:p>
    <w:bookmarkEnd w:id="40"/>
    <w:bookmarkStart w:name="z48" w:id="41"/>
    <w:p>
      <w:pPr>
        <w:spacing w:after="0"/>
        <w:ind w:left="0"/>
        <w:jc w:val="both"/>
      </w:pPr>
      <w:r>
        <w:rPr>
          <w:rFonts w:ascii="Times New Roman"/>
          <w:b w:val="false"/>
          <w:i w:val="false"/>
          <w:color w:val="000000"/>
          <w:sz w:val="28"/>
        </w:rPr>
        <w:t>
      результат действия программного обеспечения заключается в интерпретации в автоматическом режиме, в том числе с использованием технологий искусственного интеллекта, или по заданным медицинским работником параметрам, влияющим на принятие клинических решений, набора данных, полученных от медицинских изделий, допущенных к обращению в установленном порядке или введенных медицинскими работниками в целях оказания медицинской помощи;</w:t>
      </w:r>
    </w:p>
    <w:bookmarkEnd w:id="41"/>
    <w:bookmarkStart w:name="z49" w:id="42"/>
    <w:p>
      <w:pPr>
        <w:spacing w:after="0"/>
        <w:ind w:left="0"/>
        <w:jc w:val="both"/>
      </w:pPr>
      <w:r>
        <w:rPr>
          <w:rFonts w:ascii="Times New Roman"/>
          <w:b w:val="false"/>
          <w:i w:val="false"/>
          <w:color w:val="000000"/>
          <w:sz w:val="28"/>
        </w:rPr>
        <w:t>
      3)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42"/>
    <w:bookmarkStart w:name="z50" w:id="43"/>
    <w:p>
      <w:pPr>
        <w:spacing w:after="0"/>
        <w:ind w:left="0"/>
        <w:jc w:val="both"/>
      </w:pPr>
      <w:r>
        <w:rPr>
          <w:rFonts w:ascii="Times New Roman"/>
          <w:b w:val="false"/>
          <w:i w:val="false"/>
          <w:color w:val="000000"/>
          <w:sz w:val="28"/>
        </w:rPr>
        <w:t>
      4)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43"/>
    <w:bookmarkStart w:name="z51" w:id="44"/>
    <w:p>
      <w:pPr>
        <w:spacing w:after="0"/>
        <w:ind w:left="0"/>
        <w:jc w:val="both"/>
      </w:pPr>
      <w:r>
        <w:rPr>
          <w:rFonts w:ascii="Times New Roman"/>
          <w:b w:val="false"/>
          <w:i w:val="false"/>
          <w:color w:val="000000"/>
          <w:sz w:val="28"/>
        </w:rPr>
        <w:t>
      5)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44"/>
    <w:bookmarkStart w:name="z52" w:id="45"/>
    <w:p>
      <w:pPr>
        <w:spacing w:after="0"/>
        <w:ind w:left="0"/>
        <w:jc w:val="both"/>
      </w:pPr>
      <w:r>
        <w:rPr>
          <w:rFonts w:ascii="Times New Roman"/>
          <w:b w:val="false"/>
          <w:i w:val="false"/>
          <w:color w:val="000000"/>
          <w:sz w:val="28"/>
        </w:rPr>
        <w:t>
      6)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45"/>
    <w:bookmarkStart w:name="z53" w:id="46"/>
    <w:p>
      <w:pPr>
        <w:spacing w:after="0"/>
        <w:ind w:left="0"/>
        <w:jc w:val="both"/>
      </w:pPr>
      <w:r>
        <w:rPr>
          <w:rFonts w:ascii="Times New Roman"/>
          <w:b w:val="false"/>
          <w:i w:val="false"/>
          <w:color w:val="000000"/>
          <w:sz w:val="28"/>
        </w:rPr>
        <w:t>
      7)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46"/>
    <w:bookmarkStart w:name="z54" w:id="47"/>
    <w:p>
      <w:pPr>
        <w:spacing w:after="0"/>
        <w:ind w:left="0"/>
        <w:jc w:val="both"/>
      </w:pPr>
      <w:r>
        <w:rPr>
          <w:rFonts w:ascii="Times New Roman"/>
          <w:b w:val="false"/>
          <w:i w:val="false"/>
          <w:color w:val="000000"/>
          <w:sz w:val="28"/>
        </w:rPr>
        <w:t>
      8)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47"/>
    <w:bookmarkStart w:name="z55" w:id="48"/>
    <w:p>
      <w:pPr>
        <w:spacing w:after="0"/>
        <w:ind w:left="0"/>
        <w:jc w:val="both"/>
      </w:pPr>
      <w:r>
        <w:rPr>
          <w:rFonts w:ascii="Times New Roman"/>
          <w:b w:val="false"/>
          <w:i w:val="false"/>
          <w:color w:val="000000"/>
          <w:sz w:val="28"/>
        </w:rPr>
        <w:t>
      9)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 (щелочности) (pH) и степени проникания через стенку кишечника;</w:t>
      </w:r>
    </w:p>
    <w:bookmarkEnd w:id="48"/>
    <w:bookmarkStart w:name="z56" w:id="49"/>
    <w:p>
      <w:pPr>
        <w:spacing w:after="0"/>
        <w:ind w:left="0"/>
        <w:jc w:val="both"/>
      </w:pPr>
      <w:r>
        <w:rPr>
          <w:rFonts w:ascii="Times New Roman"/>
          <w:b w:val="false"/>
          <w:i w:val="false"/>
          <w:color w:val="000000"/>
          <w:sz w:val="28"/>
        </w:rPr>
        <w:t>
      10)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49"/>
    <w:bookmarkStart w:name="z57" w:id="50"/>
    <w:p>
      <w:pPr>
        <w:spacing w:after="0"/>
        <w:ind w:left="0"/>
        <w:jc w:val="both"/>
      </w:pPr>
      <w:r>
        <w:rPr>
          <w:rFonts w:ascii="Times New Roman"/>
          <w:b w:val="false"/>
          <w:i w:val="false"/>
          <w:color w:val="000000"/>
          <w:sz w:val="28"/>
        </w:rPr>
        <w:t>
      11)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система анализа ценообразования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основанная на определении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комплектующих от производителя, расходов связанных с доставкой и наценки при реализации;</w:t>
      </w:r>
    </w:p>
    <w:bookmarkEnd w:id="50"/>
    <w:bookmarkStart w:name="z58" w:id="51"/>
    <w:p>
      <w:pPr>
        <w:spacing w:after="0"/>
        <w:ind w:left="0"/>
        <w:jc w:val="both"/>
      </w:pPr>
      <w:r>
        <w:rPr>
          <w:rFonts w:ascii="Times New Roman"/>
          <w:b w:val="false"/>
          <w:i w:val="false"/>
          <w:color w:val="000000"/>
          <w:sz w:val="28"/>
        </w:rPr>
        <w:t>
      12) Единица измерения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одна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1"/>
    <w:bookmarkStart w:name="z59" w:id="52"/>
    <w:p>
      <w:pPr>
        <w:spacing w:after="0"/>
        <w:ind w:left="0"/>
        <w:jc w:val="both"/>
      </w:pPr>
      <w:r>
        <w:rPr>
          <w:rFonts w:ascii="Times New Roman"/>
          <w:b w:val="false"/>
          <w:i w:val="false"/>
          <w:color w:val="000000"/>
          <w:sz w:val="28"/>
        </w:rPr>
        <w:t>
      13)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самостоятельная единица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идентифицированная производителем медицинского изделия определенным буквенным, цифровым или буквенно-цифровым обозначением;</w:t>
      </w:r>
    </w:p>
    <w:bookmarkEnd w:id="52"/>
    <w:bookmarkStart w:name="z60" w:id="53"/>
    <w:p>
      <w:pPr>
        <w:spacing w:after="0"/>
        <w:ind w:left="0"/>
        <w:jc w:val="both"/>
      </w:pPr>
      <w:r>
        <w:rPr>
          <w:rFonts w:ascii="Times New Roman"/>
          <w:b w:val="false"/>
          <w:i w:val="false"/>
          <w:color w:val="000000"/>
          <w:sz w:val="28"/>
        </w:rPr>
        <w:t>
      14)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53"/>
    <w:bookmarkStart w:name="z61" w:id="54"/>
    <w:p>
      <w:pPr>
        <w:spacing w:after="0"/>
        <w:ind w:left="0"/>
        <w:jc w:val="both"/>
      </w:pPr>
      <w:r>
        <w:rPr>
          <w:rFonts w:ascii="Times New Roman"/>
          <w:b w:val="false"/>
          <w:i w:val="false"/>
          <w:color w:val="000000"/>
          <w:sz w:val="28"/>
        </w:rPr>
        <w:t>
      15)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54"/>
    <w:bookmarkStart w:name="z62" w:id="55"/>
    <w:p>
      <w:pPr>
        <w:spacing w:after="0"/>
        <w:ind w:left="0"/>
        <w:jc w:val="both"/>
      </w:pPr>
      <w:r>
        <w:rPr>
          <w:rFonts w:ascii="Times New Roman"/>
          <w:b w:val="false"/>
          <w:i w:val="false"/>
          <w:color w:val="000000"/>
          <w:sz w:val="28"/>
        </w:rPr>
        <w:t>
      16)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55"/>
    <w:bookmarkStart w:name="z63" w:id="56"/>
    <w:p>
      <w:pPr>
        <w:spacing w:after="0"/>
        <w:ind w:left="0"/>
        <w:jc w:val="both"/>
      </w:pPr>
      <w:r>
        <w:rPr>
          <w:rFonts w:ascii="Times New Roman"/>
          <w:b w:val="false"/>
          <w:i w:val="false"/>
          <w:color w:val="000000"/>
          <w:sz w:val="28"/>
        </w:rPr>
        <w:t>
      17) заключение о безопасности, качестве и эффективности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56"/>
    <w:bookmarkStart w:name="z64" w:id="57"/>
    <w:p>
      <w:pPr>
        <w:spacing w:after="0"/>
        <w:ind w:left="0"/>
        <w:jc w:val="both"/>
      </w:pPr>
      <w:r>
        <w:rPr>
          <w:rFonts w:ascii="Times New Roman"/>
          <w:b w:val="false"/>
          <w:i w:val="false"/>
          <w:color w:val="000000"/>
          <w:sz w:val="28"/>
        </w:rPr>
        <w:t>
      18)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57"/>
    <w:bookmarkStart w:name="z65" w:id="58"/>
    <w:p>
      <w:pPr>
        <w:spacing w:after="0"/>
        <w:ind w:left="0"/>
        <w:jc w:val="both"/>
      </w:pPr>
      <w:r>
        <w:rPr>
          <w:rFonts w:ascii="Times New Roman"/>
          <w:b w:val="false"/>
          <w:i w:val="false"/>
          <w:color w:val="000000"/>
          <w:sz w:val="28"/>
        </w:rPr>
        <w:t>
      19)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58"/>
    <w:bookmarkStart w:name="z66" w:id="59"/>
    <w:p>
      <w:pPr>
        <w:spacing w:after="0"/>
        <w:ind w:left="0"/>
        <w:jc w:val="both"/>
      </w:pPr>
      <w:r>
        <w:rPr>
          <w:rFonts w:ascii="Times New Roman"/>
          <w:b w:val="false"/>
          <w:i w:val="false"/>
          <w:color w:val="000000"/>
          <w:sz w:val="28"/>
        </w:rPr>
        <w:t>
      20)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 и медицинских изделий;</w:t>
      </w:r>
    </w:p>
    <w:bookmarkEnd w:id="59"/>
    <w:bookmarkStart w:name="z67" w:id="60"/>
    <w:p>
      <w:pPr>
        <w:spacing w:after="0"/>
        <w:ind w:left="0"/>
        <w:jc w:val="both"/>
      </w:pPr>
      <w:r>
        <w:rPr>
          <w:rFonts w:ascii="Times New Roman"/>
          <w:b w:val="false"/>
          <w:i w:val="false"/>
          <w:color w:val="000000"/>
          <w:sz w:val="28"/>
        </w:rPr>
        <w:t>
      21)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60"/>
    <w:bookmarkStart w:name="z68" w:id="61"/>
    <w:p>
      <w:pPr>
        <w:spacing w:after="0"/>
        <w:ind w:left="0"/>
        <w:jc w:val="both"/>
      </w:pPr>
      <w:r>
        <w:rPr>
          <w:rFonts w:ascii="Times New Roman"/>
          <w:b w:val="false"/>
          <w:i w:val="false"/>
          <w:color w:val="000000"/>
          <w:sz w:val="28"/>
        </w:rPr>
        <w:t>
      22)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61"/>
    <w:bookmarkStart w:name="z69" w:id="62"/>
    <w:p>
      <w:pPr>
        <w:spacing w:after="0"/>
        <w:ind w:left="0"/>
        <w:jc w:val="both"/>
      </w:pPr>
      <w:r>
        <w:rPr>
          <w:rFonts w:ascii="Times New Roman"/>
          <w:b w:val="false"/>
          <w:i w:val="false"/>
          <w:color w:val="000000"/>
          <w:sz w:val="28"/>
        </w:rPr>
        <w:t>
      23)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62"/>
    <w:bookmarkStart w:name="z70" w:id="63"/>
    <w:p>
      <w:pPr>
        <w:spacing w:after="0"/>
        <w:ind w:left="0"/>
        <w:jc w:val="both"/>
      </w:pPr>
      <w:r>
        <w:rPr>
          <w:rFonts w:ascii="Times New Roman"/>
          <w:b w:val="false"/>
          <w:i w:val="false"/>
          <w:color w:val="000000"/>
          <w:sz w:val="28"/>
        </w:rPr>
        <w:t>
      24)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63"/>
    <w:bookmarkStart w:name="z71" w:id="64"/>
    <w:p>
      <w:pPr>
        <w:spacing w:after="0"/>
        <w:ind w:left="0"/>
        <w:jc w:val="both"/>
      </w:pPr>
      <w:r>
        <w:rPr>
          <w:rFonts w:ascii="Times New Roman"/>
          <w:b w:val="false"/>
          <w:i w:val="false"/>
          <w:color w:val="000000"/>
          <w:sz w:val="28"/>
        </w:rPr>
        <w:t>
      25) референтное ценообразование на лекарственное средство - система анализа цен на торговое наименование лекарственного средства, основанная на представленных заявителем ценах одного и того же производителя лекарственного средства с одним и тем же активным веществом, с учетом лекарственной формы, концентрации, объема и дозировки в референтных странах и данных сайтов международных организаций, в том числе в стране производителя ЛС при его реализации, а также фактической цены ввоза в Республику Казахстан;</w:t>
      </w:r>
    </w:p>
    <w:bookmarkEnd w:id="64"/>
    <w:bookmarkStart w:name="z72" w:id="65"/>
    <w:p>
      <w:pPr>
        <w:spacing w:after="0"/>
        <w:ind w:left="0"/>
        <w:jc w:val="both"/>
      </w:pPr>
      <w:r>
        <w:rPr>
          <w:rFonts w:ascii="Times New Roman"/>
          <w:b w:val="false"/>
          <w:i w:val="false"/>
          <w:color w:val="000000"/>
          <w:sz w:val="28"/>
        </w:rPr>
        <w:t>
      26) единица измерения лекарственного средства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лекарственного средства;</w:t>
      </w:r>
    </w:p>
    <w:bookmarkEnd w:id="65"/>
    <w:bookmarkStart w:name="z73" w:id="66"/>
    <w:p>
      <w:pPr>
        <w:spacing w:after="0"/>
        <w:ind w:left="0"/>
        <w:jc w:val="both"/>
      </w:pPr>
      <w:r>
        <w:rPr>
          <w:rFonts w:ascii="Times New Roman"/>
          <w:b w:val="false"/>
          <w:i w:val="false"/>
          <w:color w:val="000000"/>
          <w:sz w:val="28"/>
        </w:rPr>
        <w:t>
      27)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66"/>
    <w:bookmarkStart w:name="z74" w:id="67"/>
    <w:p>
      <w:pPr>
        <w:spacing w:after="0"/>
        <w:ind w:left="0"/>
        <w:jc w:val="both"/>
      </w:pPr>
      <w:r>
        <w:rPr>
          <w:rFonts w:ascii="Times New Roman"/>
          <w:b w:val="false"/>
          <w:i w:val="false"/>
          <w:color w:val="000000"/>
          <w:sz w:val="28"/>
        </w:rPr>
        <w:t>
      28)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7"/>
    <w:bookmarkStart w:name="z75" w:id="68"/>
    <w:p>
      <w:pPr>
        <w:spacing w:after="0"/>
        <w:ind w:left="0"/>
        <w:jc w:val="both"/>
      </w:pPr>
      <w:r>
        <w:rPr>
          <w:rFonts w:ascii="Times New Roman"/>
          <w:b w:val="false"/>
          <w:i w:val="false"/>
          <w:color w:val="000000"/>
          <w:sz w:val="28"/>
        </w:rPr>
        <w:t>
      29) общая характеристика лекарственного препарата (далее - ОХЛП)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68"/>
    <w:bookmarkStart w:name="z76" w:id="69"/>
    <w:p>
      <w:pPr>
        <w:spacing w:after="0"/>
        <w:ind w:left="0"/>
        <w:jc w:val="both"/>
      </w:pPr>
      <w:r>
        <w:rPr>
          <w:rFonts w:ascii="Times New Roman"/>
          <w:b w:val="false"/>
          <w:i w:val="false"/>
          <w:color w:val="000000"/>
          <w:sz w:val="28"/>
        </w:rPr>
        <w:t>
      30) инструкция по медицинскому применению лекарственного препарата (листок-вкладыш) (далее - ИМП) – документ, содержащий информацию для потребителя и сопровождающий лекарственный препарат в упаковке;</w:t>
      </w:r>
    </w:p>
    <w:bookmarkEnd w:id="69"/>
    <w:bookmarkStart w:name="z77" w:id="70"/>
    <w:p>
      <w:pPr>
        <w:spacing w:after="0"/>
        <w:ind w:left="0"/>
        <w:jc w:val="both"/>
      </w:pPr>
      <w:r>
        <w:rPr>
          <w:rFonts w:ascii="Times New Roman"/>
          <w:b w:val="false"/>
          <w:i w:val="false"/>
          <w:color w:val="000000"/>
          <w:sz w:val="28"/>
        </w:rPr>
        <w:t>
      31)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70"/>
    <w:bookmarkStart w:name="z78" w:id="71"/>
    <w:p>
      <w:pPr>
        <w:spacing w:after="0"/>
        <w:ind w:left="0"/>
        <w:jc w:val="both"/>
      </w:pPr>
      <w:r>
        <w:rPr>
          <w:rFonts w:ascii="Times New Roman"/>
          <w:b w:val="false"/>
          <w:i w:val="false"/>
          <w:color w:val="000000"/>
          <w:sz w:val="28"/>
        </w:rPr>
        <w:t>
      32)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71"/>
    <w:bookmarkStart w:name="z79" w:id="72"/>
    <w:p>
      <w:pPr>
        <w:spacing w:after="0"/>
        <w:ind w:left="0"/>
        <w:jc w:val="both"/>
      </w:pPr>
      <w:r>
        <w:rPr>
          <w:rFonts w:ascii="Times New Roman"/>
          <w:b w:val="false"/>
          <w:i w:val="false"/>
          <w:color w:val="000000"/>
          <w:sz w:val="28"/>
        </w:rPr>
        <w:t>
      33) дозировка –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w:t>
      </w:r>
    </w:p>
    <w:bookmarkEnd w:id="72"/>
    <w:bookmarkStart w:name="z80" w:id="73"/>
    <w:p>
      <w:pPr>
        <w:spacing w:after="0"/>
        <w:ind w:left="0"/>
        <w:jc w:val="both"/>
      </w:pPr>
      <w:r>
        <w:rPr>
          <w:rFonts w:ascii="Times New Roman"/>
          <w:b w:val="false"/>
          <w:i w:val="false"/>
          <w:color w:val="000000"/>
          <w:sz w:val="28"/>
        </w:rPr>
        <w:t>
      34) медицинские изделия для in vitro диагностики закрытого типа – медицинские изделия для диагностики in vitro, эксплуатация которых в соответствии с их назначением возможна только при использовании специальных реагентов (реактивов), предусмотренных производителем для данного медицинского изделия и его модификаций, включенных в его комплектацию;</w:t>
      </w:r>
    </w:p>
    <w:bookmarkEnd w:id="73"/>
    <w:bookmarkStart w:name="z81" w:id="74"/>
    <w:p>
      <w:pPr>
        <w:spacing w:after="0"/>
        <w:ind w:left="0"/>
        <w:jc w:val="both"/>
      </w:pPr>
      <w:r>
        <w:rPr>
          <w:rFonts w:ascii="Times New Roman"/>
          <w:b w:val="false"/>
          <w:i w:val="false"/>
          <w:color w:val="000000"/>
          <w:sz w:val="28"/>
        </w:rPr>
        <w:t>
      35) расходные материалы к медицинскому изделию in vitro диагностики закрытого типа – расходные материалы, обеспечивающие его полноценное функционирование в соответствии с заданной целью и включенные в его комлектацию для использования с данным медицинским изделием;</w:t>
      </w:r>
    </w:p>
    <w:bookmarkEnd w:id="74"/>
    <w:bookmarkStart w:name="z82" w:id="75"/>
    <w:p>
      <w:pPr>
        <w:spacing w:after="0"/>
        <w:ind w:left="0"/>
        <w:jc w:val="both"/>
      </w:pPr>
      <w:r>
        <w:rPr>
          <w:rFonts w:ascii="Times New Roman"/>
          <w:b w:val="false"/>
          <w:i w:val="false"/>
          <w:color w:val="000000"/>
          <w:sz w:val="28"/>
        </w:rPr>
        <w:t>
      36) лекарственный препарат с хорошо изученным медицинским применением – лекарственный препарат, активное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75"/>
    <w:bookmarkStart w:name="z83" w:id="76"/>
    <w:p>
      <w:pPr>
        <w:spacing w:after="0"/>
        <w:ind w:left="0"/>
        <w:jc w:val="both"/>
      </w:pPr>
      <w:r>
        <w:rPr>
          <w:rFonts w:ascii="Times New Roman"/>
          <w:b w:val="false"/>
          <w:i w:val="false"/>
          <w:color w:val="000000"/>
          <w:sz w:val="28"/>
        </w:rPr>
        <w:t>
      37)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76"/>
    <w:bookmarkStart w:name="z84" w:id="77"/>
    <w:p>
      <w:pPr>
        <w:spacing w:after="0"/>
        <w:ind w:left="0"/>
        <w:jc w:val="both"/>
      </w:pPr>
      <w:r>
        <w:rPr>
          <w:rFonts w:ascii="Times New Roman"/>
          <w:b w:val="false"/>
          <w:i w:val="false"/>
          <w:color w:val="000000"/>
          <w:sz w:val="28"/>
        </w:rPr>
        <w:t>
      38) медицинские изделия для диагностики in vitro (ин витро)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77"/>
    <w:bookmarkStart w:name="z85" w:id="78"/>
    <w:p>
      <w:pPr>
        <w:spacing w:after="0"/>
        <w:ind w:left="0"/>
        <w:jc w:val="both"/>
      </w:pPr>
      <w:r>
        <w:rPr>
          <w:rFonts w:ascii="Times New Roman"/>
          <w:b w:val="false"/>
          <w:i w:val="false"/>
          <w:color w:val="000000"/>
          <w:sz w:val="28"/>
        </w:rPr>
        <w:t>
      39)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78"/>
    <w:bookmarkStart w:name="z86" w:id="79"/>
    <w:p>
      <w:pPr>
        <w:spacing w:after="0"/>
        <w:ind w:left="0"/>
        <w:jc w:val="both"/>
      </w:pPr>
      <w:r>
        <w:rPr>
          <w:rFonts w:ascii="Times New Roman"/>
          <w:b w:val="false"/>
          <w:i w:val="false"/>
          <w:color w:val="000000"/>
          <w:sz w:val="28"/>
        </w:rPr>
        <w:t>
      40) услугополучатель – субъекты получения услуги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79"/>
    <w:bookmarkStart w:name="z87" w:id="80"/>
    <w:p>
      <w:pPr>
        <w:spacing w:after="0"/>
        <w:ind w:left="0"/>
        <w:jc w:val="both"/>
      </w:pPr>
      <w:r>
        <w:rPr>
          <w:rFonts w:ascii="Times New Roman"/>
          <w:b w:val="false"/>
          <w:i w:val="false"/>
          <w:color w:val="000000"/>
          <w:sz w:val="28"/>
        </w:rPr>
        <w:t>
      41)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80"/>
    <w:bookmarkStart w:name="z88" w:id="81"/>
    <w:p>
      <w:pPr>
        <w:spacing w:after="0"/>
        <w:ind w:left="0"/>
        <w:jc w:val="both"/>
      </w:pPr>
      <w:r>
        <w:rPr>
          <w:rFonts w:ascii="Times New Roman"/>
          <w:b w:val="false"/>
          <w:i w:val="false"/>
          <w:color w:val="000000"/>
          <w:sz w:val="28"/>
        </w:rPr>
        <w:t>
      42)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81"/>
    <w:bookmarkStart w:name="z89" w:id="82"/>
    <w:p>
      <w:pPr>
        <w:spacing w:after="0"/>
        <w:ind w:left="0"/>
        <w:jc w:val="both"/>
      </w:pPr>
      <w:r>
        <w:rPr>
          <w:rFonts w:ascii="Times New Roman"/>
          <w:b w:val="false"/>
          <w:i w:val="false"/>
          <w:color w:val="000000"/>
          <w:sz w:val="28"/>
        </w:rPr>
        <w:t>
      43) план управления рисками – подробное описание системы управления рисками;</w:t>
      </w:r>
    </w:p>
    <w:bookmarkEnd w:id="82"/>
    <w:bookmarkStart w:name="z90" w:id="83"/>
    <w:p>
      <w:pPr>
        <w:spacing w:after="0"/>
        <w:ind w:left="0"/>
        <w:jc w:val="both"/>
      </w:pPr>
      <w:r>
        <w:rPr>
          <w:rFonts w:ascii="Times New Roman"/>
          <w:b w:val="false"/>
          <w:i w:val="false"/>
          <w:color w:val="000000"/>
          <w:sz w:val="28"/>
        </w:rPr>
        <w:t>
      44)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83"/>
    <w:bookmarkStart w:name="z91" w:id="84"/>
    <w:p>
      <w:pPr>
        <w:spacing w:after="0"/>
        <w:ind w:left="0"/>
        <w:jc w:val="both"/>
      </w:pPr>
      <w:r>
        <w:rPr>
          <w:rFonts w:ascii="Times New Roman"/>
          <w:b w:val="false"/>
          <w:i w:val="false"/>
          <w:color w:val="000000"/>
          <w:sz w:val="28"/>
        </w:rPr>
        <w:t>
      45)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84"/>
    <w:bookmarkStart w:name="z92" w:id="85"/>
    <w:p>
      <w:pPr>
        <w:spacing w:after="0"/>
        <w:ind w:left="0"/>
        <w:jc w:val="both"/>
      </w:pPr>
      <w:r>
        <w:rPr>
          <w:rFonts w:ascii="Times New Roman"/>
          <w:b w:val="false"/>
          <w:i w:val="false"/>
          <w:color w:val="000000"/>
          <w:sz w:val="28"/>
        </w:rPr>
        <w:t>
      46) коммерческое предложение - документ, содержащий информацию о медицинском изделие,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85"/>
    <w:bookmarkStart w:name="z93" w:id="86"/>
    <w:p>
      <w:pPr>
        <w:spacing w:after="0"/>
        <w:ind w:left="0"/>
        <w:jc w:val="both"/>
      </w:pPr>
      <w:r>
        <w:rPr>
          <w:rFonts w:ascii="Times New Roman"/>
          <w:b w:val="false"/>
          <w:i w:val="false"/>
          <w:color w:val="000000"/>
          <w:sz w:val="28"/>
        </w:rPr>
        <w:t>
      47) медицинские изделия – изделия медицинского назначения и медицинская техника;</w:t>
      </w:r>
    </w:p>
    <w:bookmarkEnd w:id="86"/>
    <w:bookmarkStart w:name="z94" w:id="87"/>
    <w:p>
      <w:pPr>
        <w:spacing w:after="0"/>
        <w:ind w:left="0"/>
        <w:jc w:val="both"/>
      </w:pPr>
      <w:r>
        <w:rPr>
          <w:rFonts w:ascii="Times New Roman"/>
          <w:b w:val="false"/>
          <w:i w:val="false"/>
          <w:color w:val="000000"/>
          <w:sz w:val="28"/>
        </w:rPr>
        <w:t>
      48) наименование медицинского изделия – словесное обозначение медицинского изделия, определяющее его функциональное назначение, модель, разновидность, модификацию, тип;</w:t>
      </w:r>
    </w:p>
    <w:bookmarkEnd w:id="87"/>
    <w:bookmarkStart w:name="z95" w:id="88"/>
    <w:p>
      <w:pPr>
        <w:spacing w:after="0"/>
        <w:ind w:left="0"/>
        <w:jc w:val="both"/>
      </w:pPr>
      <w:r>
        <w:rPr>
          <w:rFonts w:ascii="Times New Roman"/>
          <w:b w:val="false"/>
          <w:i w:val="false"/>
          <w:color w:val="000000"/>
          <w:sz w:val="28"/>
        </w:rPr>
        <w:t>
      49)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88"/>
    <w:bookmarkStart w:name="z96" w:id="89"/>
    <w:p>
      <w:pPr>
        <w:spacing w:after="0"/>
        <w:ind w:left="0"/>
        <w:jc w:val="both"/>
      </w:pPr>
      <w:r>
        <w:rPr>
          <w:rFonts w:ascii="Times New Roman"/>
          <w:b w:val="false"/>
          <w:i w:val="false"/>
          <w:color w:val="000000"/>
          <w:sz w:val="28"/>
        </w:rPr>
        <w:t>
      50) набор (комплект) медицинских изделий - совокупность медицинских изделий, объединенных общим функциональным назначением и областью применения, имеющая общую маркировку с указанием перечня медицинских изделий, входящих в состав набора (комплекта), в соответствии с документацией производителя;</w:t>
      </w:r>
    </w:p>
    <w:bookmarkEnd w:id="89"/>
    <w:bookmarkStart w:name="z97" w:id="90"/>
    <w:p>
      <w:pPr>
        <w:spacing w:after="0"/>
        <w:ind w:left="0"/>
        <w:jc w:val="both"/>
      </w:pPr>
      <w:r>
        <w:rPr>
          <w:rFonts w:ascii="Times New Roman"/>
          <w:b w:val="false"/>
          <w:i w:val="false"/>
          <w:color w:val="000000"/>
          <w:sz w:val="28"/>
        </w:rPr>
        <w:t>
      51)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90"/>
    <w:bookmarkStart w:name="z98" w:id="91"/>
    <w:p>
      <w:pPr>
        <w:spacing w:after="0"/>
        <w:ind w:left="0"/>
        <w:jc w:val="both"/>
      </w:pPr>
      <w:r>
        <w:rPr>
          <w:rFonts w:ascii="Times New Roman"/>
          <w:b w:val="false"/>
          <w:i w:val="false"/>
          <w:color w:val="000000"/>
          <w:sz w:val="28"/>
        </w:rPr>
        <w:t>
      52)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91"/>
    <w:bookmarkStart w:name="z99" w:id="92"/>
    <w:p>
      <w:pPr>
        <w:spacing w:after="0"/>
        <w:ind w:left="0"/>
        <w:jc w:val="both"/>
      </w:pPr>
      <w:r>
        <w:rPr>
          <w:rFonts w:ascii="Times New Roman"/>
          <w:b w:val="false"/>
          <w:i w:val="false"/>
          <w:color w:val="000000"/>
          <w:sz w:val="28"/>
        </w:rPr>
        <w:t>
      53) заключение о безопасности, качестве и эффективности медицинского изделия – документ, содержащий результаты экспертизы заявленных на экспертизу медицинских изделий;</w:t>
      </w:r>
    </w:p>
    <w:bookmarkEnd w:id="92"/>
    <w:bookmarkStart w:name="z100" w:id="93"/>
    <w:p>
      <w:pPr>
        <w:spacing w:after="0"/>
        <w:ind w:left="0"/>
        <w:jc w:val="both"/>
      </w:pPr>
      <w:r>
        <w:rPr>
          <w:rFonts w:ascii="Times New Roman"/>
          <w:b w:val="false"/>
          <w:i w:val="false"/>
          <w:color w:val="000000"/>
          <w:sz w:val="28"/>
        </w:rPr>
        <w:t>
      54) составная часть медицинского изделия – основной блок (часть) медицинского изделия, комплектующее, принадлежность, расходный материал, реагент к медицинскому изделию;</w:t>
      </w:r>
    </w:p>
    <w:bookmarkEnd w:id="93"/>
    <w:bookmarkStart w:name="z101" w:id="94"/>
    <w:p>
      <w:pPr>
        <w:spacing w:after="0"/>
        <w:ind w:left="0"/>
        <w:jc w:val="both"/>
      </w:pPr>
      <w:r>
        <w:rPr>
          <w:rFonts w:ascii="Times New Roman"/>
          <w:b w:val="false"/>
          <w:i w:val="false"/>
          <w:color w:val="000000"/>
          <w:sz w:val="28"/>
        </w:rPr>
        <w:t>
      55) модификация медицинского изделия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94"/>
    <w:bookmarkStart w:name="z102" w:id="95"/>
    <w:p>
      <w:pPr>
        <w:spacing w:after="0"/>
        <w:ind w:left="0"/>
        <w:jc w:val="both"/>
      </w:pPr>
      <w:r>
        <w:rPr>
          <w:rFonts w:ascii="Times New Roman"/>
          <w:b w:val="false"/>
          <w:i w:val="false"/>
          <w:color w:val="000000"/>
          <w:sz w:val="28"/>
        </w:rPr>
        <w:t>
      56) основной блок медицинской техники (аппаратов, приборов, оборудования) – элемент (узел) медицинской техники (при наличии), предусмотренный производителем, являющийся неотъемлемой частью медицинской техники, обеспечивающий еҰ функционирование в соответствии с назначением и руководством по эксплуатации и сервисному обслуживанию производителя;</w:t>
      </w:r>
    </w:p>
    <w:bookmarkEnd w:id="95"/>
    <w:bookmarkStart w:name="z103" w:id="96"/>
    <w:p>
      <w:pPr>
        <w:spacing w:after="0"/>
        <w:ind w:left="0"/>
        <w:jc w:val="both"/>
      </w:pPr>
      <w:r>
        <w:rPr>
          <w:rFonts w:ascii="Times New Roman"/>
          <w:b w:val="false"/>
          <w:i w:val="false"/>
          <w:color w:val="000000"/>
          <w:sz w:val="28"/>
        </w:rPr>
        <w:t>
      57) единица измерения изделия медицинского назначения - одна единица изделия медицинского назначения с учетом фасовки, комплектности или первичной упаковки;</w:t>
      </w:r>
    </w:p>
    <w:bookmarkEnd w:id="96"/>
    <w:bookmarkStart w:name="z104" w:id="97"/>
    <w:p>
      <w:pPr>
        <w:spacing w:after="0"/>
        <w:ind w:left="0"/>
        <w:jc w:val="both"/>
      </w:pPr>
      <w:r>
        <w:rPr>
          <w:rFonts w:ascii="Times New Roman"/>
          <w:b w:val="false"/>
          <w:i w:val="false"/>
          <w:color w:val="000000"/>
          <w:sz w:val="28"/>
        </w:rPr>
        <w:t>
      58)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97"/>
    <w:bookmarkStart w:name="z105" w:id="98"/>
    <w:p>
      <w:pPr>
        <w:spacing w:after="0"/>
        <w:ind w:left="0"/>
        <w:jc w:val="both"/>
      </w:pPr>
      <w:r>
        <w:rPr>
          <w:rFonts w:ascii="Times New Roman"/>
          <w:b w:val="false"/>
          <w:i w:val="false"/>
          <w:color w:val="000000"/>
          <w:sz w:val="28"/>
        </w:rPr>
        <w:t>
      59)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98"/>
    <w:bookmarkStart w:name="z106" w:id="99"/>
    <w:p>
      <w:pPr>
        <w:spacing w:after="0"/>
        <w:ind w:left="0"/>
        <w:jc w:val="both"/>
      </w:pPr>
      <w:r>
        <w:rPr>
          <w:rFonts w:ascii="Times New Roman"/>
          <w:b w:val="false"/>
          <w:i w:val="false"/>
          <w:color w:val="000000"/>
          <w:sz w:val="28"/>
        </w:rPr>
        <w:t>
      60) документ по качеству медицинского изделия (далее – документ по качеству) – документы (международные, региональные), национальные стандарты, стандарты организации, устанавливающие комплекс требований к качеству, безопасности, методикам испытаний, а также транспортировке и хранению медицинских изделий;</w:t>
      </w:r>
    </w:p>
    <w:bookmarkEnd w:id="99"/>
    <w:bookmarkStart w:name="z107" w:id="100"/>
    <w:p>
      <w:pPr>
        <w:spacing w:after="0"/>
        <w:ind w:left="0"/>
        <w:jc w:val="both"/>
      </w:pPr>
      <w:r>
        <w:rPr>
          <w:rFonts w:ascii="Times New Roman"/>
          <w:b w:val="false"/>
          <w:i w:val="false"/>
          <w:color w:val="000000"/>
          <w:sz w:val="28"/>
        </w:rPr>
        <w:t>
      61)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00"/>
    <w:bookmarkStart w:name="z108" w:id="101"/>
    <w:p>
      <w:pPr>
        <w:spacing w:after="0"/>
        <w:ind w:left="0"/>
        <w:jc w:val="both"/>
      </w:pPr>
      <w:r>
        <w:rPr>
          <w:rFonts w:ascii="Times New Roman"/>
          <w:b w:val="false"/>
          <w:i w:val="false"/>
          <w:color w:val="000000"/>
          <w:sz w:val="28"/>
        </w:rPr>
        <w:t>
      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01"/>
    <w:bookmarkStart w:name="z109" w:id="102"/>
    <w:p>
      <w:pPr>
        <w:spacing w:after="0"/>
        <w:ind w:left="0"/>
        <w:jc w:val="both"/>
      </w:pPr>
      <w:r>
        <w:rPr>
          <w:rFonts w:ascii="Times New Roman"/>
          <w:b w:val="false"/>
          <w:i w:val="false"/>
          <w:color w:val="000000"/>
          <w:sz w:val="28"/>
        </w:rPr>
        <w:t>
      63)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102"/>
    <w:bookmarkStart w:name="z110" w:id="103"/>
    <w:p>
      <w:pPr>
        <w:spacing w:after="0"/>
        <w:ind w:left="0"/>
        <w:jc w:val="both"/>
      </w:pPr>
      <w:r>
        <w:rPr>
          <w:rFonts w:ascii="Times New Roman"/>
          <w:b w:val="false"/>
          <w:i w:val="false"/>
          <w:color w:val="000000"/>
          <w:sz w:val="28"/>
        </w:rPr>
        <w:t>
      64)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03"/>
    <w:bookmarkStart w:name="z111" w:id="104"/>
    <w:p>
      <w:pPr>
        <w:spacing w:after="0"/>
        <w:ind w:left="0"/>
        <w:jc w:val="both"/>
      </w:pPr>
      <w:r>
        <w:rPr>
          <w:rFonts w:ascii="Times New Roman"/>
          <w:b w:val="false"/>
          <w:i w:val="false"/>
          <w:color w:val="000000"/>
          <w:sz w:val="28"/>
        </w:rPr>
        <w:t>
      65) референтное ценообразование на изделия медицинского назначения - система анализа цен на торговое наименование и техническую характеристику изделия медицинского назначения, основанная на представленных заявителем ценах производителя, в соответствии с условиями DDP ИНКОТЕРМС 2020, одного и того же производителя одного и того же медицинского изделия с учетом комплектности, вида и типоразмерного ряда, а также фактической цены поставок в Республику Казахстан;</w:t>
      </w:r>
    </w:p>
    <w:bookmarkEnd w:id="104"/>
    <w:bookmarkStart w:name="z112" w:id="105"/>
    <w:p>
      <w:pPr>
        <w:spacing w:after="0"/>
        <w:ind w:left="0"/>
        <w:jc w:val="both"/>
      </w:pPr>
      <w:r>
        <w:rPr>
          <w:rFonts w:ascii="Times New Roman"/>
          <w:b w:val="false"/>
          <w:i w:val="false"/>
          <w:color w:val="000000"/>
          <w:sz w:val="28"/>
        </w:rPr>
        <w:t>
      66)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05"/>
    <w:bookmarkStart w:name="z113" w:id="106"/>
    <w:p>
      <w:pPr>
        <w:spacing w:after="0"/>
        <w:ind w:left="0"/>
        <w:jc w:val="both"/>
      </w:pPr>
      <w:r>
        <w:rPr>
          <w:rFonts w:ascii="Times New Roman"/>
          <w:b w:val="false"/>
          <w:i w:val="false"/>
          <w:color w:val="000000"/>
          <w:sz w:val="28"/>
        </w:rPr>
        <w:t>
      67)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06"/>
    <w:bookmarkStart w:name="z114" w:id="107"/>
    <w:p>
      <w:pPr>
        <w:spacing w:after="0"/>
        <w:ind w:left="0"/>
        <w:jc w:val="both"/>
      </w:pPr>
      <w:r>
        <w:rPr>
          <w:rFonts w:ascii="Times New Roman"/>
          <w:b w:val="false"/>
          <w:i w:val="false"/>
          <w:color w:val="000000"/>
          <w:sz w:val="28"/>
        </w:rPr>
        <w:t>
      68)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и медицинских изделий и принятию окончательного решения, за исключением отказа по нарушению сроков композитной государственной услуги заявителем;</w:t>
      </w:r>
    </w:p>
    <w:bookmarkEnd w:id="107"/>
    <w:bookmarkStart w:name="z115" w:id="108"/>
    <w:p>
      <w:pPr>
        <w:spacing w:after="0"/>
        <w:ind w:left="0"/>
        <w:jc w:val="both"/>
      </w:pPr>
      <w:r>
        <w:rPr>
          <w:rFonts w:ascii="Times New Roman"/>
          <w:b w:val="false"/>
          <w:i w:val="false"/>
          <w:color w:val="000000"/>
          <w:sz w:val="28"/>
        </w:rPr>
        <w:t>
      69)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w:t>
      </w:r>
    </w:p>
    <w:bookmarkEnd w:id="108"/>
    <w:bookmarkStart w:name="z116" w:id="109"/>
    <w:p>
      <w:pPr>
        <w:spacing w:after="0"/>
        <w:ind w:left="0"/>
        <w:jc w:val="both"/>
      </w:pPr>
      <w:r>
        <w:rPr>
          <w:rFonts w:ascii="Times New Roman"/>
          <w:b w:val="false"/>
          <w:i w:val="false"/>
          <w:color w:val="000000"/>
          <w:sz w:val="28"/>
        </w:rPr>
        <w:t>
      70) лекарственные препараты передовой терапии (далее – ЛППТ) — лекарственные препараты медицинского применения, являющиеся лекарственными препаратами генной терапии, терапии соматическими клетками, тканеинженерными препаратами или комбинированные препараты для передовой терапии;</w:t>
      </w:r>
    </w:p>
    <w:bookmarkEnd w:id="109"/>
    <w:bookmarkStart w:name="z117" w:id="110"/>
    <w:p>
      <w:pPr>
        <w:spacing w:after="0"/>
        <w:ind w:left="0"/>
        <w:jc w:val="both"/>
      </w:pPr>
      <w:r>
        <w:rPr>
          <w:rFonts w:ascii="Times New Roman"/>
          <w:b w:val="false"/>
          <w:i w:val="false"/>
          <w:color w:val="000000"/>
          <w:sz w:val="28"/>
        </w:rPr>
        <w:t>
      71)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110"/>
    <w:bookmarkStart w:name="z118" w:id="111"/>
    <w:p>
      <w:pPr>
        <w:spacing w:after="0"/>
        <w:ind w:left="0"/>
        <w:jc w:val="both"/>
      </w:pPr>
      <w:r>
        <w:rPr>
          <w:rFonts w:ascii="Times New Roman"/>
          <w:b w:val="false"/>
          <w:i w:val="false"/>
          <w:color w:val="000000"/>
          <w:sz w:val="28"/>
        </w:rPr>
        <w:t>
      72)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111"/>
    <w:bookmarkStart w:name="z119" w:id="112"/>
    <w:p>
      <w:pPr>
        <w:spacing w:after="0"/>
        <w:ind w:left="0"/>
        <w:jc w:val="both"/>
      </w:pPr>
      <w:r>
        <w:rPr>
          <w:rFonts w:ascii="Times New Roman"/>
          <w:b w:val="false"/>
          <w:i w:val="false"/>
          <w:color w:val="000000"/>
          <w:sz w:val="28"/>
        </w:rPr>
        <w:t>
      73)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112"/>
    <w:bookmarkStart w:name="z120" w:id="113"/>
    <w:p>
      <w:pPr>
        <w:spacing w:after="0"/>
        <w:ind w:left="0"/>
        <w:jc w:val="both"/>
      </w:pPr>
      <w:r>
        <w:rPr>
          <w:rFonts w:ascii="Times New Roman"/>
          <w:b w:val="false"/>
          <w:i w:val="false"/>
          <w:color w:val="000000"/>
          <w:sz w:val="28"/>
        </w:rPr>
        <w:t>
      74) заявитель – физическое или юридическое лицо, являющееся производителем (изготовитель) или их представителем, разработчиком, владельцем или держателем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лекарственного средства и медицинского изделия для регистрации, перерегистрации, внесения изменений в регистрационное досье, правомочное подавать заявления, документы и материалы для регистрации цены или перерегистрации зарегистрированной цены на лекарственное средство или медицинское изделие, профессиональной экспертизы;</w:t>
      </w:r>
    </w:p>
    <w:bookmarkEnd w:id="113"/>
    <w:bookmarkStart w:name="z121" w:id="114"/>
    <w:p>
      <w:pPr>
        <w:spacing w:after="0"/>
        <w:ind w:left="0"/>
        <w:jc w:val="both"/>
      </w:pPr>
      <w:r>
        <w:rPr>
          <w:rFonts w:ascii="Times New Roman"/>
          <w:b w:val="false"/>
          <w:i w:val="false"/>
          <w:color w:val="000000"/>
          <w:sz w:val="28"/>
        </w:rPr>
        <w:t>
      75)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114"/>
    <w:bookmarkStart w:name="z122" w:id="115"/>
    <w:p>
      <w:pPr>
        <w:spacing w:after="0"/>
        <w:ind w:left="0"/>
        <w:jc w:val="both"/>
      </w:pPr>
      <w:r>
        <w:rPr>
          <w:rFonts w:ascii="Times New Roman"/>
          <w:b w:val="false"/>
          <w:i w:val="false"/>
          <w:color w:val="000000"/>
          <w:sz w:val="28"/>
        </w:rPr>
        <w:t>
      76)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Кыргызстан, Польша, Россия, Словения, Турция, Узбекистан);</w:t>
      </w:r>
    </w:p>
    <w:bookmarkEnd w:id="115"/>
    <w:bookmarkStart w:name="z123" w:id="116"/>
    <w:p>
      <w:pPr>
        <w:spacing w:after="0"/>
        <w:ind w:left="0"/>
        <w:jc w:val="both"/>
      </w:pPr>
      <w:r>
        <w:rPr>
          <w:rFonts w:ascii="Times New Roman"/>
          <w:b w:val="false"/>
          <w:i w:val="false"/>
          <w:color w:val="000000"/>
          <w:sz w:val="28"/>
        </w:rPr>
        <w:t>
      77)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116"/>
    <w:bookmarkStart w:name="z124" w:id="117"/>
    <w:p>
      <w:pPr>
        <w:spacing w:after="0"/>
        <w:ind w:left="0"/>
        <w:jc w:val="both"/>
      </w:pPr>
      <w:r>
        <w:rPr>
          <w:rFonts w:ascii="Times New Roman"/>
          <w:b w:val="false"/>
          <w:i w:val="false"/>
          <w:color w:val="000000"/>
          <w:sz w:val="28"/>
        </w:rPr>
        <w:t>
      78)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117"/>
    <w:bookmarkStart w:name="z125" w:id="118"/>
    <w:p>
      <w:pPr>
        <w:spacing w:after="0"/>
        <w:ind w:left="0"/>
        <w:jc w:val="both"/>
      </w:pPr>
      <w:r>
        <w:rPr>
          <w:rFonts w:ascii="Times New Roman"/>
          <w:b w:val="false"/>
          <w:i w:val="false"/>
          <w:color w:val="000000"/>
          <w:sz w:val="28"/>
        </w:rPr>
        <w:t>
      79) типоразмерный ряд – ряд изделий, изготовленных из однородного сырья с общими физико-химическими свойствами по общему технологическому процессу, имеющие единое функциональное назначение и применение, отличающиеся только размерами и (или) объемом и (или) цветом, в соответствии с документацией производителя;</w:t>
      </w:r>
    </w:p>
    <w:bookmarkEnd w:id="118"/>
    <w:bookmarkStart w:name="z126" w:id="119"/>
    <w:p>
      <w:pPr>
        <w:spacing w:after="0"/>
        <w:ind w:left="0"/>
        <w:jc w:val="both"/>
      </w:pPr>
      <w:r>
        <w:rPr>
          <w:rFonts w:ascii="Times New Roman"/>
          <w:b w:val="false"/>
          <w:i w:val="false"/>
          <w:color w:val="000000"/>
          <w:sz w:val="28"/>
        </w:rPr>
        <w:t>
      80) регистрационное досье – комплект документов и материалов установленного содержания, представляемый к заявлению на экспертизу лекарственного средства или медицинского изделия;</w:t>
      </w:r>
    </w:p>
    <w:bookmarkEnd w:id="119"/>
    <w:bookmarkStart w:name="z127" w:id="120"/>
    <w:p>
      <w:pPr>
        <w:spacing w:after="0"/>
        <w:ind w:left="0"/>
        <w:jc w:val="both"/>
      </w:pPr>
      <w:r>
        <w:rPr>
          <w:rFonts w:ascii="Times New Roman"/>
          <w:b w:val="false"/>
          <w:i w:val="false"/>
          <w:color w:val="000000"/>
          <w:sz w:val="28"/>
        </w:rPr>
        <w:t>
      81) держатель регистрационного удостоверения – юридическое лицо, являющееся резидентом или нерезидентом Республики Казахстан, на имя которого выдано регистрационное удостоверение на лекарственный препарат;</w:t>
      </w:r>
    </w:p>
    <w:bookmarkEnd w:id="120"/>
    <w:bookmarkStart w:name="z128" w:id="121"/>
    <w:p>
      <w:pPr>
        <w:spacing w:after="0"/>
        <w:ind w:left="0"/>
        <w:jc w:val="both"/>
      </w:pPr>
      <w:r>
        <w:rPr>
          <w:rFonts w:ascii="Times New Roman"/>
          <w:b w:val="false"/>
          <w:i w:val="false"/>
          <w:color w:val="000000"/>
          <w:sz w:val="28"/>
        </w:rPr>
        <w:t>
      82) зарегистрированная цена для оптовой и розничной реализации, а также в рамках гарантированного объема бесплатной медицинской помощи и (или) в системе обязательного социального медицинского страхования – расчетная базовая цена на торговое наименование лекарственных средств для формирования предельной цены на торговое наименование для оптовой и розничной реализации, а также в рамках в рамках гарантированного объема бесплатной медицинской помощи и (или) в системе обязательного социального медицинского страхования, состоящая из цены производителя;</w:t>
      </w:r>
    </w:p>
    <w:bookmarkEnd w:id="121"/>
    <w:bookmarkStart w:name="z129" w:id="122"/>
    <w:p>
      <w:pPr>
        <w:spacing w:after="0"/>
        <w:ind w:left="0"/>
        <w:jc w:val="both"/>
      </w:pPr>
      <w:r>
        <w:rPr>
          <w:rFonts w:ascii="Times New Roman"/>
          <w:b w:val="false"/>
          <w:i w:val="false"/>
          <w:color w:val="000000"/>
          <w:sz w:val="28"/>
        </w:rPr>
        <w:t>
      83)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122"/>
    <w:bookmarkStart w:name="z130" w:id="123"/>
    <w:p>
      <w:pPr>
        <w:spacing w:after="0"/>
        <w:ind w:left="0"/>
        <w:jc w:val="both"/>
      </w:pPr>
      <w:r>
        <w:rPr>
          <w:rFonts w:ascii="Times New Roman"/>
          <w:b w:val="false"/>
          <w:i w:val="false"/>
          <w:color w:val="000000"/>
          <w:sz w:val="28"/>
        </w:rPr>
        <w:t>
      84)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3"/>
    <w:bookmarkStart w:name="z131" w:id="124"/>
    <w:p>
      <w:pPr>
        <w:spacing w:after="0"/>
        <w:ind w:left="0"/>
        <w:jc w:val="both"/>
      </w:pPr>
      <w:r>
        <w:rPr>
          <w:rFonts w:ascii="Times New Roman"/>
          <w:b w:val="false"/>
          <w:i w:val="false"/>
          <w:color w:val="000000"/>
          <w:sz w:val="28"/>
        </w:rPr>
        <w:t>
      85)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124"/>
    <w:bookmarkStart w:name="z132" w:id="125"/>
    <w:p>
      <w:pPr>
        <w:spacing w:after="0"/>
        <w:ind w:left="0"/>
        <w:jc w:val="left"/>
      </w:pPr>
      <w:r>
        <w:rPr>
          <w:rFonts w:ascii="Times New Roman"/>
          <w:b/>
          <w:i w:val="false"/>
          <w:color w:val="000000"/>
        </w:rPr>
        <w:t xml:space="preserve"> Глава 2. Порядок оказания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изменения в цену производителя, а также формирования Казахстанского национального лекарственного формуляра"</w:t>
      </w:r>
    </w:p>
    <w:bookmarkEnd w:id="125"/>
    <w:bookmarkStart w:name="z133" w:id="126"/>
    <w:p>
      <w:pPr>
        <w:spacing w:after="0"/>
        <w:ind w:left="0"/>
        <w:jc w:val="both"/>
      </w:pPr>
      <w:r>
        <w:rPr>
          <w:rFonts w:ascii="Times New Roman"/>
          <w:b w:val="false"/>
          <w:i w:val="false"/>
          <w:color w:val="000000"/>
          <w:sz w:val="28"/>
        </w:rPr>
        <w:t xml:space="preserve">
      13. Для получения государственной услуги "Порядок оказания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изменения в цену производителя, а также формирования Казахстанского национального лекарственного формуляра"" (далее – государственная услуга) заявитель (далее - услугополучатель) через информационную систему уполномоченного органа подает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информационной системы уполномоченного органа.</w:t>
      </w:r>
    </w:p>
    <w:bookmarkEnd w:id="126"/>
    <w:bookmarkStart w:name="z134" w:id="127"/>
    <w:p>
      <w:pPr>
        <w:spacing w:after="0"/>
        <w:ind w:left="0"/>
        <w:jc w:val="both"/>
      </w:pPr>
      <w:r>
        <w:rPr>
          <w:rFonts w:ascii="Times New Roman"/>
          <w:b w:val="false"/>
          <w:i w:val="false"/>
          <w:color w:val="000000"/>
          <w:sz w:val="28"/>
        </w:rPr>
        <w:t xml:space="preserve">
      14.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настоящими Правилами приведены в перечне основных требований к оказанию государственной услуги (далее – требования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7"/>
    <w:bookmarkStart w:name="z135" w:id="128"/>
    <w:p>
      <w:pPr>
        <w:spacing w:after="0"/>
        <w:ind w:left="0"/>
        <w:jc w:val="both"/>
      </w:pPr>
      <w:r>
        <w:rPr>
          <w:rFonts w:ascii="Times New Roman"/>
          <w:b w:val="false"/>
          <w:i w:val="false"/>
          <w:color w:val="000000"/>
          <w:sz w:val="28"/>
        </w:rPr>
        <w:t>
      При этом, услугополучатель выбирает все виды услуг, включенных в композитную государственную услугу, либо по отдельности.</w:t>
      </w:r>
    </w:p>
    <w:bookmarkEnd w:id="128"/>
    <w:bookmarkStart w:name="z136" w:id="129"/>
    <w:p>
      <w:pPr>
        <w:spacing w:after="0"/>
        <w:ind w:left="0"/>
        <w:jc w:val="both"/>
      </w:pPr>
      <w:r>
        <w:rPr>
          <w:rFonts w:ascii="Times New Roman"/>
          <w:b w:val="false"/>
          <w:i w:val="false"/>
          <w:color w:val="000000"/>
          <w:sz w:val="28"/>
        </w:rPr>
        <w:t>
      15. Услугополучатель дает согласие на использование сведений, составляющих охраняемую законом тайну, содержащихся в информационной системе уполномоченного органа, при оказании государственной услуги, если иное не предусмотрено законами Республики Казахстан.</w:t>
      </w:r>
    </w:p>
    <w:bookmarkEnd w:id="129"/>
    <w:bookmarkStart w:name="z137" w:id="130"/>
    <w:p>
      <w:pPr>
        <w:spacing w:after="0"/>
        <w:ind w:left="0"/>
        <w:jc w:val="both"/>
      </w:pPr>
      <w:r>
        <w:rPr>
          <w:rFonts w:ascii="Times New Roman"/>
          <w:b w:val="false"/>
          <w:i w:val="false"/>
          <w:color w:val="000000"/>
          <w:sz w:val="28"/>
        </w:rPr>
        <w:t>
      16.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в информационной системе уполномоченного органа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из информационной системы уполномоченного органа.</w:t>
      </w:r>
    </w:p>
    <w:bookmarkEnd w:id="130"/>
    <w:bookmarkStart w:name="z138" w:id="131"/>
    <w:p>
      <w:pPr>
        <w:spacing w:after="0"/>
        <w:ind w:left="0"/>
        <w:jc w:val="both"/>
      </w:pPr>
      <w:r>
        <w:rPr>
          <w:rFonts w:ascii="Times New Roman"/>
          <w:b w:val="false"/>
          <w:i w:val="false"/>
          <w:color w:val="000000"/>
          <w:sz w:val="28"/>
        </w:rPr>
        <w:t>
      17.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31"/>
    <w:bookmarkStart w:name="z139" w:id="132"/>
    <w:p>
      <w:pPr>
        <w:spacing w:after="0"/>
        <w:ind w:left="0"/>
        <w:jc w:val="both"/>
      </w:pPr>
      <w:r>
        <w:rPr>
          <w:rFonts w:ascii="Times New Roman"/>
          <w:b w:val="false"/>
          <w:i w:val="false"/>
          <w:color w:val="000000"/>
          <w:sz w:val="28"/>
        </w:rPr>
        <w:t>
      18. При предоставлении услугополучателем посредством информационной системы уполномоченного органа документов, предусмотренных требованием к оказанию государственной услуги, в "личном кабинете" услугополучателя отображается статус о принятии заявления для оказания государственной услуги.</w:t>
      </w:r>
    </w:p>
    <w:bookmarkEnd w:id="132"/>
    <w:bookmarkStart w:name="z140" w:id="133"/>
    <w:p>
      <w:pPr>
        <w:spacing w:after="0"/>
        <w:ind w:left="0"/>
        <w:jc w:val="both"/>
      </w:pPr>
      <w:r>
        <w:rPr>
          <w:rFonts w:ascii="Times New Roman"/>
          <w:b w:val="false"/>
          <w:i w:val="false"/>
          <w:color w:val="000000"/>
          <w:sz w:val="28"/>
        </w:rPr>
        <w:t>
      19.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услугополучателем недостоверных данных является основанием для отказа в оказании государственной услуги.</w:t>
      </w:r>
    </w:p>
    <w:bookmarkEnd w:id="133"/>
    <w:bookmarkStart w:name="z141" w:id="134"/>
    <w:p>
      <w:pPr>
        <w:spacing w:after="0"/>
        <w:ind w:left="0"/>
        <w:jc w:val="both"/>
      </w:pPr>
      <w:r>
        <w:rPr>
          <w:rFonts w:ascii="Times New Roman"/>
          <w:b w:val="false"/>
          <w:i w:val="false"/>
          <w:color w:val="000000"/>
          <w:sz w:val="28"/>
        </w:rPr>
        <w:t>
      20. В случае получения услугополучателем письменного отказа в оказании государственной услуги, произведенная им оплата не возвращается.</w:t>
      </w:r>
    </w:p>
    <w:bookmarkEnd w:id="134"/>
    <w:bookmarkStart w:name="z142" w:id="135"/>
    <w:p>
      <w:pPr>
        <w:spacing w:after="0"/>
        <w:ind w:left="0"/>
        <w:jc w:val="both"/>
      </w:pPr>
      <w:r>
        <w:rPr>
          <w:rFonts w:ascii="Times New Roman"/>
          <w:b w:val="false"/>
          <w:i w:val="false"/>
          <w:color w:val="000000"/>
          <w:sz w:val="28"/>
        </w:rPr>
        <w:t xml:space="preserve">
      21. По результатам оказания государственной услуги услугополучателю выдается один из документов, предусмотренных </w:t>
      </w:r>
      <w:r>
        <w:rPr>
          <w:rFonts w:ascii="Times New Roman"/>
          <w:b w:val="false"/>
          <w:i w:val="false"/>
          <w:color w:val="000000"/>
          <w:sz w:val="28"/>
        </w:rPr>
        <w:t>приложениями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или мотивированный отказ в оказании государственной услуги, по формам предусмотренным </w:t>
      </w:r>
      <w:r>
        <w:rPr>
          <w:rFonts w:ascii="Times New Roman"/>
          <w:b w:val="false"/>
          <w:i w:val="false"/>
          <w:color w:val="000000"/>
          <w:sz w:val="28"/>
        </w:rPr>
        <w:t>приложениями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которые направляются в "личный кабинет" услугополучателя в форме электронного документа.</w:t>
      </w:r>
    </w:p>
    <w:bookmarkEnd w:id="135"/>
    <w:bookmarkStart w:name="z143" w:id="136"/>
    <w:p>
      <w:pPr>
        <w:spacing w:after="0"/>
        <w:ind w:left="0"/>
        <w:jc w:val="both"/>
      </w:pPr>
      <w:r>
        <w:rPr>
          <w:rFonts w:ascii="Times New Roman"/>
          <w:b w:val="false"/>
          <w:i w:val="false"/>
          <w:color w:val="000000"/>
          <w:sz w:val="28"/>
        </w:rPr>
        <w:t>
      22. Срок оказания государственной услуги не превышает 100 (сто) рабочих дней.</w:t>
      </w:r>
    </w:p>
    <w:bookmarkEnd w:id="136"/>
    <w:bookmarkStart w:name="z144" w:id="137"/>
    <w:p>
      <w:pPr>
        <w:spacing w:after="0"/>
        <w:ind w:left="0"/>
        <w:jc w:val="both"/>
      </w:pPr>
      <w:r>
        <w:rPr>
          <w:rFonts w:ascii="Times New Roman"/>
          <w:b w:val="false"/>
          <w:i w:val="false"/>
          <w:color w:val="000000"/>
          <w:sz w:val="28"/>
        </w:rPr>
        <w:t>
      В сроки оказания государственной услуги не входит:</w:t>
      </w:r>
    </w:p>
    <w:bookmarkEnd w:id="137"/>
    <w:bookmarkStart w:name="z145" w:id="138"/>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138"/>
    <w:bookmarkStart w:name="z146" w:id="139"/>
    <w:p>
      <w:pPr>
        <w:spacing w:after="0"/>
        <w:ind w:left="0"/>
        <w:jc w:val="both"/>
      </w:pPr>
      <w:r>
        <w:rPr>
          <w:rFonts w:ascii="Times New Roman"/>
          <w:b w:val="false"/>
          <w:i w:val="false"/>
          <w:color w:val="000000"/>
          <w:sz w:val="28"/>
        </w:rPr>
        <w:t>
      2) время предоставления услугополучателем документов и материалов по запросу на любом из этапов экспертизы;</w:t>
      </w:r>
    </w:p>
    <w:bookmarkEnd w:id="139"/>
    <w:bookmarkStart w:name="z147" w:id="140"/>
    <w:p>
      <w:pPr>
        <w:spacing w:after="0"/>
        <w:ind w:left="0"/>
        <w:jc w:val="both"/>
      </w:pPr>
      <w:r>
        <w:rPr>
          <w:rFonts w:ascii="Times New Roman"/>
          <w:b w:val="false"/>
          <w:i w:val="false"/>
          <w:color w:val="000000"/>
          <w:sz w:val="28"/>
        </w:rPr>
        <w:t>
      3) время организации и проведения инспекции.</w:t>
      </w:r>
    </w:p>
    <w:bookmarkEnd w:id="140"/>
    <w:bookmarkStart w:name="z148" w:id="141"/>
    <w:p>
      <w:pPr>
        <w:spacing w:after="0"/>
        <w:ind w:left="0"/>
        <w:jc w:val="both"/>
      </w:pPr>
      <w:r>
        <w:rPr>
          <w:rFonts w:ascii="Times New Roman"/>
          <w:b w:val="false"/>
          <w:i w:val="false"/>
          <w:color w:val="000000"/>
          <w:sz w:val="28"/>
        </w:rPr>
        <w:t>
      Услугополучатель в течение 30 (тридцать) рабочих дней со дня получения уведомления о необходимости проведения инспекции предоставляет письмо о согласии и предоставляет в государственную экспертную организацию заявление о проведении инспекции.</w:t>
      </w:r>
    </w:p>
    <w:bookmarkEnd w:id="141"/>
    <w:bookmarkStart w:name="z149" w:id="142"/>
    <w:p>
      <w:pPr>
        <w:spacing w:after="0"/>
        <w:ind w:left="0"/>
        <w:jc w:val="both"/>
      </w:pPr>
      <w:r>
        <w:rPr>
          <w:rFonts w:ascii="Times New Roman"/>
          <w:b w:val="false"/>
          <w:i w:val="false"/>
          <w:color w:val="000000"/>
          <w:sz w:val="28"/>
        </w:rPr>
        <w:t>
      Продолжительность организации и проведения инспекции производства не превышает 90 (девяносто) рабочих дней со дня подачи услугополучателем заявления на проведение инспекции.</w:t>
      </w:r>
    </w:p>
    <w:bookmarkEnd w:id="142"/>
    <w:bookmarkStart w:name="z150" w:id="143"/>
    <w:p>
      <w:pPr>
        <w:spacing w:after="0"/>
        <w:ind w:left="0"/>
        <w:jc w:val="both"/>
      </w:pPr>
      <w:r>
        <w:rPr>
          <w:rFonts w:ascii="Times New Roman"/>
          <w:b w:val="false"/>
          <w:i w:val="false"/>
          <w:color w:val="000000"/>
          <w:sz w:val="28"/>
        </w:rPr>
        <w:t>
      4) организация и проведение Экспертного совета, продолжительность организации и проведения Экспертного совета не превышает 30 (тридцать) календарных дней со дня уведомления заявителя о вынесении материалов на Экспертный совет;</w:t>
      </w:r>
    </w:p>
    <w:bookmarkEnd w:id="143"/>
    <w:bookmarkStart w:name="z151" w:id="144"/>
    <w:p>
      <w:pPr>
        <w:spacing w:after="0"/>
        <w:ind w:left="0"/>
        <w:jc w:val="both"/>
      </w:pPr>
      <w:r>
        <w:rPr>
          <w:rFonts w:ascii="Times New Roman"/>
          <w:b w:val="false"/>
          <w:i w:val="false"/>
          <w:color w:val="000000"/>
          <w:sz w:val="28"/>
        </w:rPr>
        <w:t>
      5) согласования услугополучателем итоговых документов.</w:t>
      </w:r>
    </w:p>
    <w:bookmarkEnd w:id="144"/>
    <w:bookmarkStart w:name="z152" w:id="145"/>
    <w:p>
      <w:pPr>
        <w:spacing w:after="0"/>
        <w:ind w:left="0"/>
        <w:jc w:val="both"/>
      </w:pPr>
      <w:r>
        <w:rPr>
          <w:rFonts w:ascii="Times New Roman"/>
          <w:b w:val="false"/>
          <w:i w:val="false"/>
          <w:color w:val="000000"/>
          <w:sz w:val="28"/>
        </w:rPr>
        <w:t>
      23. Жалоба на решение, действия (бездействия) услугодателя по вопросам оказания государственной услуги может быть подана на имя его руководителя,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45"/>
    <w:bookmarkStart w:name="z153" w:id="14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услогодателем направляется в орган, рассматривающий жалобу в течение 3 (трех) рабочих дней со дня ее поступления.</w:t>
      </w:r>
    </w:p>
    <w:bookmarkEnd w:id="146"/>
    <w:bookmarkStart w:name="z154" w:id="147"/>
    <w:p>
      <w:pPr>
        <w:spacing w:after="0"/>
        <w:ind w:left="0"/>
        <w:jc w:val="both"/>
      </w:pPr>
      <w:r>
        <w:rPr>
          <w:rFonts w:ascii="Times New Roman"/>
          <w:b w:val="false"/>
          <w:i w:val="false"/>
          <w:color w:val="000000"/>
          <w:sz w:val="28"/>
        </w:rPr>
        <w:t>
      Жалоба услугодателя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47"/>
    <w:bookmarkStart w:name="z155" w:id="148"/>
    <w:p>
      <w:pPr>
        <w:spacing w:after="0"/>
        <w:ind w:left="0"/>
        <w:jc w:val="both"/>
      </w:pPr>
      <w:r>
        <w:rPr>
          <w:rFonts w:ascii="Times New Roman"/>
          <w:b w:val="false"/>
          <w:i w:val="false"/>
          <w:color w:val="000000"/>
          <w:sz w:val="28"/>
        </w:rPr>
        <w:t xml:space="preserve">
      24.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8"/>
    <w:bookmarkStart w:name="z156" w:id="14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49"/>
    <w:bookmarkStart w:name="z157" w:id="15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0"/>
    <w:bookmarkStart w:name="z158" w:id="151"/>
    <w:p>
      <w:pPr>
        <w:spacing w:after="0"/>
        <w:ind w:left="0"/>
        <w:jc w:val="both"/>
      </w:pPr>
      <w:r>
        <w:rPr>
          <w:rFonts w:ascii="Times New Roman"/>
          <w:b w:val="false"/>
          <w:i w:val="false"/>
          <w:color w:val="000000"/>
          <w:sz w:val="28"/>
        </w:rPr>
        <w:t>
      25.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(десять) рабочих дней в случаях необходимости:</w:t>
      </w:r>
    </w:p>
    <w:bookmarkEnd w:id="151"/>
    <w:bookmarkStart w:name="z159" w:id="15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2"/>
    <w:bookmarkStart w:name="z160" w:id="153"/>
    <w:p>
      <w:pPr>
        <w:spacing w:after="0"/>
        <w:ind w:left="0"/>
        <w:jc w:val="both"/>
      </w:pPr>
      <w:r>
        <w:rPr>
          <w:rFonts w:ascii="Times New Roman"/>
          <w:b w:val="false"/>
          <w:i w:val="false"/>
          <w:color w:val="000000"/>
          <w:sz w:val="28"/>
        </w:rPr>
        <w:t>
      2) получения дополнительной информации.</w:t>
      </w:r>
    </w:p>
    <w:bookmarkEnd w:id="153"/>
    <w:bookmarkStart w:name="z161" w:id="15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54"/>
    <w:bookmarkStart w:name="z162" w:id="155"/>
    <w:p>
      <w:pPr>
        <w:spacing w:after="0"/>
        <w:ind w:left="0"/>
        <w:jc w:val="both"/>
      </w:pPr>
      <w:r>
        <w:rPr>
          <w:rFonts w:ascii="Times New Roman"/>
          <w:b w:val="false"/>
          <w:i w:val="false"/>
          <w:color w:val="000000"/>
          <w:sz w:val="28"/>
        </w:rPr>
        <w:t xml:space="preserve">
      26.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5"/>
    <w:bookmarkStart w:name="z163" w:id="156"/>
    <w:p>
      <w:pPr>
        <w:spacing w:after="0"/>
        <w:ind w:left="0"/>
        <w:jc w:val="left"/>
      </w:pPr>
      <w:r>
        <w:rPr>
          <w:rFonts w:ascii="Times New Roman"/>
          <w:b/>
          <w:i w:val="false"/>
          <w:color w:val="000000"/>
        </w:rPr>
        <w:t xml:space="preserve"> Глава 3. Порядок проведения экспертизы, регистрации, перерегистрации, внесения изменений в регистрационное досье лекарственного средства, регистрации цены и внесения изменения в цену производителя лекарственного средства</w:t>
      </w:r>
    </w:p>
    <w:bookmarkEnd w:id="156"/>
    <w:bookmarkStart w:name="z164" w:id="157"/>
    <w:p>
      <w:pPr>
        <w:spacing w:after="0"/>
        <w:ind w:left="0"/>
        <w:jc w:val="both"/>
      </w:pPr>
      <w:r>
        <w:rPr>
          <w:rFonts w:ascii="Times New Roman"/>
          <w:b w:val="false"/>
          <w:i w:val="false"/>
          <w:color w:val="000000"/>
          <w:sz w:val="28"/>
        </w:rPr>
        <w:t>
      27. Экспертиза лекарственного средства состоит из следующих этапов:</w:t>
      </w:r>
    </w:p>
    <w:bookmarkEnd w:id="157"/>
    <w:bookmarkStart w:name="z165" w:id="158"/>
    <w:p>
      <w:pPr>
        <w:spacing w:after="0"/>
        <w:ind w:left="0"/>
        <w:jc w:val="both"/>
      </w:pPr>
      <w:r>
        <w:rPr>
          <w:rFonts w:ascii="Times New Roman"/>
          <w:b w:val="false"/>
          <w:i w:val="false"/>
          <w:color w:val="000000"/>
          <w:sz w:val="28"/>
        </w:rPr>
        <w:t>
      1) начальная экспертиза;</w:t>
      </w:r>
    </w:p>
    <w:bookmarkEnd w:id="158"/>
    <w:bookmarkStart w:name="z166" w:id="159"/>
    <w:p>
      <w:pPr>
        <w:spacing w:after="0"/>
        <w:ind w:left="0"/>
        <w:jc w:val="both"/>
      </w:pPr>
      <w:r>
        <w:rPr>
          <w:rFonts w:ascii="Times New Roman"/>
          <w:b w:val="false"/>
          <w:i w:val="false"/>
          <w:color w:val="000000"/>
          <w:sz w:val="28"/>
        </w:rPr>
        <w:t>
      2) специализированная экспертиза;</w:t>
      </w:r>
    </w:p>
    <w:bookmarkEnd w:id="159"/>
    <w:bookmarkStart w:name="z167" w:id="160"/>
    <w:p>
      <w:pPr>
        <w:spacing w:after="0"/>
        <w:ind w:left="0"/>
        <w:jc w:val="both"/>
      </w:pPr>
      <w:r>
        <w:rPr>
          <w:rFonts w:ascii="Times New Roman"/>
          <w:b w:val="false"/>
          <w:i w:val="false"/>
          <w:color w:val="000000"/>
          <w:sz w:val="28"/>
        </w:rPr>
        <w:t>
      3) лабораторные испытания.</w:t>
      </w:r>
    </w:p>
    <w:bookmarkEnd w:id="160"/>
    <w:bookmarkStart w:name="z168" w:id="161"/>
    <w:p>
      <w:pPr>
        <w:spacing w:after="0"/>
        <w:ind w:left="0"/>
        <w:jc w:val="both"/>
      </w:pPr>
      <w:r>
        <w:rPr>
          <w:rFonts w:ascii="Times New Roman"/>
          <w:b w:val="false"/>
          <w:i w:val="false"/>
          <w:color w:val="000000"/>
          <w:sz w:val="28"/>
        </w:rPr>
        <w:t>
      28. Для проведения экспертизы лекарственных средств при их государственной регистрации и перерегистрации услугополучатель посредством информационной системы уполномоченного органа предоставляет следующие документы:</w:t>
      </w:r>
    </w:p>
    <w:bookmarkEnd w:id="161"/>
    <w:bookmarkStart w:name="z169" w:id="162"/>
    <w:p>
      <w:pPr>
        <w:spacing w:after="0"/>
        <w:ind w:left="0"/>
        <w:jc w:val="both"/>
      </w:pPr>
      <w:r>
        <w:rPr>
          <w:rFonts w:ascii="Times New Roman"/>
          <w:b w:val="false"/>
          <w:i w:val="false"/>
          <w:color w:val="000000"/>
          <w:sz w:val="28"/>
        </w:rPr>
        <w:t xml:space="preserve">
      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2"/>
    <w:bookmarkStart w:name="z170" w:id="163"/>
    <w:p>
      <w:pPr>
        <w:spacing w:after="0"/>
        <w:ind w:left="0"/>
        <w:jc w:val="both"/>
      </w:pPr>
      <w:r>
        <w:rPr>
          <w:rFonts w:ascii="Times New Roman"/>
          <w:b w:val="false"/>
          <w:i w:val="false"/>
          <w:color w:val="000000"/>
          <w:sz w:val="28"/>
        </w:rPr>
        <w:t>
      2) регистрационное досье в электронном виде в формате межплатформенного электронного документа ("pdf" формат):</w:t>
      </w:r>
    </w:p>
    <w:bookmarkEnd w:id="163"/>
    <w:bookmarkStart w:name="z171" w:id="164"/>
    <w:p>
      <w:pPr>
        <w:spacing w:after="0"/>
        <w:ind w:left="0"/>
        <w:jc w:val="both"/>
      </w:pPr>
      <w:r>
        <w:rPr>
          <w:rFonts w:ascii="Times New Roman"/>
          <w:b w:val="false"/>
          <w:i w:val="false"/>
          <w:color w:val="000000"/>
          <w:sz w:val="28"/>
        </w:rPr>
        <w:t xml:space="preserve">
      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4"/>
    <w:bookmarkStart w:name="z172" w:id="165"/>
    <w:p>
      <w:pPr>
        <w:spacing w:after="0"/>
        <w:ind w:left="0"/>
        <w:jc w:val="both"/>
      </w:pPr>
      <w:r>
        <w:rPr>
          <w:rFonts w:ascii="Times New Roman"/>
          <w:b w:val="false"/>
          <w:i w:val="false"/>
          <w:color w:val="000000"/>
          <w:sz w:val="28"/>
        </w:rPr>
        <w:t xml:space="preserve">
      перечень документов, предоставляемых в формате Общего технического документа,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65"/>
    <w:bookmarkStart w:name="z173" w:id="166"/>
    <w:p>
      <w:pPr>
        <w:spacing w:after="0"/>
        <w:ind w:left="0"/>
        <w:jc w:val="both"/>
      </w:pPr>
      <w:r>
        <w:rPr>
          <w:rFonts w:ascii="Times New Roman"/>
          <w:b w:val="false"/>
          <w:i w:val="false"/>
          <w:color w:val="000000"/>
          <w:sz w:val="28"/>
        </w:rPr>
        <w:t>
      3) сведения, подтверждающие оплату услугополучателем на расчетный счет государственной экспертной организации суммы для проведения экспертизы;</w:t>
      </w:r>
    </w:p>
    <w:bookmarkEnd w:id="166"/>
    <w:bookmarkStart w:name="z174" w:id="167"/>
    <w:p>
      <w:pPr>
        <w:spacing w:after="0"/>
        <w:ind w:left="0"/>
        <w:jc w:val="both"/>
      </w:pPr>
      <w:r>
        <w:rPr>
          <w:rFonts w:ascii="Times New Roman"/>
          <w:b w:val="false"/>
          <w:i w:val="false"/>
          <w:color w:val="000000"/>
          <w:sz w:val="28"/>
        </w:rPr>
        <w:t>
      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и верификации аналитических методик контроля качества с остаточным сроком годности не менее 9 (девяти) месяцев (за исключением случаев, не требующих проведения лабораторных испытаний), а также специфические реагенты, расходные материалы, применяемые при проведении лабораторных испытаний лекарственных средств,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услугополучатель предоставляет в течение 2 (два) рабочих дней с момента подачи заявления нарочно по акту приема-передачи в испытательную лабораторию государственной экспертной организации.</w:t>
      </w:r>
    </w:p>
    <w:bookmarkEnd w:id="167"/>
    <w:bookmarkStart w:name="z175" w:id="168"/>
    <w:p>
      <w:pPr>
        <w:spacing w:after="0"/>
        <w:ind w:left="0"/>
        <w:jc w:val="both"/>
      </w:pPr>
      <w:r>
        <w:rPr>
          <w:rFonts w:ascii="Times New Roman"/>
          <w:b w:val="false"/>
          <w:i w:val="false"/>
          <w:color w:val="000000"/>
          <w:sz w:val="28"/>
        </w:rPr>
        <w:t>
      При перерегистрации лекарственных средств предоставление образцов, предусмотренных данным пунктом не требуется.</w:t>
      </w:r>
    </w:p>
    <w:bookmarkEnd w:id="168"/>
    <w:bookmarkStart w:name="z176" w:id="169"/>
    <w:p>
      <w:pPr>
        <w:spacing w:after="0"/>
        <w:ind w:left="0"/>
        <w:jc w:val="both"/>
      </w:pPr>
      <w:r>
        <w:rPr>
          <w:rFonts w:ascii="Times New Roman"/>
          <w:b w:val="false"/>
          <w:i w:val="false"/>
          <w:color w:val="000000"/>
          <w:sz w:val="28"/>
        </w:rPr>
        <w:t xml:space="preserve">
      5) перечень предоставляемых материалов регистрационного досье в зависимости от типа лекарственного средства соответствует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69"/>
    <w:bookmarkStart w:name="z177" w:id="170"/>
    <w:p>
      <w:pPr>
        <w:spacing w:after="0"/>
        <w:ind w:left="0"/>
        <w:jc w:val="both"/>
      </w:pPr>
      <w:r>
        <w:rPr>
          <w:rFonts w:ascii="Times New Roman"/>
          <w:b w:val="false"/>
          <w:i w:val="false"/>
          <w:color w:val="000000"/>
          <w:sz w:val="28"/>
        </w:rPr>
        <w:t>
      При проведении экспертизы лекарственных средств по совместной процедуре регистрации с Всемирной организацией здравоохранения (далее - ВОЗ) услугополучатель предоставляет документы, предусмотренные в подпунктах 1), 2) и 3) настоящего пункта Правил, а также:</w:t>
      </w:r>
    </w:p>
    <w:bookmarkEnd w:id="170"/>
    <w:bookmarkStart w:name="z178" w:id="171"/>
    <w:p>
      <w:pPr>
        <w:spacing w:after="0"/>
        <w:ind w:left="0"/>
        <w:jc w:val="both"/>
      </w:pPr>
      <w:r>
        <w:rPr>
          <w:rFonts w:ascii="Times New Roman"/>
          <w:b w:val="false"/>
          <w:i w:val="false"/>
          <w:color w:val="000000"/>
          <w:sz w:val="28"/>
        </w:rPr>
        <w:t>
      письмо от ВОЗ о согласии в предоставлении доступа к материалам регистрационного досье и экспертному отчету по оценке и отчетам фармацевтических инспекций;</w:t>
      </w:r>
    </w:p>
    <w:bookmarkEnd w:id="171"/>
    <w:bookmarkStart w:name="z179" w:id="172"/>
    <w:p>
      <w:pPr>
        <w:spacing w:after="0"/>
        <w:ind w:left="0"/>
        <w:jc w:val="both"/>
      </w:pPr>
      <w:r>
        <w:rPr>
          <w:rFonts w:ascii="Times New Roman"/>
          <w:b w:val="false"/>
          <w:i w:val="false"/>
          <w:color w:val="000000"/>
          <w:sz w:val="28"/>
        </w:rPr>
        <w:t>
      декларацию об идентичности (одни и те же производственные площадки активной фармацевтической субстанции и готового препарата, идентичный качественный и количественный состав лекарственного препарата) регистрационного досье заявленного лекарственного препарата преквалифицированному ВОЗ лекарственному препарату или одобренному регуляторным органом со строгой регуляторной системой (SRA) (США, EС (ЕМA), Великобритания, Япония).</w:t>
      </w:r>
    </w:p>
    <w:bookmarkEnd w:id="172"/>
    <w:bookmarkStart w:name="z180" w:id="173"/>
    <w:p>
      <w:pPr>
        <w:spacing w:after="0"/>
        <w:ind w:left="0"/>
        <w:jc w:val="both"/>
      </w:pPr>
      <w:r>
        <w:rPr>
          <w:rFonts w:ascii="Times New Roman"/>
          <w:b w:val="false"/>
          <w:i w:val="false"/>
          <w:color w:val="000000"/>
          <w:sz w:val="28"/>
        </w:rPr>
        <w:t>
      29. При внесении изменений типа IА услугополучатель представляет заявление по форме согласно приложению 1 к настоящим Правилам и документы согласно приложению 16 к настоящим Правилам.</w:t>
      </w:r>
    </w:p>
    <w:bookmarkEnd w:id="173"/>
    <w:bookmarkStart w:name="z181" w:id="174"/>
    <w:p>
      <w:pPr>
        <w:spacing w:after="0"/>
        <w:ind w:left="0"/>
        <w:jc w:val="both"/>
      </w:pPr>
      <w:r>
        <w:rPr>
          <w:rFonts w:ascii="Times New Roman"/>
          <w:b w:val="false"/>
          <w:i w:val="false"/>
          <w:color w:val="000000"/>
          <w:sz w:val="28"/>
        </w:rPr>
        <w:t>
      Услугополучатель извещает государственную экспертную организацию в случае изменения типа IА, требующего немедленного извещения с целью непрерывного контроля лекарственного средства.</w:t>
      </w:r>
    </w:p>
    <w:bookmarkEnd w:id="174"/>
    <w:bookmarkStart w:name="z182" w:id="175"/>
    <w:p>
      <w:pPr>
        <w:spacing w:after="0"/>
        <w:ind w:left="0"/>
        <w:jc w:val="both"/>
      </w:pPr>
      <w:r>
        <w:rPr>
          <w:rFonts w:ascii="Times New Roman"/>
          <w:b w:val="false"/>
          <w:i w:val="false"/>
          <w:color w:val="000000"/>
          <w:sz w:val="28"/>
        </w:rPr>
        <w:t>
      Держатель регистрационного удостоверения в рамках одного заявления указывает о нескольких несущественных изменениях типа IА, касающихся одного регистрационного удостоверения.</w:t>
      </w:r>
    </w:p>
    <w:bookmarkEnd w:id="175"/>
    <w:bookmarkStart w:name="z183" w:id="176"/>
    <w:p>
      <w:pPr>
        <w:spacing w:after="0"/>
        <w:ind w:left="0"/>
        <w:jc w:val="both"/>
      </w:pPr>
      <w:r>
        <w:rPr>
          <w:rFonts w:ascii="Times New Roman"/>
          <w:b w:val="false"/>
          <w:i w:val="false"/>
          <w:color w:val="000000"/>
          <w:sz w:val="28"/>
        </w:rPr>
        <w:t>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76"/>
    <w:bookmarkStart w:name="z184" w:id="177"/>
    <w:p>
      <w:pPr>
        <w:spacing w:after="0"/>
        <w:ind w:left="0"/>
        <w:jc w:val="both"/>
      </w:pPr>
      <w:r>
        <w:rPr>
          <w:rFonts w:ascii="Times New Roman"/>
          <w:b w:val="false"/>
          <w:i w:val="false"/>
          <w:color w:val="000000"/>
          <w:sz w:val="28"/>
        </w:rPr>
        <w:t>
      30. При внесении изменений типа IБ услугополучатель представляет заявление по форме согласно приложению 1 к настоящим Правилам и документы согласно приложению 16 к настоящим Правилам.</w:t>
      </w:r>
    </w:p>
    <w:bookmarkEnd w:id="177"/>
    <w:bookmarkStart w:name="z185" w:id="178"/>
    <w:p>
      <w:pPr>
        <w:spacing w:after="0"/>
        <w:ind w:left="0"/>
        <w:jc w:val="both"/>
      </w:pPr>
      <w:r>
        <w:rPr>
          <w:rFonts w:ascii="Times New Roman"/>
          <w:b w:val="false"/>
          <w:i w:val="false"/>
          <w:color w:val="000000"/>
          <w:sz w:val="28"/>
        </w:rPr>
        <w:t xml:space="preserve">
      Держатели регистрационного удостоверения в рамках одного заявления уведомляют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w:t>
      </w:r>
    </w:p>
    <w:bookmarkEnd w:id="178"/>
    <w:bookmarkStart w:name="z186" w:id="179"/>
    <w:p>
      <w:pPr>
        <w:spacing w:after="0"/>
        <w:ind w:left="0"/>
        <w:jc w:val="both"/>
      </w:pPr>
      <w:r>
        <w:rPr>
          <w:rFonts w:ascii="Times New Roman"/>
          <w:b w:val="false"/>
          <w:i w:val="false"/>
          <w:color w:val="000000"/>
          <w:sz w:val="28"/>
        </w:rPr>
        <w:t>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79"/>
    <w:bookmarkStart w:name="z187" w:id="180"/>
    <w:p>
      <w:pPr>
        <w:spacing w:after="0"/>
        <w:ind w:left="0"/>
        <w:jc w:val="both"/>
      </w:pPr>
      <w:r>
        <w:rPr>
          <w:rFonts w:ascii="Times New Roman"/>
          <w:b w:val="false"/>
          <w:i w:val="false"/>
          <w:color w:val="000000"/>
          <w:sz w:val="28"/>
        </w:rPr>
        <w:t>
      31.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180"/>
    <w:bookmarkStart w:name="z188" w:id="181"/>
    <w:p>
      <w:pPr>
        <w:spacing w:after="0"/>
        <w:ind w:left="0"/>
        <w:jc w:val="both"/>
      </w:pPr>
      <w:r>
        <w:rPr>
          <w:rFonts w:ascii="Times New Roman"/>
          <w:b w:val="false"/>
          <w:i w:val="false"/>
          <w:color w:val="000000"/>
          <w:sz w:val="28"/>
        </w:rPr>
        <w:t>
      32. В случае внесения значительных изменений типа II услугополучатель представляет заявление по форме согласно приложению 1 к настоящим Правилам и документы согласно приложению 16 к настоящим Правилам.</w:t>
      </w:r>
    </w:p>
    <w:bookmarkEnd w:id="181"/>
    <w:bookmarkStart w:name="z189" w:id="182"/>
    <w:p>
      <w:pPr>
        <w:spacing w:after="0"/>
        <w:ind w:left="0"/>
        <w:jc w:val="both"/>
      </w:pPr>
      <w:r>
        <w:rPr>
          <w:rFonts w:ascii="Times New Roman"/>
          <w:b w:val="false"/>
          <w:i w:val="false"/>
          <w:color w:val="000000"/>
          <w:sz w:val="28"/>
        </w:rPr>
        <w:t>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182"/>
    <w:bookmarkStart w:name="z190" w:id="183"/>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183"/>
    <w:bookmarkStart w:name="z191" w:id="184"/>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 одно заявление включает все последовательные изменения вместе с описанием соответствий между такими последовательными изменениями типа I и II.</w:t>
      </w:r>
    </w:p>
    <w:bookmarkEnd w:id="184"/>
    <w:bookmarkStart w:name="z192" w:id="185"/>
    <w:p>
      <w:pPr>
        <w:spacing w:after="0"/>
        <w:ind w:left="0"/>
        <w:jc w:val="both"/>
      </w:pPr>
      <w:r>
        <w:rPr>
          <w:rFonts w:ascii="Times New Roman"/>
          <w:b w:val="false"/>
          <w:i w:val="false"/>
          <w:color w:val="000000"/>
          <w:sz w:val="28"/>
        </w:rPr>
        <w:t>
      Подача заявления на экспертизу внесения изменений типа IА, IБ, II в регистрационное досье осуществляется услугополучателем в течение 3 (три) месяцев после утверждения вносимых изменений в стране производителя или держателя регистрационного удостоверения.</w:t>
      </w:r>
    </w:p>
    <w:bookmarkEnd w:id="185"/>
    <w:bookmarkStart w:name="z193" w:id="186"/>
    <w:p>
      <w:pPr>
        <w:spacing w:after="0"/>
        <w:ind w:left="0"/>
        <w:jc w:val="both"/>
      </w:pPr>
      <w:r>
        <w:rPr>
          <w:rFonts w:ascii="Times New Roman"/>
          <w:b w:val="false"/>
          <w:i w:val="false"/>
          <w:color w:val="000000"/>
          <w:sz w:val="28"/>
        </w:rPr>
        <w:t>
      33. При внесении изменений, требующих новой регистрации лекарственного препарата, услугополучатель представляет заявление по форме согласно приложению 1 к настоящим Правилам с указанием типа процедуры "регистрация" и документы согласно приложениям 13 или 14 к настоящим Правилам, а также сведения, подтверждающие оплату услугополучателем на расчетный счет государственной экспертной организации суммы для проведения экспертизы при регистрации.</w:t>
      </w:r>
    </w:p>
    <w:bookmarkEnd w:id="186"/>
    <w:bookmarkStart w:name="z194" w:id="187"/>
    <w:p>
      <w:pPr>
        <w:spacing w:after="0"/>
        <w:ind w:left="0"/>
        <w:jc w:val="both"/>
      </w:pPr>
      <w:r>
        <w:rPr>
          <w:rFonts w:ascii="Times New Roman"/>
          <w:b w:val="false"/>
          <w:i w:val="false"/>
          <w:color w:val="000000"/>
          <w:sz w:val="28"/>
        </w:rPr>
        <w:t>
      34. Ускоренная экспертиза лекарственных средств осуществляется по решению уполномоченного органа и проводится в случаях:</w:t>
      </w:r>
    </w:p>
    <w:bookmarkEnd w:id="187"/>
    <w:bookmarkStart w:name="z195" w:id="188"/>
    <w:p>
      <w:pPr>
        <w:spacing w:after="0"/>
        <w:ind w:left="0"/>
        <w:jc w:val="both"/>
      </w:pPr>
      <w:r>
        <w:rPr>
          <w:rFonts w:ascii="Times New Roman"/>
          <w:b w:val="false"/>
          <w:i w:val="false"/>
          <w:color w:val="000000"/>
          <w:sz w:val="28"/>
        </w:rPr>
        <w:t>
      1) предназначения лекарственных средств для профилактики, лечения, диагностики редких заболеваний;</w:t>
      </w:r>
    </w:p>
    <w:bookmarkEnd w:id="188"/>
    <w:bookmarkStart w:name="z196" w:id="189"/>
    <w:p>
      <w:pPr>
        <w:spacing w:after="0"/>
        <w:ind w:left="0"/>
        <w:jc w:val="both"/>
      </w:pPr>
      <w:r>
        <w:rPr>
          <w:rFonts w:ascii="Times New Roman"/>
          <w:b w:val="false"/>
          <w:i w:val="false"/>
          <w:color w:val="000000"/>
          <w:sz w:val="28"/>
        </w:rPr>
        <w:t>
      2)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89"/>
    <w:bookmarkStart w:name="z197" w:id="190"/>
    <w:p>
      <w:pPr>
        <w:spacing w:after="0"/>
        <w:ind w:left="0"/>
        <w:jc w:val="both"/>
      </w:pPr>
      <w:r>
        <w:rPr>
          <w:rFonts w:ascii="Times New Roman"/>
          <w:b w:val="false"/>
          <w:i w:val="false"/>
          <w:color w:val="000000"/>
          <w:sz w:val="28"/>
        </w:rPr>
        <w:t>
      3)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90"/>
    <w:bookmarkStart w:name="z198" w:id="191"/>
    <w:p>
      <w:pPr>
        <w:spacing w:after="0"/>
        <w:ind w:left="0"/>
        <w:jc w:val="both"/>
      </w:pPr>
      <w:r>
        <w:rPr>
          <w:rFonts w:ascii="Times New Roman"/>
          <w:b w:val="false"/>
          <w:i w:val="false"/>
          <w:color w:val="000000"/>
          <w:sz w:val="28"/>
        </w:rPr>
        <w:t>
      4)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91"/>
    <w:bookmarkStart w:name="z199" w:id="192"/>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192"/>
    <w:bookmarkStart w:name="z200" w:id="193"/>
    <w:p>
      <w:pPr>
        <w:spacing w:after="0"/>
        <w:ind w:left="0"/>
        <w:jc w:val="both"/>
      </w:pPr>
      <w:r>
        <w:rPr>
          <w:rFonts w:ascii="Times New Roman"/>
          <w:b w:val="false"/>
          <w:i w:val="false"/>
          <w:color w:val="000000"/>
          <w:sz w:val="28"/>
        </w:rPr>
        <w:t xml:space="preserve">
      35. Совместная процедура регистрации с ВОЗ проводится при экспертизе лекарственных средств, в рамках процедуры преквалификации и (или) процедуры признания лекарственных препаратов, одобренных регуляторным органом со строгой регуляторной системой (SRA) (США, EС (ЕМA), Канада, Швейцария, Великобритания, Австралия, Япония) и осуществляется в соответствии с </w:t>
      </w:r>
      <w:r>
        <w:rPr>
          <w:rFonts w:ascii="Times New Roman"/>
          <w:b w:val="false"/>
          <w:i w:val="false"/>
          <w:color w:val="000000"/>
          <w:sz w:val="28"/>
        </w:rPr>
        <w:t>приложениями 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193"/>
    <w:bookmarkStart w:name="z201" w:id="194"/>
    <w:p>
      <w:pPr>
        <w:spacing w:after="0"/>
        <w:ind w:left="0"/>
        <w:jc w:val="left"/>
      </w:pPr>
      <w:r>
        <w:rPr>
          <w:rFonts w:ascii="Times New Roman"/>
          <w:b/>
          <w:i w:val="false"/>
          <w:color w:val="000000"/>
        </w:rPr>
        <w:t xml:space="preserve"> Параграф 1. Порядок проведения начальной экспертизы лекарственных средств</w:t>
      </w:r>
    </w:p>
    <w:bookmarkEnd w:id="194"/>
    <w:bookmarkStart w:name="z202" w:id="195"/>
    <w:p>
      <w:pPr>
        <w:spacing w:after="0"/>
        <w:ind w:left="0"/>
        <w:jc w:val="both"/>
      </w:pPr>
      <w:r>
        <w:rPr>
          <w:rFonts w:ascii="Times New Roman"/>
          <w:b w:val="false"/>
          <w:i w:val="false"/>
          <w:color w:val="000000"/>
          <w:sz w:val="28"/>
        </w:rPr>
        <w:t>
      36. После регистрации документов, указанных в пунктах 28, 29, 30, 31 и 32 настоящих Правил проводится начальная экспертиза лекарственного средства:</w:t>
      </w:r>
    </w:p>
    <w:bookmarkEnd w:id="195"/>
    <w:bookmarkStart w:name="z203" w:id="196"/>
    <w:p>
      <w:pPr>
        <w:spacing w:after="0"/>
        <w:ind w:left="0"/>
        <w:jc w:val="both"/>
      </w:pPr>
      <w:r>
        <w:rPr>
          <w:rFonts w:ascii="Times New Roman"/>
          <w:b w:val="false"/>
          <w:i w:val="false"/>
          <w:color w:val="000000"/>
          <w:sz w:val="28"/>
        </w:rPr>
        <w:t>
      при государственной регистрации, перерегистрации, при внесении изменений в регистрационное досье, ускоренной регистрации – в течение 10 (десять) рабочих дней;</w:t>
      </w:r>
    </w:p>
    <w:bookmarkEnd w:id="196"/>
    <w:bookmarkStart w:name="z204" w:id="197"/>
    <w:p>
      <w:pPr>
        <w:spacing w:after="0"/>
        <w:ind w:left="0"/>
        <w:jc w:val="both"/>
      </w:pPr>
      <w:r>
        <w:rPr>
          <w:rFonts w:ascii="Times New Roman"/>
          <w:b w:val="false"/>
          <w:i w:val="false"/>
          <w:color w:val="000000"/>
          <w:sz w:val="28"/>
        </w:rPr>
        <w:t>
      при совместной процедуре регистрации с ВОЗ – в срок не превышающий 3 (три) рабочих дней.</w:t>
      </w:r>
    </w:p>
    <w:bookmarkEnd w:id="197"/>
    <w:bookmarkStart w:name="z205" w:id="198"/>
    <w:p>
      <w:pPr>
        <w:spacing w:after="0"/>
        <w:ind w:left="0"/>
        <w:jc w:val="both"/>
      </w:pPr>
      <w:r>
        <w:rPr>
          <w:rFonts w:ascii="Times New Roman"/>
          <w:b w:val="false"/>
          <w:i w:val="false"/>
          <w:color w:val="000000"/>
          <w:sz w:val="28"/>
        </w:rPr>
        <w:t>
      В случае наличия замечаний услугополучатель устраняет замечания в течение 30 (тридцать) рабочих дней.</w:t>
      </w:r>
    </w:p>
    <w:bookmarkEnd w:id="198"/>
    <w:bookmarkStart w:name="z206" w:id="199"/>
    <w:p>
      <w:pPr>
        <w:spacing w:after="0"/>
        <w:ind w:left="0"/>
        <w:jc w:val="both"/>
      </w:pPr>
      <w:r>
        <w:rPr>
          <w:rFonts w:ascii="Times New Roman"/>
          <w:b w:val="false"/>
          <w:i w:val="false"/>
          <w:color w:val="000000"/>
          <w:sz w:val="28"/>
        </w:rPr>
        <w:t>
      37. При начальной экспертизе лекарственного средства:</w:t>
      </w:r>
    </w:p>
    <w:bookmarkEnd w:id="199"/>
    <w:bookmarkStart w:name="z207" w:id="200"/>
    <w:p>
      <w:pPr>
        <w:spacing w:after="0"/>
        <w:ind w:left="0"/>
        <w:jc w:val="both"/>
      </w:pPr>
      <w:r>
        <w:rPr>
          <w:rFonts w:ascii="Times New Roman"/>
          <w:b w:val="false"/>
          <w:i w:val="false"/>
          <w:color w:val="000000"/>
          <w:sz w:val="28"/>
        </w:rPr>
        <w:t>
      проводится оценка полноты, комплектности и правильности оформления документов, представленных услугополучателем в регистрационном досье в отношении доказательств безопасности, качества и эффективности лекарственного средства;</w:t>
      </w:r>
    </w:p>
    <w:bookmarkEnd w:id="200"/>
    <w:bookmarkStart w:name="z208" w:id="201"/>
    <w:p>
      <w:pPr>
        <w:spacing w:after="0"/>
        <w:ind w:left="0"/>
        <w:jc w:val="both"/>
      </w:pPr>
      <w:r>
        <w:rPr>
          <w:rFonts w:ascii="Times New Roman"/>
          <w:b w:val="false"/>
          <w:i w:val="false"/>
          <w:color w:val="000000"/>
          <w:sz w:val="28"/>
        </w:rPr>
        <w:t xml:space="preserve">
      при заявлении новой (новые) производственной площадки (производственные площадки) лекарственного препарата назначается фармацевтическая инспекция в порядке и сроки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проведения фармацевтических инспекций по надлежащим фармацевтическим практикам, утвержденными приказом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под № 22143) (далее – приказ № ҚР ДСМ-9).</w:t>
      </w:r>
    </w:p>
    <w:bookmarkEnd w:id="201"/>
    <w:bookmarkStart w:name="z209" w:id="202"/>
    <w:p>
      <w:pPr>
        <w:spacing w:after="0"/>
        <w:ind w:left="0"/>
        <w:jc w:val="both"/>
      </w:pPr>
      <w:r>
        <w:rPr>
          <w:rFonts w:ascii="Times New Roman"/>
          <w:b w:val="false"/>
          <w:i w:val="false"/>
          <w:color w:val="000000"/>
          <w:sz w:val="28"/>
        </w:rPr>
        <w:t xml:space="preserve">
      38. При непредставлении документов, предусмотренных в пунктах 28, 29, 30, 31 и 32 настоящих Правил, государственная экспертная организация направляет услугополучателю уведомление (в произвольной форме) о прекращении экспертизы лекарственного средства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239 Кодекса.</w:t>
      </w:r>
    </w:p>
    <w:bookmarkEnd w:id="202"/>
    <w:bookmarkStart w:name="z210" w:id="203"/>
    <w:p>
      <w:pPr>
        <w:spacing w:after="0"/>
        <w:ind w:left="0"/>
        <w:jc w:val="both"/>
      </w:pPr>
      <w:r>
        <w:rPr>
          <w:rFonts w:ascii="Times New Roman"/>
          <w:b w:val="false"/>
          <w:i w:val="false"/>
          <w:color w:val="000000"/>
          <w:sz w:val="28"/>
        </w:rPr>
        <w:t xml:space="preserve">
      39. По результатам начальной экспертизы лекарственного средства составляется отчет начальной экспертизы лекарственного средства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лекарственного средства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03"/>
    <w:bookmarkStart w:name="z211" w:id="204"/>
    <w:p>
      <w:pPr>
        <w:spacing w:after="0"/>
        <w:ind w:left="0"/>
        <w:jc w:val="left"/>
      </w:pPr>
      <w:r>
        <w:rPr>
          <w:rFonts w:ascii="Times New Roman"/>
          <w:b/>
          <w:i w:val="false"/>
          <w:color w:val="000000"/>
        </w:rPr>
        <w:t xml:space="preserve"> Параграф 2. Порядок проведения специализированной экспертизы лекарственных средств</w:t>
      </w:r>
    </w:p>
    <w:bookmarkEnd w:id="204"/>
    <w:bookmarkStart w:name="z212" w:id="205"/>
    <w:p>
      <w:pPr>
        <w:spacing w:after="0"/>
        <w:ind w:left="0"/>
        <w:jc w:val="both"/>
      </w:pPr>
      <w:r>
        <w:rPr>
          <w:rFonts w:ascii="Times New Roman"/>
          <w:b w:val="false"/>
          <w:i w:val="false"/>
          <w:color w:val="000000"/>
          <w:sz w:val="28"/>
        </w:rPr>
        <w:t>
      40. Положительный результат начальной экспертизы лекарственного средства является основанием для проведения специализированной экспертизы лекарственного средства.</w:t>
      </w:r>
    </w:p>
    <w:bookmarkEnd w:id="205"/>
    <w:bookmarkStart w:name="z213" w:id="206"/>
    <w:p>
      <w:pPr>
        <w:spacing w:after="0"/>
        <w:ind w:left="0"/>
        <w:jc w:val="both"/>
      </w:pPr>
      <w:r>
        <w:rPr>
          <w:rFonts w:ascii="Times New Roman"/>
          <w:b w:val="false"/>
          <w:i w:val="false"/>
          <w:color w:val="000000"/>
          <w:sz w:val="28"/>
        </w:rPr>
        <w:t xml:space="preserve">
      41. Специализированная экспертиза лекарственного средства включает оценку безопасности, качества и эффективности и соотношения польза-риск лекарственного средства на основании анализа и экспертизы данных в документах регистрационного досье, анализ отчета по результатам фармацевтической инспекции при государственной регистрации, перерегистрации или внесении изменений в регистрационное досье лекарственных средств,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06"/>
    <w:bookmarkStart w:name="z214" w:id="207"/>
    <w:p>
      <w:pPr>
        <w:spacing w:after="0"/>
        <w:ind w:left="0"/>
        <w:jc w:val="both"/>
      </w:pPr>
      <w:r>
        <w:rPr>
          <w:rFonts w:ascii="Times New Roman"/>
          <w:b w:val="false"/>
          <w:i w:val="false"/>
          <w:color w:val="000000"/>
          <w:sz w:val="28"/>
        </w:rPr>
        <w:t>
      В период проведения специализированной экспертизы лекарственного средства проводится проверка аутентичности перевода или перевод на казахский язык общей характеристики лекарственного препарата, инструкции по медицинскому применению лекарственного препарата (листок-вкладыш), макетов маркировки упаковки, этикеток, стикеров с маркировкой.</w:t>
      </w:r>
    </w:p>
    <w:bookmarkEnd w:id="207"/>
    <w:bookmarkStart w:name="z215" w:id="208"/>
    <w:p>
      <w:pPr>
        <w:spacing w:after="0"/>
        <w:ind w:left="0"/>
        <w:jc w:val="both"/>
      </w:pPr>
      <w:r>
        <w:rPr>
          <w:rFonts w:ascii="Times New Roman"/>
          <w:b w:val="false"/>
          <w:i w:val="false"/>
          <w:color w:val="000000"/>
          <w:sz w:val="28"/>
        </w:rPr>
        <w:t>
      42. Государственная экспертная организация в течение 10 (десять) рабочих дней со дня начала специализированной экспертизы направляет услугополучателю уведомление о необходимости проведения фармацевтической инспекции (в произвольной форме) в следующих случаях:</w:t>
      </w:r>
    </w:p>
    <w:bookmarkEnd w:id="208"/>
    <w:bookmarkStart w:name="z216" w:id="209"/>
    <w:p>
      <w:pPr>
        <w:spacing w:after="0"/>
        <w:ind w:left="0"/>
        <w:jc w:val="both"/>
      </w:pPr>
      <w:r>
        <w:rPr>
          <w:rFonts w:ascii="Times New Roman"/>
          <w:b w:val="false"/>
          <w:i w:val="false"/>
          <w:color w:val="000000"/>
          <w:sz w:val="28"/>
        </w:rPr>
        <w:t>
      при внесении нового типа лекарственного препарата (рекомбинантный препарат, препараты клеточной терапии, препараты генной терапии, действующее вещество, являющееся новым химическим соединением, препараты крови, орфанный препарат, первый воспроизведҰнный или биоаналог (биосимиляр) на территорию Республики Казахстан;</w:t>
      </w:r>
    </w:p>
    <w:bookmarkEnd w:id="209"/>
    <w:bookmarkStart w:name="z217" w:id="210"/>
    <w:p>
      <w:pPr>
        <w:spacing w:after="0"/>
        <w:ind w:left="0"/>
        <w:jc w:val="both"/>
      </w:pPr>
      <w:r>
        <w:rPr>
          <w:rFonts w:ascii="Times New Roman"/>
          <w:b w:val="false"/>
          <w:i w:val="false"/>
          <w:color w:val="000000"/>
          <w:sz w:val="28"/>
        </w:rPr>
        <w:t>
      при внесении новой (новые) производственной площадки (производственные площадки) биологической (имуннобиологической) активной фармацевтической субстанции или клинического центра (клинические центры) исследуемого лекарственного препарата;</w:t>
      </w:r>
    </w:p>
    <w:bookmarkEnd w:id="210"/>
    <w:bookmarkStart w:name="z218" w:id="211"/>
    <w:p>
      <w:pPr>
        <w:spacing w:after="0"/>
        <w:ind w:left="0"/>
        <w:jc w:val="both"/>
      </w:pPr>
      <w:r>
        <w:rPr>
          <w:rFonts w:ascii="Times New Roman"/>
          <w:b w:val="false"/>
          <w:i w:val="false"/>
          <w:color w:val="000000"/>
          <w:sz w:val="28"/>
        </w:rPr>
        <w:t>
      при выявлении фактов, ставящих под сомнение достоверность сведений, представленных услугополучателем в регистрационном досье в отношении проведенных доклинических (неклинических) исследований (испытаний) лекарственных средств и клинических исследований (испытаний) лекарственных препаратов или производства лекарственного средства;</w:t>
      </w:r>
    </w:p>
    <w:bookmarkEnd w:id="211"/>
    <w:bookmarkStart w:name="z219" w:id="212"/>
    <w:p>
      <w:pPr>
        <w:spacing w:after="0"/>
        <w:ind w:left="0"/>
        <w:jc w:val="both"/>
      </w:pPr>
      <w:r>
        <w:rPr>
          <w:rFonts w:ascii="Times New Roman"/>
          <w:b w:val="false"/>
          <w:i w:val="false"/>
          <w:color w:val="000000"/>
          <w:sz w:val="28"/>
        </w:rPr>
        <w:t>
      при привлечении аутсорсинговых услуг для системы фармаконадзора держателя регистрационного удостоверения;</w:t>
      </w:r>
    </w:p>
    <w:bookmarkEnd w:id="212"/>
    <w:bookmarkStart w:name="z220" w:id="213"/>
    <w:p>
      <w:pPr>
        <w:spacing w:after="0"/>
        <w:ind w:left="0"/>
        <w:jc w:val="both"/>
      </w:pPr>
      <w:r>
        <w:rPr>
          <w:rFonts w:ascii="Times New Roman"/>
          <w:b w:val="false"/>
          <w:i w:val="false"/>
          <w:color w:val="000000"/>
          <w:sz w:val="28"/>
        </w:rPr>
        <w:t>
      при противоречивости данных: отсутствие или недостаточность в протоколе и отчете о клиническом исследовании сведений, описывающих определение показателей эффективности и (или) безопасности;</w:t>
      </w:r>
    </w:p>
    <w:bookmarkEnd w:id="213"/>
    <w:bookmarkStart w:name="z221" w:id="214"/>
    <w:p>
      <w:pPr>
        <w:spacing w:after="0"/>
        <w:ind w:left="0"/>
        <w:jc w:val="both"/>
      </w:pPr>
      <w:r>
        <w:rPr>
          <w:rFonts w:ascii="Times New Roman"/>
          <w:b w:val="false"/>
          <w:i w:val="false"/>
          <w:color w:val="000000"/>
          <w:sz w:val="28"/>
        </w:rPr>
        <w:t>
      при включении в клинические исследования целевой популяции (дети, пациенты в критическом состоянии).</w:t>
      </w:r>
    </w:p>
    <w:bookmarkEnd w:id="214"/>
    <w:bookmarkStart w:name="z222" w:id="215"/>
    <w:p>
      <w:pPr>
        <w:spacing w:after="0"/>
        <w:ind w:left="0"/>
        <w:jc w:val="both"/>
      </w:pPr>
      <w:r>
        <w:rPr>
          <w:rFonts w:ascii="Times New Roman"/>
          <w:b w:val="false"/>
          <w:i w:val="false"/>
          <w:color w:val="000000"/>
          <w:sz w:val="28"/>
        </w:rPr>
        <w:t>
      43.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215"/>
    <w:bookmarkStart w:name="z223" w:id="216"/>
    <w:p>
      <w:pPr>
        <w:spacing w:after="0"/>
        <w:ind w:left="0"/>
        <w:jc w:val="both"/>
      </w:pPr>
      <w:r>
        <w:rPr>
          <w:rFonts w:ascii="Times New Roman"/>
          <w:b w:val="false"/>
          <w:i w:val="false"/>
          <w:color w:val="000000"/>
          <w:sz w:val="28"/>
        </w:rPr>
        <w:t>
      44. По результатам изучения документов регистрационного досье на этапе специализированной экспертизы услугополучателю направляется сводный запрос (в произвольной форме) по безопасности, качеству и эффективности лекарственного средства:</w:t>
      </w:r>
    </w:p>
    <w:bookmarkEnd w:id="216"/>
    <w:bookmarkStart w:name="z224" w:id="217"/>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ІБ и типа II с проведением лабораторных испытаний – в течение 60 (шестьдесят) рабочих дней;</w:t>
      </w:r>
    </w:p>
    <w:bookmarkEnd w:id="217"/>
    <w:bookmarkStart w:name="z225" w:id="218"/>
    <w:p>
      <w:pPr>
        <w:spacing w:after="0"/>
        <w:ind w:left="0"/>
        <w:jc w:val="both"/>
      </w:pPr>
      <w:r>
        <w:rPr>
          <w:rFonts w:ascii="Times New Roman"/>
          <w:b w:val="false"/>
          <w:i w:val="false"/>
          <w:color w:val="000000"/>
          <w:sz w:val="28"/>
        </w:rPr>
        <w:t>
      при внесении изменений в регистрационное досье типа ІА, типа ІБ и типа II без проведения лабораторных испытаний – в течение 30 (тридцать) рабочих дней;</w:t>
      </w:r>
    </w:p>
    <w:bookmarkEnd w:id="218"/>
    <w:bookmarkStart w:name="z226" w:id="219"/>
    <w:p>
      <w:pPr>
        <w:spacing w:after="0"/>
        <w:ind w:left="0"/>
        <w:jc w:val="both"/>
      </w:pPr>
      <w:r>
        <w:rPr>
          <w:rFonts w:ascii="Times New Roman"/>
          <w:b w:val="false"/>
          <w:i w:val="false"/>
          <w:color w:val="000000"/>
          <w:sz w:val="28"/>
        </w:rPr>
        <w:t>
      при ускоренной регистрации лекарственного средства - в течение 35 (тридцать пять) рабочих дней;</w:t>
      </w:r>
    </w:p>
    <w:bookmarkEnd w:id="219"/>
    <w:bookmarkStart w:name="z227" w:id="220"/>
    <w:p>
      <w:pPr>
        <w:spacing w:after="0"/>
        <w:ind w:left="0"/>
        <w:jc w:val="both"/>
      </w:pPr>
      <w:r>
        <w:rPr>
          <w:rFonts w:ascii="Times New Roman"/>
          <w:b w:val="false"/>
          <w:i w:val="false"/>
          <w:color w:val="000000"/>
          <w:sz w:val="28"/>
        </w:rPr>
        <w:t>
      при совместной процедуре регистрации с ВОЗ - в срок не превышающий 5 (пять) рабочих дней.</w:t>
      </w:r>
    </w:p>
    <w:bookmarkEnd w:id="220"/>
    <w:bookmarkStart w:name="z228" w:id="221"/>
    <w:p>
      <w:pPr>
        <w:spacing w:after="0"/>
        <w:ind w:left="0"/>
        <w:jc w:val="both"/>
      </w:pPr>
      <w:r>
        <w:rPr>
          <w:rFonts w:ascii="Times New Roman"/>
          <w:b w:val="false"/>
          <w:i w:val="false"/>
          <w:color w:val="000000"/>
          <w:sz w:val="28"/>
        </w:rPr>
        <w:t>
      Сводный запрос, включая замечания к общей характеристике лекарственного препарата, инструкции по медицинскому применению лекарственного препарата (листок-вкладыш), макетам маркировки упаковки, этикеток, стикеров с маркировкой, нормативному документу, заверенный посредством электронной цифровой подписи направляется через информационную систему услугополучателю в "личный кабинет" в день подписания исходящего запроса.</w:t>
      </w:r>
    </w:p>
    <w:bookmarkEnd w:id="221"/>
    <w:bookmarkStart w:name="z229" w:id="222"/>
    <w:p>
      <w:pPr>
        <w:spacing w:after="0"/>
        <w:ind w:left="0"/>
        <w:jc w:val="both"/>
      </w:pPr>
      <w:r>
        <w:rPr>
          <w:rFonts w:ascii="Times New Roman"/>
          <w:b w:val="false"/>
          <w:i w:val="false"/>
          <w:color w:val="000000"/>
          <w:sz w:val="28"/>
        </w:rPr>
        <w:t>
      45. Услугополучатель направляет в полном объеме ответ и необходимые материалы на запрос государственной экспертной организации в срок не превышающий 50 (пятьдесят) рабочих дней.</w:t>
      </w:r>
    </w:p>
    <w:bookmarkEnd w:id="222"/>
    <w:bookmarkStart w:name="z230" w:id="223"/>
    <w:p>
      <w:pPr>
        <w:spacing w:after="0"/>
        <w:ind w:left="0"/>
        <w:jc w:val="both"/>
      </w:pPr>
      <w:r>
        <w:rPr>
          <w:rFonts w:ascii="Times New Roman"/>
          <w:b w:val="false"/>
          <w:i w:val="false"/>
          <w:color w:val="000000"/>
          <w:sz w:val="28"/>
        </w:rPr>
        <w:t xml:space="preserve">
      46. По результатам специализированной экспертизы в срок не превышающий 10 (десять) рабочих дней государственной экспертной организацией составляется сводный отчет экспертов по оценке лекарственного препарата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сводный отчет экспертов по оценке лекарственного препарата при изменениях, вносимых в регистрационное досье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23"/>
    <w:bookmarkStart w:name="z231" w:id="224"/>
    <w:p>
      <w:pPr>
        <w:spacing w:after="0"/>
        <w:ind w:left="0"/>
        <w:jc w:val="both"/>
      </w:pPr>
      <w:r>
        <w:rPr>
          <w:rFonts w:ascii="Times New Roman"/>
          <w:b w:val="false"/>
          <w:i w:val="false"/>
          <w:color w:val="000000"/>
          <w:sz w:val="28"/>
        </w:rPr>
        <w:t>
      При экспертизы по совместной процедуре регистрации с ВОЗ по результатам специализированной экспертизы в срок не превышающий 3 (три) рабочих дней составляется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24"/>
    <w:bookmarkStart w:name="z232" w:id="225"/>
    <w:p>
      <w:pPr>
        <w:spacing w:after="0"/>
        <w:ind w:left="0"/>
        <w:jc w:val="both"/>
      </w:pPr>
      <w:r>
        <w:rPr>
          <w:rFonts w:ascii="Times New Roman"/>
          <w:b w:val="false"/>
          <w:i w:val="false"/>
          <w:color w:val="000000"/>
          <w:sz w:val="28"/>
        </w:rPr>
        <w:t>
      47. Основаниями составления сводного отчета экспертов по оценке лекарственного препарата с отрицательным решением являются:</w:t>
      </w:r>
    </w:p>
    <w:bookmarkEnd w:id="225"/>
    <w:bookmarkStart w:name="z233" w:id="226"/>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услугополучателю в процессе проведения экспертизы в сроки, установленные настоящими Правилами;</w:t>
      </w:r>
    </w:p>
    <w:bookmarkEnd w:id="226"/>
    <w:bookmarkStart w:name="z234" w:id="227"/>
    <w:p>
      <w:pPr>
        <w:spacing w:after="0"/>
        <w:ind w:left="0"/>
        <w:jc w:val="both"/>
      </w:pPr>
      <w:r>
        <w:rPr>
          <w:rFonts w:ascii="Times New Roman"/>
          <w:b w:val="false"/>
          <w:i w:val="false"/>
          <w:color w:val="000000"/>
          <w:sz w:val="28"/>
        </w:rPr>
        <w:t>
      2) представление услугополучателем недостоверных сведений;</w:t>
      </w:r>
    </w:p>
    <w:bookmarkEnd w:id="227"/>
    <w:bookmarkStart w:name="z235" w:id="228"/>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228"/>
    <w:bookmarkStart w:name="z236" w:id="229"/>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229"/>
    <w:bookmarkStart w:name="z237" w:id="230"/>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230"/>
    <w:bookmarkStart w:name="z238" w:id="231"/>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231"/>
    <w:bookmarkStart w:name="z239" w:id="232"/>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232"/>
    <w:bookmarkStart w:name="z240" w:id="233"/>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233"/>
    <w:bookmarkStart w:name="z241" w:id="234"/>
    <w:p>
      <w:pPr>
        <w:spacing w:after="0"/>
        <w:ind w:left="0"/>
        <w:jc w:val="both"/>
      </w:pPr>
      <w:r>
        <w:rPr>
          <w:rFonts w:ascii="Times New Roman"/>
          <w:b w:val="false"/>
          <w:i w:val="false"/>
          <w:color w:val="000000"/>
          <w:sz w:val="28"/>
        </w:rPr>
        <w:t>
      9) отказ услугополучателя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 а также не организация фармацевтической инспекции сроки, предусмотренные пунктом 42 настоящих Правил;</w:t>
      </w:r>
    </w:p>
    <w:bookmarkEnd w:id="234"/>
    <w:bookmarkStart w:name="z242" w:id="235"/>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235"/>
    <w:bookmarkStart w:name="z243" w:id="236"/>
    <w:p>
      <w:pPr>
        <w:spacing w:after="0"/>
        <w:ind w:left="0"/>
        <w:jc w:val="both"/>
      </w:pPr>
      <w:r>
        <w:rPr>
          <w:rFonts w:ascii="Times New Roman"/>
          <w:b w:val="false"/>
          <w:i w:val="false"/>
          <w:color w:val="000000"/>
          <w:sz w:val="28"/>
        </w:rPr>
        <w:t>
      11) услугополучателем не доказана клиническая эффективность и безопасность лекарственного препарата;</w:t>
      </w:r>
    </w:p>
    <w:bookmarkEnd w:id="236"/>
    <w:bookmarkStart w:name="z244" w:id="237"/>
    <w:p>
      <w:pPr>
        <w:spacing w:after="0"/>
        <w:ind w:left="0"/>
        <w:jc w:val="both"/>
      </w:pPr>
      <w:r>
        <w:rPr>
          <w:rFonts w:ascii="Times New Roman"/>
          <w:b w:val="false"/>
          <w:i w:val="false"/>
          <w:color w:val="000000"/>
          <w:sz w:val="28"/>
        </w:rPr>
        <w:t>
      12) качество лекарственного препарата не подтверждено;</w:t>
      </w:r>
    </w:p>
    <w:bookmarkEnd w:id="237"/>
    <w:bookmarkStart w:name="z245" w:id="238"/>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238"/>
    <w:bookmarkStart w:name="z246" w:id="239"/>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239"/>
    <w:bookmarkStart w:name="z247" w:id="240"/>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240"/>
    <w:bookmarkStart w:name="z248" w:id="241"/>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241"/>
    <w:bookmarkStart w:name="z249" w:id="242"/>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242"/>
    <w:bookmarkStart w:name="z250" w:id="243"/>
    <w:p>
      <w:pPr>
        <w:spacing w:after="0"/>
        <w:ind w:left="0"/>
        <w:jc w:val="both"/>
      </w:pPr>
      <w:r>
        <w:rPr>
          <w:rFonts w:ascii="Times New Roman"/>
          <w:b w:val="false"/>
          <w:i w:val="false"/>
          <w:color w:val="000000"/>
          <w:sz w:val="28"/>
        </w:rPr>
        <w:t>
      48. Результаты сводного отчета экспертов по оценке лекарственного препарата с отрицательным решением и материалы регистрационного досье направляются в Экспертный совет для принятия решения.</w:t>
      </w:r>
    </w:p>
    <w:bookmarkEnd w:id="243"/>
    <w:bookmarkStart w:name="z251" w:id="244"/>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заявителю в течение 5 (пять) рабочих дней.</w:t>
      </w:r>
    </w:p>
    <w:bookmarkEnd w:id="244"/>
    <w:bookmarkStart w:name="z252" w:id="245"/>
    <w:p>
      <w:pPr>
        <w:spacing w:after="0"/>
        <w:ind w:left="0"/>
        <w:jc w:val="both"/>
      </w:pPr>
      <w:r>
        <w:rPr>
          <w:rFonts w:ascii="Times New Roman"/>
          <w:b w:val="false"/>
          <w:i w:val="false"/>
          <w:color w:val="000000"/>
          <w:sz w:val="28"/>
        </w:rPr>
        <w:t>
      При экспертизе по совместной процедуре регистрации с ВОЗ результаты решения с указанием причин направляются услугополучателю в течение 2 (два) рабочего дня.</w:t>
      </w:r>
    </w:p>
    <w:bookmarkEnd w:id="245"/>
    <w:bookmarkStart w:name="z253" w:id="246"/>
    <w:p>
      <w:pPr>
        <w:spacing w:after="0"/>
        <w:ind w:left="0"/>
        <w:jc w:val="both"/>
      </w:pPr>
      <w:r>
        <w:rPr>
          <w:rFonts w:ascii="Times New Roman"/>
          <w:b w:val="false"/>
          <w:i w:val="false"/>
          <w:color w:val="000000"/>
          <w:sz w:val="28"/>
        </w:rPr>
        <w:t>
      49. По результатам Экспертного совета государственная экспертная организация в течение 5 (пять) рабочих дней дополняет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46"/>
    <w:bookmarkStart w:name="z254" w:id="247"/>
    <w:p>
      <w:pPr>
        <w:spacing w:after="0"/>
        <w:ind w:left="0"/>
        <w:jc w:val="both"/>
      </w:pPr>
      <w:r>
        <w:rPr>
          <w:rFonts w:ascii="Times New Roman"/>
          <w:b w:val="false"/>
          <w:i w:val="false"/>
          <w:color w:val="000000"/>
          <w:sz w:val="28"/>
        </w:rPr>
        <w:t>
      При совместной процедуре регистрации с ВОЗ государственная экспертная организация в течение 1 (один) рабочего дня дополняет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47"/>
    <w:bookmarkStart w:name="z255" w:id="248"/>
    <w:p>
      <w:pPr>
        <w:spacing w:after="0"/>
        <w:ind w:left="0"/>
        <w:jc w:val="both"/>
      </w:pPr>
      <w:r>
        <w:rPr>
          <w:rFonts w:ascii="Times New Roman"/>
          <w:b w:val="false"/>
          <w:i w:val="false"/>
          <w:color w:val="000000"/>
          <w:sz w:val="28"/>
        </w:rPr>
        <w:t>
      В отчете экспертов по оценке лекарственного препарата отражаются все аспекты безопасности, качества и эффективности лекарственного препарата.</w:t>
      </w:r>
    </w:p>
    <w:bookmarkEnd w:id="248"/>
    <w:bookmarkStart w:name="z256" w:id="249"/>
    <w:p>
      <w:pPr>
        <w:spacing w:after="0"/>
        <w:ind w:left="0"/>
        <w:jc w:val="both"/>
      </w:pPr>
      <w:r>
        <w:rPr>
          <w:rFonts w:ascii="Times New Roman"/>
          <w:b w:val="false"/>
          <w:i w:val="false"/>
          <w:color w:val="000000"/>
          <w:sz w:val="28"/>
        </w:rPr>
        <w:t>
      50. Информация в ИМП (листок-вкладыш) оригинального лекарственного препарата, предлагаемой для Республики Казахстан соответствует информации, изложенной в ОХЛП одобренной уполномоченными органами страны производителя или страны держателя регистрационного удостоверения.</w:t>
      </w:r>
    </w:p>
    <w:bookmarkEnd w:id="249"/>
    <w:bookmarkStart w:name="z257" w:id="250"/>
    <w:p>
      <w:pPr>
        <w:spacing w:after="0"/>
        <w:ind w:left="0"/>
        <w:jc w:val="both"/>
      </w:pPr>
      <w:r>
        <w:rPr>
          <w:rFonts w:ascii="Times New Roman"/>
          <w:b w:val="false"/>
          <w:i w:val="false"/>
          <w:color w:val="000000"/>
          <w:sz w:val="28"/>
        </w:rPr>
        <w:t xml:space="preserve">
      В ОХЛП, ИМП лекарственного препарата (листок-вкладыш)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50"/>
    <w:bookmarkStart w:name="z258" w:id="251"/>
    <w:p>
      <w:pPr>
        <w:spacing w:after="0"/>
        <w:ind w:left="0"/>
        <w:jc w:val="both"/>
      </w:pPr>
      <w:r>
        <w:rPr>
          <w:rFonts w:ascii="Times New Roman"/>
          <w:b w:val="false"/>
          <w:i w:val="false"/>
          <w:color w:val="000000"/>
          <w:sz w:val="28"/>
        </w:rPr>
        <w:t>
      51. ОХЛП, ИМП (листок-вкладыш) воспроизведенного, биоаналогичного лекарственного препарата соответствует общей характеристике оригинального лекарственного препарата. В случае отличия в инструкции по медицинскому применению (листок-вкладыш) воспроизведенного, биоаналогичного лекарственного препарата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251"/>
    <w:bookmarkStart w:name="z259" w:id="252"/>
    <w:p>
      <w:pPr>
        <w:spacing w:after="0"/>
        <w:ind w:left="0"/>
        <w:jc w:val="both"/>
      </w:pPr>
      <w:r>
        <w:rPr>
          <w:rFonts w:ascii="Times New Roman"/>
          <w:b w:val="false"/>
          <w:i w:val="false"/>
          <w:color w:val="000000"/>
          <w:sz w:val="28"/>
        </w:rPr>
        <w:t>
      52. Держатель регистрационного удостоверения оригинального препарата подает заявление на внесение изменений в ИМП (листок-вкладыш) в течение 70 (семьдесят) рабочих дней после обновления ОХЛП в стране производителя или держателя регистрационного удостоверения.</w:t>
      </w:r>
    </w:p>
    <w:bookmarkEnd w:id="252"/>
    <w:bookmarkStart w:name="z260" w:id="253"/>
    <w:p>
      <w:pPr>
        <w:spacing w:after="0"/>
        <w:ind w:left="0"/>
        <w:jc w:val="both"/>
      </w:pPr>
      <w:r>
        <w:rPr>
          <w:rFonts w:ascii="Times New Roman"/>
          <w:b w:val="false"/>
          <w:i w:val="false"/>
          <w:color w:val="000000"/>
          <w:sz w:val="28"/>
        </w:rPr>
        <w:t>
      53.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ИМП (листок-вкладыш) и ОХЛП через процедуру внесения изменений в регистрационное досье в течение 70 (семьдесят) рабочих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w:t>
      </w:r>
    </w:p>
    <w:bookmarkEnd w:id="253"/>
    <w:bookmarkStart w:name="z261" w:id="254"/>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ИМП (листок-вкладыш) и ОХЛП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70 (семьдесят) рабочих дней с даты размещения информации на сайте экспертной организации.</w:t>
      </w:r>
    </w:p>
    <w:bookmarkEnd w:id="254"/>
    <w:bookmarkStart w:name="z262" w:id="255"/>
    <w:p>
      <w:pPr>
        <w:spacing w:after="0"/>
        <w:ind w:left="0"/>
        <w:jc w:val="both"/>
      </w:pPr>
      <w:r>
        <w:rPr>
          <w:rFonts w:ascii="Times New Roman"/>
          <w:b w:val="false"/>
          <w:i w:val="false"/>
          <w:color w:val="000000"/>
          <w:sz w:val="28"/>
        </w:rPr>
        <w:t>
      Держатели регистрационных удостоверений подают заявление на внесение изменений в регистрационное досье в течение 70 (семьдесят) рабочих дней с даты размещения гармонизированной информации на сайте экспертной организации по зарегистрированным лекарственным препаратам в ОХЛП и ИМП лекарственного препарата (листок-вкладыш) лекарственных препаратов с одним и тем же международным непатентованным названием или с одним и тем же действующим веществом.</w:t>
      </w:r>
    </w:p>
    <w:bookmarkEnd w:id="255"/>
    <w:bookmarkStart w:name="z263" w:id="256"/>
    <w:p>
      <w:pPr>
        <w:spacing w:after="0"/>
        <w:ind w:left="0"/>
        <w:jc w:val="both"/>
      </w:pPr>
      <w:r>
        <w:rPr>
          <w:rFonts w:ascii="Times New Roman"/>
          <w:b w:val="false"/>
          <w:i w:val="false"/>
          <w:color w:val="000000"/>
          <w:sz w:val="28"/>
        </w:rPr>
        <w:t>
      54. При невыполнении условия, указанного в пунктах 52 и 53 настоящих Правил, государственная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256"/>
    <w:bookmarkStart w:name="z264" w:id="257"/>
    <w:p>
      <w:pPr>
        <w:spacing w:after="0"/>
        <w:ind w:left="0"/>
        <w:jc w:val="both"/>
      </w:pPr>
      <w:r>
        <w:rPr>
          <w:rFonts w:ascii="Times New Roman"/>
          <w:b w:val="false"/>
          <w:i w:val="false"/>
          <w:color w:val="000000"/>
          <w:sz w:val="28"/>
        </w:rPr>
        <w:t>
      55.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257"/>
    <w:bookmarkStart w:name="z265" w:id="258"/>
    <w:p>
      <w:pPr>
        <w:spacing w:after="0"/>
        <w:ind w:left="0"/>
        <w:jc w:val="both"/>
      </w:pPr>
      <w:r>
        <w:rPr>
          <w:rFonts w:ascii="Times New Roman"/>
          <w:b w:val="false"/>
          <w:i w:val="false"/>
          <w:color w:val="000000"/>
          <w:sz w:val="28"/>
        </w:rPr>
        <w:t xml:space="preserve">
      56. Изменения классифицируются в соответствии с Перечнем видов изменений, вносимых в регистрационное досье лекарственного средства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на:</w:t>
      </w:r>
    </w:p>
    <w:bookmarkEnd w:id="258"/>
    <w:bookmarkStart w:name="z266" w:id="259"/>
    <w:p>
      <w:pPr>
        <w:spacing w:after="0"/>
        <w:ind w:left="0"/>
        <w:jc w:val="both"/>
      </w:pPr>
      <w:r>
        <w:rPr>
          <w:rFonts w:ascii="Times New Roman"/>
          <w:b w:val="false"/>
          <w:i w:val="false"/>
          <w:color w:val="000000"/>
          <w:sz w:val="28"/>
        </w:rPr>
        <w:t>
      1) несущественное изменение типа IA – изменение, которое оказывает минимальное влияние или не оказывает влияния на безопасность, качество и эффективность зарегистрированного лекарственного препарата, поданное в период действия регистрационного удостоверения лекарственного препарата и не требующее новой регистрации;</w:t>
      </w:r>
    </w:p>
    <w:bookmarkEnd w:id="259"/>
    <w:bookmarkStart w:name="z267" w:id="260"/>
    <w:p>
      <w:pPr>
        <w:spacing w:after="0"/>
        <w:ind w:left="0"/>
        <w:jc w:val="both"/>
      </w:pPr>
      <w:r>
        <w:rPr>
          <w:rFonts w:ascii="Times New Roman"/>
          <w:b w:val="false"/>
          <w:i w:val="false"/>
          <w:color w:val="000000"/>
          <w:sz w:val="28"/>
        </w:rPr>
        <w:t>
      2) несущественное изменение типа IБ - изменение, которое не подпадающее под определения изменений типа IA и типа II, не требующее новой регистрации;</w:t>
      </w:r>
    </w:p>
    <w:bookmarkEnd w:id="260"/>
    <w:bookmarkStart w:name="z268" w:id="261"/>
    <w:p>
      <w:pPr>
        <w:spacing w:after="0"/>
        <w:ind w:left="0"/>
        <w:jc w:val="both"/>
      </w:pPr>
      <w:r>
        <w:rPr>
          <w:rFonts w:ascii="Times New Roman"/>
          <w:b w:val="false"/>
          <w:i w:val="false"/>
          <w:color w:val="000000"/>
          <w:sz w:val="28"/>
        </w:rPr>
        <w:t>
      3) значимое изменение типа II - любые изменения к материалам регистрационного досье, не требующие новой регистрации лекарственного препарата и которые оказывают значительное влияние на его безопасность, качество и эффективность;</w:t>
      </w:r>
    </w:p>
    <w:bookmarkEnd w:id="261"/>
    <w:bookmarkStart w:name="z269" w:id="262"/>
    <w:p>
      <w:pPr>
        <w:spacing w:after="0"/>
        <w:ind w:left="0"/>
        <w:jc w:val="both"/>
      </w:pPr>
      <w:r>
        <w:rPr>
          <w:rFonts w:ascii="Times New Roman"/>
          <w:b w:val="false"/>
          <w:i w:val="false"/>
          <w:color w:val="000000"/>
          <w:sz w:val="28"/>
        </w:rPr>
        <w:t>
      4) изменения, требующие новой регистрации лекарственного препарата;</w:t>
      </w:r>
    </w:p>
    <w:bookmarkEnd w:id="262"/>
    <w:bookmarkStart w:name="z270" w:id="263"/>
    <w:p>
      <w:pPr>
        <w:spacing w:after="0"/>
        <w:ind w:left="0"/>
        <w:jc w:val="both"/>
      </w:pPr>
      <w:r>
        <w:rPr>
          <w:rFonts w:ascii="Times New Roman"/>
          <w:b w:val="false"/>
          <w:i w:val="false"/>
          <w:color w:val="000000"/>
          <w:sz w:val="28"/>
        </w:rPr>
        <w:t>
      5)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услугополучателем в случае выявления риска для общественного здоровья при применении зарегистрированного (перерегистрированного) лекарственного препарата.</w:t>
      </w:r>
    </w:p>
    <w:bookmarkEnd w:id="263"/>
    <w:bookmarkStart w:name="z271" w:id="264"/>
    <w:p>
      <w:pPr>
        <w:spacing w:after="0"/>
        <w:ind w:left="0"/>
        <w:jc w:val="both"/>
      </w:pPr>
      <w:r>
        <w:rPr>
          <w:rFonts w:ascii="Times New Roman"/>
          <w:b w:val="false"/>
          <w:i w:val="false"/>
          <w:color w:val="000000"/>
          <w:sz w:val="28"/>
        </w:rPr>
        <w:t>
      Держатель регистрационного удостоверения в течение 24 (двадцать четыре) часов уведомляет о вводимых им ограничениях государственный орган.</w:t>
      </w:r>
    </w:p>
    <w:bookmarkEnd w:id="264"/>
    <w:bookmarkStart w:name="z272" w:id="265"/>
    <w:p>
      <w:pPr>
        <w:spacing w:after="0"/>
        <w:ind w:left="0"/>
        <w:jc w:val="both"/>
      </w:pPr>
      <w:r>
        <w:rPr>
          <w:rFonts w:ascii="Times New Roman"/>
          <w:b w:val="false"/>
          <w:i w:val="false"/>
          <w:color w:val="000000"/>
          <w:sz w:val="28"/>
        </w:rPr>
        <w:t>
      Если в течение 24 (двадцать четыре)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w:t>
      </w:r>
    </w:p>
    <w:bookmarkEnd w:id="265"/>
    <w:bookmarkStart w:name="z273" w:id="266"/>
    <w:p>
      <w:pPr>
        <w:spacing w:after="0"/>
        <w:ind w:left="0"/>
        <w:jc w:val="both"/>
      </w:pPr>
      <w:r>
        <w:rPr>
          <w:rFonts w:ascii="Times New Roman"/>
          <w:b w:val="false"/>
          <w:i w:val="false"/>
          <w:color w:val="000000"/>
          <w:sz w:val="28"/>
        </w:rPr>
        <w:t>
      Сроки реализации ограничений оговариваются держателем регистрационного удостоверения и государственным органом.</w:t>
      </w:r>
    </w:p>
    <w:bookmarkEnd w:id="266"/>
    <w:bookmarkStart w:name="z274" w:id="267"/>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267"/>
    <w:bookmarkStart w:name="z275" w:id="268"/>
    <w:p>
      <w:pPr>
        <w:spacing w:after="0"/>
        <w:ind w:left="0"/>
        <w:jc w:val="both"/>
      </w:pPr>
      <w:r>
        <w:rPr>
          <w:rFonts w:ascii="Times New Roman"/>
          <w:b w:val="false"/>
          <w:i w:val="false"/>
          <w:color w:val="000000"/>
          <w:sz w:val="28"/>
        </w:rPr>
        <w:t>
      Заявление на внесение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45 (сорок пять) рабочих дней с момента уведомления.</w:t>
      </w:r>
    </w:p>
    <w:bookmarkEnd w:id="268"/>
    <w:bookmarkStart w:name="z276" w:id="269"/>
    <w:p>
      <w:pPr>
        <w:spacing w:after="0"/>
        <w:ind w:left="0"/>
        <w:jc w:val="both"/>
      </w:pPr>
      <w:r>
        <w:rPr>
          <w:rFonts w:ascii="Times New Roman"/>
          <w:b w:val="false"/>
          <w:i w:val="false"/>
          <w:color w:val="000000"/>
          <w:sz w:val="28"/>
        </w:rPr>
        <w:t>
      57. В случае внесения изменения, которое не классифицировано в настоящих правилах, услугополучатель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269"/>
    <w:bookmarkStart w:name="z277" w:id="270"/>
    <w:p>
      <w:pPr>
        <w:spacing w:after="0"/>
        <w:ind w:left="0"/>
        <w:jc w:val="both"/>
      </w:pPr>
      <w:r>
        <w:rPr>
          <w:rFonts w:ascii="Times New Roman"/>
          <w:b w:val="false"/>
          <w:i w:val="false"/>
          <w:color w:val="000000"/>
          <w:sz w:val="28"/>
        </w:rPr>
        <w:t>
      Государственная экспертная организация в течение 20 (двадцать) рабочих дней после получения запроса направляет ответ услугополучателю в электронном и (или) бумажном виде.</w:t>
      </w:r>
    </w:p>
    <w:bookmarkEnd w:id="270"/>
    <w:bookmarkStart w:name="z278" w:id="271"/>
    <w:p>
      <w:pPr>
        <w:spacing w:after="0"/>
        <w:ind w:left="0"/>
        <w:jc w:val="both"/>
      </w:pPr>
      <w:r>
        <w:rPr>
          <w:rFonts w:ascii="Times New Roman"/>
          <w:b w:val="false"/>
          <w:i w:val="false"/>
          <w:color w:val="000000"/>
          <w:sz w:val="28"/>
        </w:rPr>
        <w:t>
      58. Держатель регистрационного удостоверения предоставляет декларацию о том, что в проектах ОХЛП и ИМП воспроизведенного, гибридного или биоаналогичного (биоподобного) лекарственного препарата отсутствуют отличия от действующих ОХЛП и ИМП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и различий в биодоступности или фармакокинетике.</w:t>
      </w:r>
    </w:p>
    <w:bookmarkEnd w:id="271"/>
    <w:bookmarkStart w:name="z279" w:id="272"/>
    <w:p>
      <w:pPr>
        <w:spacing w:after="0"/>
        <w:ind w:left="0"/>
        <w:jc w:val="both"/>
      </w:pPr>
      <w:r>
        <w:rPr>
          <w:rFonts w:ascii="Times New Roman"/>
          <w:b w:val="false"/>
          <w:i w:val="false"/>
          <w:color w:val="000000"/>
          <w:sz w:val="28"/>
        </w:rPr>
        <w:t>
      59. Держатель регистрационного удостоверения предоставляет построчное (расположенное параллельно на одном листе) сравнение действующих ОХЛП и ИМП оригинального (референтного) лекарственного препарата и проектов ОХЛП и ИМП воспроизведенного, гибридного или биоаналогичного (биоподобного) лекарственного препарата с выделением и обоснованием всех отличий.</w:t>
      </w:r>
    </w:p>
    <w:bookmarkEnd w:id="272"/>
    <w:bookmarkStart w:name="z280" w:id="273"/>
    <w:p>
      <w:pPr>
        <w:spacing w:after="0"/>
        <w:ind w:left="0"/>
        <w:jc w:val="both"/>
      </w:pPr>
      <w:r>
        <w:rPr>
          <w:rFonts w:ascii="Times New Roman"/>
          <w:b w:val="false"/>
          <w:i w:val="false"/>
          <w:color w:val="000000"/>
          <w:sz w:val="28"/>
        </w:rPr>
        <w:t>
      60. Держатель регистрационного удостоверения при подаче заявления на внесение изменений в ОХЛП и ИМП предоставляет ведомость изменений с указанием построчно расположенного сравнения текста вносимых изменений с текстом утвержденной версии.</w:t>
      </w:r>
    </w:p>
    <w:bookmarkEnd w:id="273"/>
    <w:bookmarkStart w:name="z281" w:id="274"/>
    <w:p>
      <w:pPr>
        <w:spacing w:after="0"/>
        <w:ind w:left="0"/>
        <w:jc w:val="both"/>
      </w:pPr>
      <w:r>
        <w:rPr>
          <w:rFonts w:ascii="Times New Roman"/>
          <w:b w:val="false"/>
          <w:i w:val="false"/>
          <w:color w:val="000000"/>
          <w:sz w:val="28"/>
        </w:rPr>
        <w:t>
      61. Экспертная организация инициирует процедуру приведения в соответствие (гармонизация) информации по зарегистрированным лекарственным препаратам в ОХЛП и ИМП лекарственных препаратов с одним и тем же международным непатентованным названием или с одним и тем же действующим веществом.</w:t>
      </w:r>
    </w:p>
    <w:bookmarkEnd w:id="274"/>
    <w:bookmarkStart w:name="z282" w:id="275"/>
    <w:p>
      <w:pPr>
        <w:spacing w:after="0"/>
        <w:ind w:left="0"/>
        <w:jc w:val="both"/>
      </w:pPr>
      <w:r>
        <w:rPr>
          <w:rFonts w:ascii="Times New Roman"/>
          <w:b w:val="false"/>
          <w:i w:val="false"/>
          <w:color w:val="000000"/>
          <w:sz w:val="28"/>
        </w:rPr>
        <w:t>
      62. Держатель регистрационного удостоверения при разработке ОХЛП и ИМП воспроизведенного, гибридного или биоаналогичного (биоподобного) лекарственного препарата при подаче заявления на экспертизы при регистрации, а также при перерегистрации и внесений изменений руководствуется приведенной в соответствие (гармонизированной) информацией по ОХЛП и ИМП по международному непатентованному названию или составу действующих веществ, размещенных на сайте экспертной организации на казахском и русском языках.</w:t>
      </w:r>
    </w:p>
    <w:bookmarkEnd w:id="275"/>
    <w:bookmarkStart w:name="z283" w:id="276"/>
    <w:p>
      <w:pPr>
        <w:spacing w:after="0"/>
        <w:ind w:left="0"/>
        <w:jc w:val="left"/>
      </w:pPr>
      <w:r>
        <w:rPr>
          <w:rFonts w:ascii="Times New Roman"/>
          <w:b/>
          <w:i w:val="false"/>
          <w:color w:val="000000"/>
        </w:rPr>
        <w:t xml:space="preserve"> Параграф 3. Порядок проведения лабораторных испытаний лекарственных средств</w:t>
      </w:r>
    </w:p>
    <w:bookmarkEnd w:id="276"/>
    <w:bookmarkStart w:name="z284" w:id="277"/>
    <w:p>
      <w:pPr>
        <w:spacing w:after="0"/>
        <w:ind w:left="0"/>
        <w:jc w:val="both"/>
      </w:pPr>
      <w:r>
        <w:rPr>
          <w:rFonts w:ascii="Times New Roman"/>
          <w:b w:val="false"/>
          <w:i w:val="false"/>
          <w:color w:val="000000"/>
          <w:sz w:val="28"/>
        </w:rPr>
        <w:t>
      63. Лабораторные испытания лекарственного средства осуществляются в сроки не превышающие 70 (семьдесят) рабочих дней со дня поступления документов на специализированную экспертизу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277"/>
    <w:bookmarkStart w:name="z285" w:id="278"/>
    <w:p>
      <w:pPr>
        <w:spacing w:after="0"/>
        <w:ind w:left="0"/>
        <w:jc w:val="both"/>
      </w:pPr>
      <w:r>
        <w:rPr>
          <w:rFonts w:ascii="Times New Roman"/>
          <w:b w:val="false"/>
          <w:i w:val="false"/>
          <w:color w:val="000000"/>
          <w:sz w:val="28"/>
        </w:rPr>
        <w:t>
      1) анализ аналитического нормативного документа лекарственного средства в части методик проведения испытаний;</w:t>
      </w:r>
    </w:p>
    <w:bookmarkEnd w:id="278"/>
    <w:bookmarkStart w:name="z286" w:id="279"/>
    <w:p>
      <w:pPr>
        <w:spacing w:after="0"/>
        <w:ind w:left="0"/>
        <w:jc w:val="both"/>
      </w:pPr>
      <w:r>
        <w:rPr>
          <w:rFonts w:ascii="Times New Roman"/>
          <w:b w:val="false"/>
          <w:i w:val="false"/>
          <w:color w:val="000000"/>
          <w:sz w:val="28"/>
        </w:rPr>
        <w:t>
      2) проведение лабораторных испытаний на соответствие требованиям нормативного документа по качеству;</w:t>
      </w:r>
    </w:p>
    <w:bookmarkEnd w:id="279"/>
    <w:bookmarkStart w:name="z287" w:id="280"/>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280"/>
    <w:bookmarkStart w:name="z288" w:id="281"/>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281"/>
    <w:bookmarkStart w:name="z289" w:id="282"/>
    <w:p>
      <w:pPr>
        <w:spacing w:after="0"/>
        <w:ind w:left="0"/>
        <w:jc w:val="both"/>
      </w:pPr>
      <w:r>
        <w:rPr>
          <w:rFonts w:ascii="Times New Roman"/>
          <w:b w:val="false"/>
          <w:i w:val="false"/>
          <w:color w:val="000000"/>
          <w:sz w:val="28"/>
        </w:rPr>
        <w:t>
      64. Лабораторные испытания не проводятся при:</w:t>
      </w:r>
    </w:p>
    <w:bookmarkEnd w:id="282"/>
    <w:bookmarkStart w:name="z290" w:id="283"/>
    <w:p>
      <w:pPr>
        <w:spacing w:after="0"/>
        <w:ind w:left="0"/>
        <w:jc w:val="both"/>
      </w:pPr>
      <w:r>
        <w:rPr>
          <w:rFonts w:ascii="Times New Roman"/>
          <w:b w:val="false"/>
          <w:i w:val="false"/>
          <w:color w:val="000000"/>
          <w:sz w:val="28"/>
        </w:rPr>
        <w:t>
      1) перерегистрации лекарственного средства;</w:t>
      </w:r>
    </w:p>
    <w:bookmarkEnd w:id="283"/>
    <w:bookmarkStart w:name="z291" w:id="284"/>
    <w:p>
      <w:pPr>
        <w:spacing w:after="0"/>
        <w:ind w:left="0"/>
        <w:jc w:val="both"/>
      </w:pPr>
      <w:r>
        <w:rPr>
          <w:rFonts w:ascii="Times New Roman"/>
          <w:b w:val="false"/>
          <w:i w:val="false"/>
          <w:color w:val="000000"/>
          <w:sz w:val="28"/>
        </w:rPr>
        <w:t>
      2) экспертизе лекарственного средства, произведенного в соответствии с GMP стран региона ICH (АйСиЭйч), в Республике Казахстан в соответствии с GMP Республики Казахстан и имеющего регистрационное досье в формате Общего технического документа;</w:t>
      </w:r>
    </w:p>
    <w:bookmarkEnd w:id="284"/>
    <w:bookmarkStart w:name="z292" w:id="285"/>
    <w:p>
      <w:pPr>
        <w:spacing w:after="0"/>
        <w:ind w:left="0"/>
        <w:jc w:val="both"/>
      </w:pPr>
      <w:r>
        <w:rPr>
          <w:rFonts w:ascii="Times New Roman"/>
          <w:b w:val="false"/>
          <w:i w:val="false"/>
          <w:color w:val="000000"/>
          <w:sz w:val="28"/>
        </w:rPr>
        <w:t>
      3) экспертизе лекарственных средств, в рамках процедуры преквалифификации и (или) процедуры признания научной оценки лекарственных препаратов регуляторных органов со строгой регуляторной системой (SRA) (США, EС (ЕМA), Канада, Швейцария, Великобритания, Австралия, Япония) на основании совместной процедуры регистрации с Всемирной организацией здравоохранения;</w:t>
      </w:r>
    </w:p>
    <w:bookmarkEnd w:id="285"/>
    <w:bookmarkStart w:name="z293" w:id="286"/>
    <w:p>
      <w:pPr>
        <w:spacing w:after="0"/>
        <w:ind w:left="0"/>
        <w:jc w:val="both"/>
      </w:pPr>
      <w:r>
        <w:rPr>
          <w:rFonts w:ascii="Times New Roman"/>
          <w:b w:val="false"/>
          <w:i w:val="false"/>
          <w:color w:val="000000"/>
          <w:sz w:val="28"/>
        </w:rPr>
        <w:t>
      4) ускоренной экспертизе лекарственных средств.</w:t>
      </w:r>
    </w:p>
    <w:bookmarkEnd w:id="286"/>
    <w:bookmarkStart w:name="z294" w:id="287"/>
    <w:p>
      <w:pPr>
        <w:spacing w:after="0"/>
        <w:ind w:left="0"/>
        <w:jc w:val="both"/>
      </w:pPr>
      <w:r>
        <w:rPr>
          <w:rFonts w:ascii="Times New Roman"/>
          <w:b w:val="false"/>
          <w:i w:val="false"/>
          <w:color w:val="000000"/>
          <w:sz w:val="28"/>
        </w:rPr>
        <w:t>
      65. В случае выявления замечаний при проведении лабораторных испытаний в течение 20 (двадцать) рабочих дней услугополучателю через информационную систему в "личный кабинет" направляется письмо с указанием выявленных замечаний и необходимости их устранения в полном объеме в срок, не превышающий 30 (тридцать) рабочих дней.</w:t>
      </w:r>
    </w:p>
    <w:bookmarkEnd w:id="287"/>
    <w:bookmarkStart w:name="z295" w:id="288"/>
    <w:p>
      <w:pPr>
        <w:spacing w:after="0"/>
        <w:ind w:left="0"/>
        <w:jc w:val="both"/>
      </w:pPr>
      <w:r>
        <w:rPr>
          <w:rFonts w:ascii="Times New Roman"/>
          <w:b w:val="false"/>
          <w:i w:val="false"/>
          <w:color w:val="000000"/>
          <w:sz w:val="28"/>
        </w:rPr>
        <w:t>
      66. При не устранении или не полном устранении замечаний в течение 10 (десять) рабочих дней со дня получения ответа государственная экспертная организация направляет услугополучателю письмо с указанием дополнительных замечаний и необходимости их устранений в течение 20 (двадцать) рабочих дней.</w:t>
      </w:r>
    </w:p>
    <w:bookmarkEnd w:id="288"/>
    <w:bookmarkStart w:name="z296" w:id="289"/>
    <w:p>
      <w:pPr>
        <w:spacing w:after="0"/>
        <w:ind w:left="0"/>
        <w:jc w:val="both"/>
      </w:pPr>
      <w:r>
        <w:rPr>
          <w:rFonts w:ascii="Times New Roman"/>
          <w:b w:val="false"/>
          <w:i w:val="false"/>
          <w:color w:val="000000"/>
          <w:sz w:val="28"/>
        </w:rPr>
        <w:t>
      67. При не предоставлении услугополучателем полного ответа на выставленные в письме государственной экспертной организации замечания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 согласно пункту 48 настоящих Правил.</w:t>
      </w:r>
    </w:p>
    <w:bookmarkEnd w:id="289"/>
    <w:bookmarkStart w:name="z297" w:id="290"/>
    <w:p>
      <w:pPr>
        <w:spacing w:after="0"/>
        <w:ind w:left="0"/>
        <w:jc w:val="both"/>
      </w:pPr>
      <w:r>
        <w:rPr>
          <w:rFonts w:ascii="Times New Roman"/>
          <w:b w:val="false"/>
          <w:i w:val="false"/>
          <w:color w:val="000000"/>
          <w:sz w:val="28"/>
        </w:rPr>
        <w:t xml:space="preserve">
      68. По результатам лабораторных испытаний лекарственного средства испытательной лабораторией в течение 10 (десять) рабочих дней составляется протокол испытаний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90"/>
    <w:bookmarkStart w:name="z298" w:id="291"/>
    <w:p>
      <w:pPr>
        <w:spacing w:after="0"/>
        <w:ind w:left="0"/>
        <w:jc w:val="both"/>
      </w:pPr>
      <w:r>
        <w:rPr>
          <w:rFonts w:ascii="Times New Roman"/>
          <w:b w:val="false"/>
          <w:i w:val="false"/>
          <w:color w:val="000000"/>
          <w:sz w:val="28"/>
        </w:rPr>
        <w:t>
      69. Не требуется представление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291"/>
    <w:bookmarkStart w:name="z299" w:id="292"/>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292"/>
    <w:bookmarkStart w:name="z300" w:id="293"/>
    <w:p>
      <w:pPr>
        <w:spacing w:after="0"/>
        <w:ind w:left="0"/>
        <w:jc w:val="both"/>
      </w:pPr>
      <w:r>
        <w:rPr>
          <w:rFonts w:ascii="Times New Roman"/>
          <w:b w:val="false"/>
          <w:i w:val="false"/>
          <w:color w:val="000000"/>
          <w:sz w:val="28"/>
        </w:rPr>
        <w:t>
      невозможности соблюдения условий транспортировки указанных образцов на территорию Республики Казахстан и (или) их хранения;</w:t>
      </w:r>
    </w:p>
    <w:bookmarkEnd w:id="293"/>
    <w:bookmarkStart w:name="z301" w:id="294"/>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294"/>
    <w:bookmarkStart w:name="z302" w:id="295"/>
    <w:p>
      <w:pPr>
        <w:spacing w:after="0"/>
        <w:ind w:left="0"/>
        <w:jc w:val="both"/>
      </w:pPr>
      <w:r>
        <w:rPr>
          <w:rFonts w:ascii="Times New Roman"/>
          <w:b w:val="false"/>
          <w:i w:val="false"/>
          <w:color w:val="000000"/>
          <w:sz w:val="28"/>
        </w:rPr>
        <w:t>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295"/>
    <w:bookmarkStart w:name="z303" w:id="296"/>
    <w:p>
      <w:pPr>
        <w:spacing w:after="0"/>
        <w:ind w:left="0"/>
        <w:jc w:val="both"/>
      </w:pPr>
      <w:r>
        <w:rPr>
          <w:rFonts w:ascii="Times New Roman"/>
          <w:b w:val="false"/>
          <w:i w:val="false"/>
          <w:color w:val="000000"/>
          <w:sz w:val="28"/>
        </w:rPr>
        <w:t>
      В случаях, указанных в данном пункте,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296"/>
    <w:bookmarkStart w:name="z304" w:id="297"/>
    <w:p>
      <w:pPr>
        <w:spacing w:after="0"/>
        <w:ind w:left="0"/>
        <w:jc w:val="both"/>
      </w:pPr>
      <w:r>
        <w:rPr>
          <w:rFonts w:ascii="Times New Roman"/>
          <w:b w:val="false"/>
          <w:i w:val="false"/>
          <w:color w:val="000000"/>
          <w:sz w:val="28"/>
        </w:rPr>
        <w:t>
      В случаях невозможности проведения лабораторных испытаний в лабораториях контроля качества производителя лекарственного препарата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по согласованию с экспертной организацией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297"/>
    <w:bookmarkStart w:name="z305" w:id="298"/>
    <w:p>
      <w:pPr>
        <w:spacing w:after="0"/>
        <w:ind w:left="0"/>
        <w:jc w:val="both"/>
      </w:pPr>
      <w:r>
        <w:rPr>
          <w:rFonts w:ascii="Times New Roman"/>
          <w:b w:val="false"/>
          <w:i w:val="false"/>
          <w:color w:val="000000"/>
          <w:sz w:val="28"/>
        </w:rPr>
        <w:t>
      При невозможности проведения лабораторных испытаний лекарственного средства по отдельным показателям, лаборатория экспертной организации признает результаты лабораторных испытаний по отдельным показателям, указанным в сертификате (протоколе) анализа производителя, за исключением биологических и иммунологических препаратов.</w:t>
      </w:r>
    </w:p>
    <w:bookmarkEnd w:id="298"/>
    <w:bookmarkStart w:name="z306" w:id="299"/>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99"/>
    <w:bookmarkStart w:name="z307" w:id="300"/>
    <w:p>
      <w:pPr>
        <w:spacing w:after="0"/>
        <w:ind w:left="0"/>
        <w:jc w:val="left"/>
      </w:pPr>
      <w:r>
        <w:rPr>
          <w:rFonts w:ascii="Times New Roman"/>
          <w:b/>
          <w:i w:val="false"/>
          <w:color w:val="000000"/>
        </w:rPr>
        <w:t xml:space="preserve"> Параграф 4. Порядок формирования результатов проведенной экспертизы лекарственных средств</w:t>
      </w:r>
    </w:p>
    <w:bookmarkEnd w:id="300"/>
    <w:bookmarkStart w:name="z308" w:id="301"/>
    <w:p>
      <w:pPr>
        <w:spacing w:after="0"/>
        <w:ind w:left="0"/>
        <w:jc w:val="both"/>
      </w:pPr>
      <w:r>
        <w:rPr>
          <w:rFonts w:ascii="Times New Roman"/>
          <w:b w:val="false"/>
          <w:i w:val="false"/>
          <w:color w:val="000000"/>
          <w:sz w:val="28"/>
        </w:rPr>
        <w:t>
      70. По окончании экспертизы услугополучатель согласовывает с государственной экспертной организацией в электронном виде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макетов маркировки упаковки, этикеток, стикеров с маркировкой), в том числе корректность занесенных данных в срок не превышающий 10 (десять) рабочих дней.</w:t>
      </w:r>
    </w:p>
    <w:bookmarkEnd w:id="301"/>
    <w:bookmarkStart w:name="z309" w:id="302"/>
    <w:p>
      <w:pPr>
        <w:spacing w:after="0"/>
        <w:ind w:left="0"/>
        <w:jc w:val="both"/>
      </w:pPr>
      <w:r>
        <w:rPr>
          <w:rFonts w:ascii="Times New Roman"/>
          <w:b w:val="false"/>
          <w:i w:val="false"/>
          <w:color w:val="000000"/>
          <w:sz w:val="28"/>
        </w:rPr>
        <w:t>
      В случае отсутствия согласования услугополучателем заключение о безопасности, качестве и эффективности лекарственного средства формируется без его согласования.</w:t>
      </w:r>
    </w:p>
    <w:bookmarkEnd w:id="302"/>
    <w:bookmarkStart w:name="z310" w:id="303"/>
    <w:p>
      <w:pPr>
        <w:spacing w:after="0"/>
        <w:ind w:left="0"/>
        <w:jc w:val="both"/>
      </w:pPr>
      <w:r>
        <w:rPr>
          <w:rFonts w:ascii="Times New Roman"/>
          <w:b w:val="false"/>
          <w:i w:val="false"/>
          <w:color w:val="000000"/>
          <w:sz w:val="28"/>
        </w:rPr>
        <w:t>
      71. Государственная экспертная организация проводит сверку представленной информации услугополучателем, а также при выявлении несоответствия корректирует занесенные данные и обновляет итоговые документы:</w:t>
      </w:r>
    </w:p>
    <w:bookmarkEnd w:id="303"/>
    <w:bookmarkStart w:name="z311" w:id="304"/>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 в срок не превышающий 3 (три) рабочих дней;</w:t>
      </w:r>
    </w:p>
    <w:bookmarkEnd w:id="304"/>
    <w:bookmarkStart w:name="z312" w:id="305"/>
    <w:p>
      <w:pPr>
        <w:spacing w:after="0"/>
        <w:ind w:left="0"/>
        <w:jc w:val="both"/>
      </w:pPr>
      <w:r>
        <w:rPr>
          <w:rFonts w:ascii="Times New Roman"/>
          <w:b w:val="false"/>
          <w:i w:val="false"/>
          <w:color w:val="000000"/>
          <w:sz w:val="28"/>
        </w:rPr>
        <w:t>
      при ускоренной регистрации лекарственного средства и при совместной процедуре регистрации с ВОЗ - в срок не превышающий 1 (один) рабочих дней.</w:t>
      </w:r>
    </w:p>
    <w:bookmarkEnd w:id="305"/>
    <w:bookmarkStart w:name="z313" w:id="306"/>
    <w:p>
      <w:pPr>
        <w:spacing w:after="0"/>
        <w:ind w:left="0"/>
        <w:jc w:val="both"/>
      </w:pPr>
      <w:r>
        <w:rPr>
          <w:rFonts w:ascii="Times New Roman"/>
          <w:b w:val="false"/>
          <w:i w:val="false"/>
          <w:color w:val="000000"/>
          <w:sz w:val="28"/>
        </w:rPr>
        <w:t xml:space="preserve">
      72. По результатам проведенной экспертизы лекарственного средства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заключение о безопасности, качестве и эффективности лекарственного средства, заявленного на экспертизу изменений, вносимых в регистрационное досье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306"/>
    <w:bookmarkStart w:name="z314" w:id="307"/>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ІА, типа ІБ и типа II с проведением лабораторных испытаний, при внесении изменений в регистрационное досье типа ІА, типа ІБ и типа II без проведения лабораторных испытаний, при ускоренной регистрации лекарственного средства - в срок не превышающий 7 (пять) рабочих дней;</w:t>
      </w:r>
    </w:p>
    <w:bookmarkEnd w:id="307"/>
    <w:bookmarkStart w:name="z315" w:id="308"/>
    <w:p>
      <w:pPr>
        <w:spacing w:after="0"/>
        <w:ind w:left="0"/>
        <w:jc w:val="both"/>
      </w:pPr>
      <w:r>
        <w:rPr>
          <w:rFonts w:ascii="Times New Roman"/>
          <w:b w:val="false"/>
          <w:i w:val="false"/>
          <w:color w:val="000000"/>
          <w:sz w:val="28"/>
        </w:rPr>
        <w:t>
      при совместной процедуре регистрации с ВОЗ - в срок не превышающий 1 (один) рабочих дней.</w:t>
      </w:r>
    </w:p>
    <w:bookmarkEnd w:id="308"/>
    <w:bookmarkStart w:name="z316" w:id="309"/>
    <w:p>
      <w:pPr>
        <w:spacing w:after="0"/>
        <w:ind w:left="0"/>
        <w:jc w:val="both"/>
      </w:pPr>
      <w:r>
        <w:rPr>
          <w:rFonts w:ascii="Times New Roman"/>
          <w:b w:val="false"/>
          <w:i w:val="false"/>
          <w:color w:val="000000"/>
          <w:sz w:val="28"/>
        </w:rPr>
        <w:t>
      73. По результатам положительного заключения о безопасности, качестве и эффективности лекарственного средства, заявленного на экспертизу и заключения о безопасности, качестве и эффективности лекарственного средства, заявленного на экспертизу изменений, вносимых в регистрационное досье, формируются следующие электронные документы, подписанные электронно-цифровой подписью руководителя государственного органа:</w:t>
      </w:r>
    </w:p>
    <w:bookmarkEnd w:id="309"/>
    <w:bookmarkStart w:name="z317" w:id="310"/>
    <w:p>
      <w:pPr>
        <w:spacing w:after="0"/>
        <w:ind w:left="0"/>
        <w:jc w:val="both"/>
      </w:pPr>
      <w:r>
        <w:rPr>
          <w:rFonts w:ascii="Times New Roman"/>
          <w:b w:val="false"/>
          <w:i w:val="false"/>
          <w:color w:val="000000"/>
          <w:sz w:val="28"/>
        </w:rPr>
        <w:t xml:space="preserve">
      1) регистрационное удостоверение, действующее на территории Республики Казахстан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310"/>
    <w:bookmarkStart w:name="z318" w:id="311"/>
    <w:p>
      <w:pPr>
        <w:spacing w:after="0"/>
        <w:ind w:left="0"/>
        <w:jc w:val="both"/>
      </w:pPr>
      <w:r>
        <w:rPr>
          <w:rFonts w:ascii="Times New Roman"/>
          <w:b w:val="false"/>
          <w:i w:val="false"/>
          <w:color w:val="000000"/>
          <w:sz w:val="28"/>
        </w:rPr>
        <w:t>
      2) зарегистрированные инструкция (листок-вкладыш)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w:t>
      </w:r>
    </w:p>
    <w:bookmarkEnd w:id="311"/>
    <w:bookmarkStart w:name="z319" w:id="312"/>
    <w:p>
      <w:pPr>
        <w:spacing w:after="0"/>
        <w:ind w:left="0"/>
        <w:jc w:val="both"/>
      </w:pPr>
      <w:r>
        <w:rPr>
          <w:rFonts w:ascii="Times New Roman"/>
          <w:b w:val="false"/>
          <w:i w:val="false"/>
          <w:color w:val="000000"/>
          <w:sz w:val="28"/>
        </w:rPr>
        <w:t>
      3) зарегистрированные макеты упаковок, этикеток, стикеров на лекарственные средства, медицинские изделия на казахском и русском языках.</w:t>
      </w:r>
    </w:p>
    <w:bookmarkEnd w:id="312"/>
    <w:bookmarkStart w:name="z320" w:id="313"/>
    <w:p>
      <w:pPr>
        <w:spacing w:after="0"/>
        <w:ind w:left="0"/>
        <w:jc w:val="both"/>
      </w:pPr>
      <w:r>
        <w:rPr>
          <w:rFonts w:ascii="Times New Roman"/>
          <w:b w:val="false"/>
          <w:i w:val="false"/>
          <w:color w:val="000000"/>
          <w:sz w:val="28"/>
        </w:rPr>
        <w:t>
      74.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безопасности, качестве и эффективности лекарственного средства.</w:t>
      </w:r>
    </w:p>
    <w:bookmarkEnd w:id="313"/>
    <w:bookmarkStart w:name="z321" w:id="314"/>
    <w:p>
      <w:pPr>
        <w:spacing w:after="0"/>
        <w:ind w:left="0"/>
        <w:jc w:val="both"/>
      </w:pPr>
      <w:r>
        <w:rPr>
          <w:rFonts w:ascii="Times New Roman"/>
          <w:b w:val="false"/>
          <w:i w:val="false"/>
          <w:color w:val="000000"/>
          <w:sz w:val="28"/>
        </w:rPr>
        <w:t>
      75. В случаях отрицательного заключения о безопасности, качестве и эффективности лекарственного средства или отзыва услугополучателем заявления на экспертизу после начала проведения экспертизы, стоимость проведения экспертных работ услугополучателю не возвращается.</w:t>
      </w:r>
    </w:p>
    <w:bookmarkEnd w:id="314"/>
    <w:bookmarkStart w:name="z322" w:id="315"/>
    <w:p>
      <w:pPr>
        <w:spacing w:after="0"/>
        <w:ind w:left="0"/>
        <w:jc w:val="both"/>
      </w:pPr>
      <w:r>
        <w:rPr>
          <w:rFonts w:ascii="Times New Roman"/>
          <w:b w:val="false"/>
          <w:i w:val="false"/>
          <w:color w:val="000000"/>
          <w:sz w:val="28"/>
        </w:rPr>
        <w:t xml:space="preserve">
      76. По результатам экспертизы государственная экспертная организация формирует сводный отчет по безопасности, качеству и эффективности лекарственного препарата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не конфиденциальная часть которого размещается на интернет-ресурсе государственной экспертной организации.</w:t>
      </w:r>
    </w:p>
    <w:bookmarkEnd w:id="315"/>
    <w:bookmarkStart w:name="z323" w:id="316"/>
    <w:p>
      <w:pPr>
        <w:spacing w:after="0"/>
        <w:ind w:left="0"/>
        <w:jc w:val="both"/>
      </w:pPr>
      <w:r>
        <w:rPr>
          <w:rFonts w:ascii="Times New Roman"/>
          <w:b w:val="false"/>
          <w:i w:val="false"/>
          <w:color w:val="000000"/>
          <w:sz w:val="28"/>
        </w:rPr>
        <w:t>
      77.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услугополучателем по запросу государственной экспертной организации, отчет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качеству и эффективности, ОХЛП, ИМП (листок-вкладыш), нормативный документ по качеству лекарственных средств, зарегистрированные макеты упаковок, этикеток, стикеров, хранящиеся в электронном архиве.</w:t>
      </w:r>
    </w:p>
    <w:bookmarkEnd w:id="316"/>
    <w:bookmarkStart w:name="z324" w:id="317"/>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317"/>
    <w:bookmarkStart w:name="z325" w:id="318"/>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10 (десять) лет.</w:t>
      </w:r>
    </w:p>
    <w:bookmarkEnd w:id="318"/>
    <w:bookmarkStart w:name="z326" w:id="319"/>
    <w:p>
      <w:pPr>
        <w:spacing w:after="0"/>
        <w:ind w:left="0"/>
        <w:jc w:val="both"/>
      </w:pPr>
      <w:r>
        <w:rPr>
          <w:rFonts w:ascii="Times New Roman"/>
          <w:b w:val="false"/>
          <w:i w:val="false"/>
          <w:color w:val="000000"/>
          <w:sz w:val="28"/>
        </w:rPr>
        <w:t>
      78. При государственной регистрации устанавливается срок действия регистрационного удостоверения для лекарственных средств – 5 лет, за исключением лекарственных средств, произведенных в Республике Казахстан.</w:t>
      </w:r>
    </w:p>
    <w:bookmarkEnd w:id="319"/>
    <w:bookmarkStart w:name="z327" w:id="320"/>
    <w:p>
      <w:pPr>
        <w:spacing w:after="0"/>
        <w:ind w:left="0"/>
        <w:jc w:val="both"/>
      </w:pPr>
      <w:r>
        <w:rPr>
          <w:rFonts w:ascii="Times New Roman"/>
          <w:b w:val="false"/>
          <w:i w:val="false"/>
          <w:color w:val="000000"/>
          <w:sz w:val="28"/>
        </w:rPr>
        <w:t>
      При государственной регистрации лекарственных средств, произведенных в Республике Казахстан выдается бессрочное регистрационное удостоверение.</w:t>
      </w:r>
    </w:p>
    <w:bookmarkEnd w:id="320"/>
    <w:bookmarkStart w:name="z328" w:id="321"/>
    <w:p>
      <w:pPr>
        <w:spacing w:after="0"/>
        <w:ind w:left="0"/>
        <w:jc w:val="both"/>
      </w:pPr>
      <w:r>
        <w:rPr>
          <w:rFonts w:ascii="Times New Roman"/>
          <w:b w:val="false"/>
          <w:i w:val="false"/>
          <w:color w:val="000000"/>
          <w:sz w:val="28"/>
        </w:rPr>
        <w:t>
      При перерегистрации выдается бессрочное регистрационное удостоверение на лекарственные средства.</w:t>
      </w:r>
    </w:p>
    <w:bookmarkEnd w:id="321"/>
    <w:bookmarkStart w:name="z329" w:id="322"/>
    <w:p>
      <w:pPr>
        <w:spacing w:after="0"/>
        <w:ind w:left="0"/>
        <w:jc w:val="left"/>
      </w:pPr>
      <w:r>
        <w:rPr>
          <w:rFonts w:ascii="Times New Roman"/>
          <w:b/>
          <w:i w:val="false"/>
          <w:color w:val="000000"/>
        </w:rPr>
        <w:t xml:space="preserve"> Параграф 5. Порядок регистрации цены на лекарственные средства и внесения изменения в цену производителя</w:t>
      </w:r>
    </w:p>
    <w:bookmarkEnd w:id="322"/>
    <w:bookmarkStart w:name="z330" w:id="323"/>
    <w:p>
      <w:pPr>
        <w:spacing w:after="0"/>
        <w:ind w:left="0"/>
        <w:jc w:val="both"/>
      </w:pPr>
      <w:r>
        <w:rPr>
          <w:rFonts w:ascii="Times New Roman"/>
          <w:b w:val="false"/>
          <w:i w:val="false"/>
          <w:color w:val="000000"/>
          <w:sz w:val="28"/>
        </w:rPr>
        <w:t xml:space="preserve">
      79. Для регистрации или внесения изменений в зарегистрированную цену производителя лекарственного средства, услугополучатель предоставляет в государственную экспертную организацию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3"/>
    <w:bookmarkStart w:name="z331" w:id="324"/>
    <w:p>
      <w:pPr>
        <w:spacing w:after="0"/>
        <w:ind w:left="0"/>
        <w:jc w:val="both"/>
      </w:pPr>
      <w:r>
        <w:rPr>
          <w:rFonts w:ascii="Times New Roman"/>
          <w:b w:val="false"/>
          <w:i w:val="false"/>
          <w:color w:val="000000"/>
          <w:sz w:val="28"/>
        </w:rPr>
        <w:t>
      В случае ввоза лекарственного средства на территорию Республики Казахстан после регистрации цены на лекарственное средство,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w:t>
      </w:r>
    </w:p>
    <w:bookmarkEnd w:id="324"/>
    <w:bookmarkStart w:name="z332" w:id="325"/>
    <w:p>
      <w:pPr>
        <w:spacing w:after="0"/>
        <w:ind w:left="0"/>
        <w:jc w:val="both"/>
      </w:pPr>
      <w:r>
        <w:rPr>
          <w:rFonts w:ascii="Times New Roman"/>
          <w:b w:val="false"/>
          <w:i w:val="false"/>
          <w:color w:val="000000"/>
          <w:sz w:val="28"/>
        </w:rPr>
        <w:t>
      80. При регистрации цены производителя лекарственного средства к заявлению прилагаются следующие документы:</w:t>
      </w:r>
    </w:p>
    <w:bookmarkEnd w:id="325"/>
    <w:bookmarkStart w:name="z333" w:id="326"/>
    <w:p>
      <w:pPr>
        <w:spacing w:after="0"/>
        <w:ind w:left="0"/>
        <w:jc w:val="both"/>
      </w:pPr>
      <w:r>
        <w:rPr>
          <w:rFonts w:ascii="Times New Roman"/>
          <w:b w:val="false"/>
          <w:i w:val="false"/>
          <w:color w:val="000000"/>
          <w:sz w:val="28"/>
        </w:rPr>
        <w:t>
      Для отечественных производителей:</w:t>
      </w:r>
    </w:p>
    <w:bookmarkEnd w:id="326"/>
    <w:bookmarkStart w:name="z334" w:id="327"/>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bookmarkEnd w:id="327"/>
    <w:bookmarkStart w:name="z335" w:id="328"/>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цены.</w:t>
      </w:r>
    </w:p>
    <w:bookmarkEnd w:id="328"/>
    <w:bookmarkStart w:name="z336" w:id="329"/>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bookmarkEnd w:id="329"/>
    <w:bookmarkStart w:name="z337" w:id="330"/>
    <w:p>
      <w:pPr>
        <w:spacing w:after="0"/>
        <w:ind w:left="0"/>
        <w:jc w:val="both"/>
      </w:pPr>
      <w:r>
        <w:rPr>
          <w:rFonts w:ascii="Times New Roman"/>
          <w:b w:val="false"/>
          <w:i w:val="false"/>
          <w:color w:val="000000"/>
          <w:sz w:val="28"/>
        </w:rPr>
        <w:t>
      Для иностранных производителей лекарственных средств и для заказчиков контрактного производства лекарственного средства:</w:t>
      </w:r>
    </w:p>
    <w:bookmarkEnd w:id="330"/>
    <w:bookmarkStart w:name="z338" w:id="331"/>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bookmarkEnd w:id="331"/>
    <w:bookmarkStart w:name="z339" w:id="332"/>
    <w:p>
      <w:pPr>
        <w:spacing w:after="0"/>
        <w:ind w:left="0"/>
        <w:jc w:val="both"/>
      </w:pPr>
      <w:r>
        <w:rPr>
          <w:rFonts w:ascii="Times New Roman"/>
          <w:b w:val="false"/>
          <w:i w:val="false"/>
          <w:color w:val="000000"/>
          <w:sz w:val="28"/>
        </w:rPr>
        <w:t>
      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 в стране производителя;</w:t>
      </w:r>
    </w:p>
    <w:bookmarkEnd w:id="332"/>
    <w:bookmarkStart w:name="z340" w:id="333"/>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bookmarkEnd w:id="333"/>
    <w:bookmarkStart w:name="z341" w:id="334"/>
    <w:p>
      <w:pPr>
        <w:spacing w:after="0"/>
        <w:ind w:left="0"/>
        <w:jc w:val="both"/>
      </w:pPr>
      <w:r>
        <w:rPr>
          <w:rFonts w:ascii="Times New Roman"/>
          <w:b w:val="false"/>
          <w:i w:val="false"/>
          <w:color w:val="000000"/>
          <w:sz w:val="28"/>
        </w:rPr>
        <w:t>
      81. Регистрация цены производителя лекарственного средства и внесение изменений в зарегистрированную цену производителя лекарственного средства осуществляется на основании поданного заявления в срок не позднее 10 (десять) рабочих дней со дня предоставления услугополучателем заявления.</w:t>
      </w:r>
    </w:p>
    <w:bookmarkEnd w:id="334"/>
    <w:bookmarkStart w:name="z342" w:id="335"/>
    <w:p>
      <w:pPr>
        <w:spacing w:after="0"/>
        <w:ind w:left="0"/>
        <w:jc w:val="both"/>
      </w:pPr>
      <w:r>
        <w:rPr>
          <w:rFonts w:ascii="Times New Roman"/>
          <w:b w:val="false"/>
          <w:i w:val="false"/>
          <w:color w:val="000000"/>
          <w:sz w:val="28"/>
        </w:rPr>
        <w:t>
      82. Государственная экспертная организация регистрирует цену производителя при соответствии критерию:</w:t>
      </w:r>
    </w:p>
    <w:bookmarkEnd w:id="335"/>
    <w:bookmarkStart w:name="z343" w:id="336"/>
    <w:p>
      <w:pPr>
        <w:spacing w:after="0"/>
        <w:ind w:left="0"/>
        <w:jc w:val="both"/>
      </w:pPr>
      <w:r>
        <w:rPr>
          <w:rFonts w:ascii="Times New Roman"/>
          <w:b w:val="false"/>
          <w:i w:val="false"/>
          <w:color w:val="000000"/>
          <w:sz w:val="28"/>
        </w:rPr>
        <w:t>
      1) предоставленная цена производителя для ввозимых лекарственных средств для Республики Казахстан не превышает среднее значение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В случае если количество референтных стран менее трех, цена производителя не превышает среднего значения цен представленного количества референтных стран, а также не превышает среднее значение цен, полученных из данных сайтов международных организаций.</w:t>
      </w:r>
    </w:p>
    <w:bookmarkEnd w:id="336"/>
    <w:bookmarkStart w:name="z344" w:id="337"/>
    <w:p>
      <w:pPr>
        <w:spacing w:after="0"/>
        <w:ind w:left="0"/>
        <w:jc w:val="both"/>
      </w:pPr>
      <w:r>
        <w:rPr>
          <w:rFonts w:ascii="Times New Roman"/>
          <w:b w:val="false"/>
          <w:i w:val="false"/>
          <w:color w:val="000000"/>
          <w:sz w:val="28"/>
        </w:rPr>
        <w:t>
      При отсутствии государственной регистрации лекарственного средства в референтных странах, цена производителя не превышает значения цены в стране-производителя.</w:t>
      </w:r>
    </w:p>
    <w:bookmarkEnd w:id="337"/>
    <w:bookmarkStart w:name="z345" w:id="338"/>
    <w:p>
      <w:pPr>
        <w:spacing w:after="0"/>
        <w:ind w:left="0"/>
        <w:jc w:val="both"/>
      </w:pPr>
      <w:r>
        <w:rPr>
          <w:rFonts w:ascii="Times New Roman"/>
          <w:b w:val="false"/>
          <w:i w:val="false"/>
          <w:color w:val="000000"/>
          <w:sz w:val="28"/>
        </w:rPr>
        <w:t>
      2) предоставленная цена отечественного производителя не превышает цен лекарственных средств, реализуемых в других странах.</w:t>
      </w:r>
    </w:p>
    <w:bookmarkEnd w:id="338"/>
    <w:bookmarkStart w:name="z346" w:id="339"/>
    <w:p>
      <w:pPr>
        <w:spacing w:after="0"/>
        <w:ind w:left="0"/>
        <w:jc w:val="both"/>
      </w:pPr>
      <w:r>
        <w:rPr>
          <w:rFonts w:ascii="Times New Roman"/>
          <w:b w:val="false"/>
          <w:i w:val="false"/>
          <w:color w:val="000000"/>
          <w:sz w:val="28"/>
        </w:rPr>
        <w:t>
      83. При внесении изменений в зарегистрированную цену производителя лекарственного средства, к заявлению прилагаются следующие документы:</w:t>
      </w:r>
    </w:p>
    <w:bookmarkEnd w:id="339"/>
    <w:bookmarkStart w:name="z347" w:id="340"/>
    <w:p>
      <w:pPr>
        <w:spacing w:after="0"/>
        <w:ind w:left="0"/>
        <w:jc w:val="both"/>
      </w:pPr>
      <w:r>
        <w:rPr>
          <w:rFonts w:ascii="Times New Roman"/>
          <w:b w:val="false"/>
          <w:i w:val="false"/>
          <w:color w:val="000000"/>
          <w:sz w:val="28"/>
        </w:rPr>
        <w:t>
      Для отечественных производителей:</w:t>
      </w:r>
    </w:p>
    <w:bookmarkEnd w:id="340"/>
    <w:bookmarkStart w:name="z348" w:id="341"/>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зарегистрированную цену производителя;</w:t>
      </w:r>
    </w:p>
    <w:bookmarkEnd w:id="341"/>
    <w:bookmarkStart w:name="z349" w:id="342"/>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либо внесения изменений в зарегистрированную цену.</w:t>
      </w:r>
    </w:p>
    <w:bookmarkEnd w:id="342"/>
    <w:bookmarkStart w:name="z350" w:id="343"/>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bookmarkEnd w:id="343"/>
    <w:bookmarkStart w:name="z351" w:id="344"/>
    <w:p>
      <w:pPr>
        <w:spacing w:after="0"/>
        <w:ind w:left="0"/>
        <w:jc w:val="both"/>
      </w:pPr>
      <w:r>
        <w:rPr>
          <w:rFonts w:ascii="Times New Roman"/>
          <w:b w:val="false"/>
          <w:i w:val="false"/>
          <w:color w:val="000000"/>
          <w:sz w:val="28"/>
        </w:rPr>
        <w:t>
      3)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предоставляются документы, подтверждающие производство лекарственного средства (копия сертификата о соответствии продукции).</w:t>
      </w:r>
    </w:p>
    <w:bookmarkEnd w:id="344"/>
    <w:bookmarkStart w:name="z352" w:id="345"/>
    <w:p>
      <w:pPr>
        <w:spacing w:after="0"/>
        <w:ind w:left="0"/>
        <w:jc w:val="both"/>
      </w:pPr>
      <w:r>
        <w:rPr>
          <w:rFonts w:ascii="Times New Roman"/>
          <w:b w:val="false"/>
          <w:i w:val="false"/>
          <w:color w:val="000000"/>
          <w:sz w:val="28"/>
        </w:rPr>
        <w:t>
      Для заказчиков контрактного производства лекарственного средства:</w:t>
      </w:r>
    </w:p>
    <w:bookmarkEnd w:id="345"/>
    <w:bookmarkStart w:name="z353" w:id="346"/>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цену производителя;</w:t>
      </w:r>
    </w:p>
    <w:bookmarkEnd w:id="346"/>
    <w:bookmarkStart w:name="z354" w:id="347"/>
    <w:p>
      <w:pPr>
        <w:spacing w:after="0"/>
        <w:ind w:left="0"/>
        <w:jc w:val="both"/>
      </w:pPr>
      <w:r>
        <w:rPr>
          <w:rFonts w:ascii="Times New Roman"/>
          <w:b w:val="false"/>
          <w:i w:val="false"/>
          <w:color w:val="000000"/>
          <w:sz w:val="28"/>
        </w:rPr>
        <w:t>
      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в стране производителя;</w:t>
      </w:r>
    </w:p>
    <w:bookmarkEnd w:id="347"/>
    <w:bookmarkStart w:name="z355" w:id="348"/>
    <w:p>
      <w:pPr>
        <w:spacing w:after="0"/>
        <w:ind w:left="0"/>
        <w:jc w:val="both"/>
      </w:pPr>
      <w:r>
        <w:rPr>
          <w:rFonts w:ascii="Times New Roman"/>
          <w:b w:val="false"/>
          <w:i w:val="false"/>
          <w:color w:val="000000"/>
          <w:sz w:val="28"/>
        </w:rPr>
        <w:t>
      3) копия долгосрочного договора поставки с заказчиком контрактного производства лекарственного средства с информацией о цене производителя ЛС, действующего на момент подачи заявления на регистрацию либо внесения изменений в зарегистрированную цену;</w:t>
      </w:r>
    </w:p>
    <w:bookmarkEnd w:id="348"/>
    <w:bookmarkStart w:name="z356" w:id="349"/>
    <w:p>
      <w:pPr>
        <w:spacing w:after="0"/>
        <w:ind w:left="0"/>
        <w:jc w:val="both"/>
      </w:pPr>
      <w:r>
        <w:rPr>
          <w:rFonts w:ascii="Times New Roman"/>
          <w:b w:val="false"/>
          <w:i w:val="false"/>
          <w:color w:val="000000"/>
          <w:sz w:val="28"/>
        </w:rPr>
        <w:t>
      4)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для изменения зарегистрированной цены предоставляются документы, подтверждающие производство лекарственного средства (копия сертификата о соответствии продукции).</w:t>
      </w:r>
    </w:p>
    <w:bookmarkEnd w:id="349"/>
    <w:bookmarkStart w:name="z357" w:id="350"/>
    <w:p>
      <w:pPr>
        <w:spacing w:after="0"/>
        <w:ind w:left="0"/>
        <w:jc w:val="both"/>
      </w:pPr>
      <w:r>
        <w:rPr>
          <w:rFonts w:ascii="Times New Roman"/>
          <w:b w:val="false"/>
          <w:i w:val="false"/>
          <w:color w:val="000000"/>
          <w:sz w:val="28"/>
        </w:rPr>
        <w:t>
      Для иностранных производителей:</w:t>
      </w:r>
    </w:p>
    <w:bookmarkEnd w:id="350"/>
    <w:bookmarkStart w:name="z358" w:id="351"/>
    <w:p>
      <w:pPr>
        <w:spacing w:after="0"/>
        <w:ind w:left="0"/>
        <w:jc w:val="both"/>
      </w:pPr>
      <w:r>
        <w:rPr>
          <w:rFonts w:ascii="Times New Roman"/>
          <w:b w:val="false"/>
          <w:i w:val="false"/>
          <w:color w:val="000000"/>
          <w:sz w:val="28"/>
        </w:rPr>
        <w:t>
      1) документ, подтверждающий право услугополучателя осуществлять регистрацию цены или внесение изменений в цену производителя, включая право предоставлять информацию о ценах в референтных странах и о ценах фактических ввозов;</w:t>
      </w:r>
    </w:p>
    <w:bookmarkEnd w:id="351"/>
    <w:bookmarkStart w:name="z359" w:id="352"/>
    <w:p>
      <w:pPr>
        <w:spacing w:after="0"/>
        <w:ind w:left="0"/>
        <w:jc w:val="both"/>
      </w:pPr>
      <w:r>
        <w:rPr>
          <w:rFonts w:ascii="Times New Roman"/>
          <w:b w:val="false"/>
          <w:i w:val="false"/>
          <w:color w:val="000000"/>
          <w:sz w:val="28"/>
        </w:rPr>
        <w:t xml:space="preserve">
      2) копия документа, подтверждающего цену лекарственного средства (копия инвойса (накладной), счет-фактуры) последнего ввоза за вычетом скидки за 12 месяцев, предшествующих дате подачи заявления (при наличии фактического ввоза), за исключением случаев ввоза на территорию Республики Казахстан лекарственного средства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352"/>
    <w:bookmarkStart w:name="z360" w:id="353"/>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353"/>
    <w:bookmarkStart w:name="z361" w:id="354"/>
    <w:p>
      <w:pPr>
        <w:spacing w:after="0"/>
        <w:ind w:left="0"/>
        <w:jc w:val="both"/>
      </w:pPr>
      <w:r>
        <w:rPr>
          <w:rFonts w:ascii="Times New Roman"/>
          <w:b w:val="false"/>
          <w:i w:val="false"/>
          <w:color w:val="000000"/>
          <w:sz w:val="28"/>
        </w:rPr>
        <w:t>
      При отсутствии фактических ввозов за указанный период, услугополучатель подтверждает отсутствие ввоза на фирменном бланке услугополучателя, заверенном подписью уполномоченного лица услугополучателя;</w:t>
      </w:r>
    </w:p>
    <w:bookmarkEnd w:id="354"/>
    <w:bookmarkStart w:name="z362" w:id="355"/>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83 Правил (для иностранных производителей);</w:t>
      </w:r>
    </w:p>
    <w:bookmarkEnd w:id="355"/>
    <w:bookmarkStart w:name="z363" w:id="356"/>
    <w:p>
      <w:pPr>
        <w:spacing w:after="0"/>
        <w:ind w:left="0"/>
        <w:jc w:val="both"/>
      </w:pPr>
      <w:r>
        <w:rPr>
          <w:rFonts w:ascii="Times New Roman"/>
          <w:b w:val="false"/>
          <w:i w:val="false"/>
          <w:color w:val="000000"/>
          <w:sz w:val="28"/>
        </w:rPr>
        <w:t>
      4) копия контракта или договора о приобретении лекарственного средства с ценой, действующей на момент подачи заявления на изменение зарегистрированной цены лекарственного средства;</w:t>
      </w:r>
    </w:p>
    <w:bookmarkEnd w:id="356"/>
    <w:bookmarkStart w:name="z364" w:id="357"/>
    <w:p>
      <w:pPr>
        <w:spacing w:after="0"/>
        <w:ind w:left="0"/>
        <w:jc w:val="both"/>
      </w:pPr>
      <w:r>
        <w:rPr>
          <w:rFonts w:ascii="Times New Roman"/>
          <w:b w:val="false"/>
          <w:i w:val="false"/>
          <w:color w:val="000000"/>
          <w:sz w:val="28"/>
        </w:rPr>
        <w:t>
      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bookmarkEnd w:id="357"/>
    <w:bookmarkStart w:name="z365" w:id="358"/>
    <w:p>
      <w:pPr>
        <w:spacing w:after="0"/>
        <w:ind w:left="0"/>
        <w:jc w:val="both"/>
      </w:pPr>
      <w:r>
        <w:rPr>
          <w:rFonts w:ascii="Times New Roman"/>
          <w:b w:val="false"/>
          <w:i w:val="false"/>
          <w:color w:val="000000"/>
          <w:sz w:val="28"/>
        </w:rPr>
        <w:t>
      6) для лекарственных средств,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лекарственного средства: копия сертификата соответствии продукции, копия таможенной декларации.</w:t>
      </w:r>
    </w:p>
    <w:bookmarkEnd w:id="358"/>
    <w:bookmarkStart w:name="z366" w:id="359"/>
    <w:p>
      <w:pPr>
        <w:spacing w:after="0"/>
        <w:ind w:left="0"/>
        <w:jc w:val="both"/>
      </w:pPr>
      <w:r>
        <w:rPr>
          <w:rFonts w:ascii="Times New Roman"/>
          <w:b w:val="false"/>
          <w:i w:val="false"/>
          <w:color w:val="000000"/>
          <w:sz w:val="28"/>
        </w:rPr>
        <w:t>
      Сведения о лекарственном средстве в заявлении указываются в соответствии с регистрационным удостоверением.</w:t>
      </w:r>
    </w:p>
    <w:bookmarkEnd w:id="359"/>
    <w:bookmarkStart w:name="z367" w:id="360"/>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360"/>
    <w:bookmarkStart w:name="z368" w:id="361"/>
    <w:p>
      <w:pPr>
        <w:spacing w:after="0"/>
        <w:ind w:left="0"/>
        <w:jc w:val="both"/>
      </w:pPr>
      <w:r>
        <w:rPr>
          <w:rFonts w:ascii="Times New Roman"/>
          <w:b w:val="false"/>
          <w:i w:val="false"/>
          <w:color w:val="000000"/>
          <w:sz w:val="28"/>
        </w:rPr>
        <w:t>
      84. Внесение изменений в зарегистрированную цену производителя лекарственных средств производится на основании заявления и прилагаемых документов, указанных в пункте 83 настоящих Правил.</w:t>
      </w:r>
    </w:p>
    <w:bookmarkEnd w:id="361"/>
    <w:bookmarkStart w:name="z369" w:id="362"/>
    <w:p>
      <w:pPr>
        <w:spacing w:after="0"/>
        <w:ind w:left="0"/>
        <w:jc w:val="both"/>
      </w:pPr>
      <w:r>
        <w:rPr>
          <w:rFonts w:ascii="Times New Roman"/>
          <w:b w:val="false"/>
          <w:i w:val="false"/>
          <w:color w:val="000000"/>
          <w:sz w:val="28"/>
        </w:rPr>
        <w:t>
      85. Внесение изменений в зарегистрированную цену производителя для ввозимых лекарственных средств,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ввозов в Республику Казахстан за последние 12 месяцев срока действия регистрационного удостоверения.</w:t>
      </w:r>
    </w:p>
    <w:bookmarkEnd w:id="362"/>
    <w:bookmarkStart w:name="z370" w:id="363"/>
    <w:p>
      <w:pPr>
        <w:spacing w:after="0"/>
        <w:ind w:left="0"/>
        <w:jc w:val="both"/>
      </w:pPr>
      <w:r>
        <w:rPr>
          <w:rFonts w:ascii="Times New Roman"/>
          <w:b w:val="false"/>
          <w:i w:val="false"/>
          <w:color w:val="000000"/>
          <w:sz w:val="28"/>
        </w:rPr>
        <w:t>
      В случае отсутствия фактических ввозов за последние 12 месяцев, предоставляются копии документов за предыдущий период 12 месяцев.</w:t>
      </w:r>
    </w:p>
    <w:bookmarkEnd w:id="363"/>
    <w:bookmarkStart w:name="z371" w:id="364"/>
    <w:p>
      <w:pPr>
        <w:spacing w:after="0"/>
        <w:ind w:left="0"/>
        <w:jc w:val="both"/>
      </w:pPr>
      <w:r>
        <w:rPr>
          <w:rFonts w:ascii="Times New Roman"/>
          <w:b w:val="false"/>
          <w:i w:val="false"/>
          <w:color w:val="000000"/>
          <w:sz w:val="28"/>
        </w:rPr>
        <w:t>
      Внесение изменений в зарегистрированную цену производителя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79, 80, 81, 82, 83, 84 и 85 настоящих Правил.</w:t>
      </w:r>
    </w:p>
    <w:bookmarkEnd w:id="364"/>
    <w:bookmarkStart w:name="z372" w:id="365"/>
    <w:p>
      <w:pPr>
        <w:spacing w:after="0"/>
        <w:ind w:left="0"/>
        <w:jc w:val="both"/>
      </w:pPr>
      <w:r>
        <w:rPr>
          <w:rFonts w:ascii="Times New Roman"/>
          <w:b w:val="false"/>
          <w:i w:val="false"/>
          <w:color w:val="000000"/>
          <w:sz w:val="28"/>
        </w:rPr>
        <w:t>
      86. При отсутствии ввоза на территорию Республики Казахстан ввозимого ЛС в течение последних 24 месяцев до внесения изменений в зарегистрированную цену производителя, цена производителя регистрируется на основании:</w:t>
      </w:r>
    </w:p>
    <w:bookmarkEnd w:id="365"/>
    <w:bookmarkStart w:name="z373" w:id="366"/>
    <w:p>
      <w:pPr>
        <w:spacing w:after="0"/>
        <w:ind w:left="0"/>
        <w:jc w:val="both"/>
      </w:pPr>
      <w:r>
        <w:rPr>
          <w:rFonts w:ascii="Times New Roman"/>
          <w:b w:val="false"/>
          <w:i w:val="false"/>
          <w:color w:val="000000"/>
          <w:sz w:val="28"/>
        </w:rPr>
        <w:t>
      1) контракта или договора о приобретении лекарственного средства действующего на момент подачи заявления на внесение изменений в зарегистрированную цену производителя;</w:t>
      </w:r>
    </w:p>
    <w:bookmarkEnd w:id="366"/>
    <w:bookmarkStart w:name="z374" w:id="367"/>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лекарственного средства в референтных странах.</w:t>
      </w:r>
    </w:p>
    <w:bookmarkEnd w:id="367"/>
    <w:bookmarkStart w:name="z375" w:id="368"/>
    <w:p>
      <w:pPr>
        <w:spacing w:after="0"/>
        <w:ind w:left="0"/>
        <w:jc w:val="both"/>
      </w:pPr>
      <w:r>
        <w:rPr>
          <w:rFonts w:ascii="Times New Roman"/>
          <w:b w:val="false"/>
          <w:i w:val="false"/>
          <w:color w:val="000000"/>
          <w:sz w:val="28"/>
        </w:rPr>
        <w:t>
      87. Государственная экспертная организация производит внесение изменений в зарегистрированную цену производителя при соответствии следующим критериям:</w:t>
      </w:r>
    </w:p>
    <w:bookmarkEnd w:id="368"/>
    <w:bookmarkStart w:name="z376" w:id="369"/>
    <w:p>
      <w:pPr>
        <w:spacing w:after="0"/>
        <w:ind w:left="0"/>
        <w:jc w:val="both"/>
      </w:pPr>
      <w:r>
        <w:rPr>
          <w:rFonts w:ascii="Times New Roman"/>
          <w:b w:val="false"/>
          <w:i w:val="false"/>
          <w:color w:val="000000"/>
          <w:sz w:val="28"/>
        </w:rPr>
        <w:t>
      1) предоставленная цена производителя для ввозимых лекарственных средств для Республики Казахстан не превышает среднее значение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В случае если количество референтных стран менее трех, цена производителя не превышает среднего значения цен представленного количества референтных стран, а также не превышает среднее значение цен, полученных из данных сайтов международных организаций.</w:t>
      </w:r>
    </w:p>
    <w:bookmarkEnd w:id="369"/>
    <w:bookmarkStart w:name="z377" w:id="370"/>
    <w:p>
      <w:pPr>
        <w:spacing w:after="0"/>
        <w:ind w:left="0"/>
        <w:jc w:val="both"/>
      </w:pPr>
      <w:r>
        <w:rPr>
          <w:rFonts w:ascii="Times New Roman"/>
          <w:b w:val="false"/>
          <w:i w:val="false"/>
          <w:color w:val="000000"/>
          <w:sz w:val="28"/>
        </w:rPr>
        <w:t>
      При отсутствии государственной регистрации лекарственного средства в референтных странах, цена производителя не превышает значения цены в стране-производителя.</w:t>
      </w:r>
    </w:p>
    <w:bookmarkEnd w:id="370"/>
    <w:bookmarkStart w:name="z378" w:id="371"/>
    <w:p>
      <w:pPr>
        <w:spacing w:after="0"/>
        <w:ind w:left="0"/>
        <w:jc w:val="both"/>
      </w:pPr>
      <w:r>
        <w:rPr>
          <w:rFonts w:ascii="Times New Roman"/>
          <w:b w:val="false"/>
          <w:i w:val="false"/>
          <w:color w:val="000000"/>
          <w:sz w:val="28"/>
        </w:rPr>
        <w:t>
      2) предоставленная цена производителя на ввозимые лекарственные средства не выше значения цен, указанных в предоставленных документах, подтверждающих цену лекарственного средства (копия инвойса, таможенной декларации или счет-фактуры (накладной)) последнего ввоза за вычетом скидки;</w:t>
      </w:r>
    </w:p>
    <w:bookmarkEnd w:id="371"/>
    <w:bookmarkStart w:name="z379" w:id="372"/>
    <w:p>
      <w:pPr>
        <w:spacing w:after="0"/>
        <w:ind w:left="0"/>
        <w:jc w:val="both"/>
      </w:pPr>
      <w:r>
        <w:rPr>
          <w:rFonts w:ascii="Times New Roman"/>
          <w:b w:val="false"/>
          <w:i w:val="false"/>
          <w:color w:val="000000"/>
          <w:sz w:val="28"/>
        </w:rPr>
        <w:t>
      3) предоставленная цена производителя на ввозимые лекарственные средства не выше значения цен, действующих на момент подачи заявления на внесение изменений в зарегистрированную цену производителя и указанных в предоставленных документах, подтверждающих цену ЛС (контракт или договор о приобретении ЛС, действующий на момент подачи заявления);</w:t>
      </w:r>
    </w:p>
    <w:bookmarkEnd w:id="372"/>
    <w:bookmarkStart w:name="z380" w:id="373"/>
    <w:p>
      <w:pPr>
        <w:spacing w:after="0"/>
        <w:ind w:left="0"/>
        <w:jc w:val="both"/>
      </w:pPr>
      <w:r>
        <w:rPr>
          <w:rFonts w:ascii="Times New Roman"/>
          <w:b w:val="false"/>
          <w:i w:val="false"/>
          <w:color w:val="000000"/>
          <w:sz w:val="28"/>
        </w:rPr>
        <w:t>
      4) предоставленная цена отечественного производителя не превышает цен лекарственных средств, реализуемых в других странах;</w:t>
      </w:r>
    </w:p>
    <w:bookmarkEnd w:id="373"/>
    <w:bookmarkStart w:name="z381" w:id="374"/>
    <w:p>
      <w:pPr>
        <w:spacing w:after="0"/>
        <w:ind w:left="0"/>
        <w:jc w:val="both"/>
      </w:pPr>
      <w:r>
        <w:rPr>
          <w:rFonts w:ascii="Times New Roman"/>
          <w:b w:val="false"/>
          <w:i w:val="false"/>
          <w:color w:val="000000"/>
          <w:sz w:val="28"/>
        </w:rPr>
        <w:t>
      5) предоставленная цена производителя не превышает цен на лекарственные средства долгосрочного договора поставки с заказчиком контрактного производства лекарственных средств.</w:t>
      </w:r>
    </w:p>
    <w:bookmarkEnd w:id="374"/>
    <w:bookmarkStart w:name="z382" w:id="375"/>
    <w:p>
      <w:pPr>
        <w:spacing w:after="0"/>
        <w:ind w:left="0"/>
        <w:jc w:val="both"/>
      </w:pPr>
      <w:r>
        <w:rPr>
          <w:rFonts w:ascii="Times New Roman"/>
          <w:b w:val="false"/>
          <w:i w:val="false"/>
          <w:color w:val="000000"/>
          <w:sz w:val="28"/>
        </w:rPr>
        <w:t>
      88. Государственная экспертная организация проводит сравнение предоставленных данных, указанных в пункте 87 настоящих Правил, на соответствие требованиям настоящих Правил и данных из интегрированной информационной системы таможенных органов.</w:t>
      </w:r>
    </w:p>
    <w:bookmarkEnd w:id="375"/>
    <w:bookmarkStart w:name="z383" w:id="376"/>
    <w:p>
      <w:pPr>
        <w:spacing w:after="0"/>
        <w:ind w:left="0"/>
        <w:jc w:val="both"/>
      </w:pPr>
      <w:r>
        <w:rPr>
          <w:rFonts w:ascii="Times New Roman"/>
          <w:b w:val="false"/>
          <w:i w:val="false"/>
          <w:color w:val="000000"/>
          <w:sz w:val="28"/>
        </w:rPr>
        <w:t>
      89. Государственная экспертная организация выдает заключение о регистрации цены либо о внесении изменений в зарегистрированную цену производителя, согласно приложению 5 к настоящим Правилам.</w:t>
      </w:r>
    </w:p>
    <w:bookmarkEnd w:id="376"/>
    <w:bookmarkStart w:name="z384" w:id="377"/>
    <w:p>
      <w:pPr>
        <w:spacing w:after="0"/>
        <w:ind w:left="0"/>
        <w:jc w:val="both"/>
      </w:pPr>
      <w:r>
        <w:rPr>
          <w:rFonts w:ascii="Times New Roman"/>
          <w:b w:val="false"/>
          <w:i w:val="false"/>
          <w:color w:val="000000"/>
          <w:sz w:val="28"/>
        </w:rPr>
        <w:t>
      90. В случае несоответствия зарегистрированной цены критериям, указанным в пунктах 82 и 87 настоящих Правил, государственная экспертная организация направляет мотивированный отказ в регистрации цены, либо во внесении изменений в зарегистрированную цену производителя по форме, согласно приложению 10 к настоящим Правилам.</w:t>
      </w:r>
    </w:p>
    <w:bookmarkEnd w:id="377"/>
    <w:bookmarkStart w:name="z385" w:id="378"/>
    <w:p>
      <w:pPr>
        <w:spacing w:after="0"/>
        <w:ind w:left="0"/>
        <w:jc w:val="both"/>
      </w:pPr>
      <w:r>
        <w:rPr>
          <w:rFonts w:ascii="Times New Roman"/>
          <w:b w:val="false"/>
          <w:i w:val="false"/>
          <w:color w:val="000000"/>
          <w:sz w:val="28"/>
        </w:rPr>
        <w:t>
      91.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w:t>
      </w:r>
    </w:p>
    <w:bookmarkEnd w:id="378"/>
    <w:bookmarkStart w:name="z386" w:id="379"/>
    <w:p>
      <w:pPr>
        <w:spacing w:after="0"/>
        <w:ind w:left="0"/>
        <w:jc w:val="both"/>
      </w:pPr>
      <w:r>
        <w:rPr>
          <w:rFonts w:ascii="Times New Roman"/>
          <w:b w:val="false"/>
          <w:i w:val="false"/>
          <w:color w:val="000000"/>
          <w:sz w:val="28"/>
        </w:rPr>
        <w:t>
      Предоставление услугополучателем недостоверных данных является основанием для отказа в регистрации цены или внесении изменений в зарегистрированную цену производителя.</w:t>
      </w:r>
    </w:p>
    <w:bookmarkEnd w:id="379"/>
    <w:bookmarkStart w:name="z387" w:id="380"/>
    <w:p>
      <w:pPr>
        <w:spacing w:after="0"/>
        <w:ind w:left="0"/>
        <w:jc w:val="both"/>
      </w:pPr>
      <w:r>
        <w:rPr>
          <w:rFonts w:ascii="Times New Roman"/>
          <w:b w:val="false"/>
          <w:i w:val="false"/>
          <w:color w:val="000000"/>
          <w:sz w:val="28"/>
        </w:rPr>
        <w:t>
      92. Цены производителя на лекарственные средства регистрируются за потребительскую упаковку, отдельно на каждое торговое наименование с учетом лекарственной формы, дозировки, концентрации, объема, фасовки, производителя и регистрационного удостоверения лекарственного средства на дату подачи заявления о регистрации цены производителя, либо изменения зарегистрированной цены производителя.</w:t>
      </w:r>
    </w:p>
    <w:bookmarkEnd w:id="380"/>
    <w:bookmarkStart w:name="z388" w:id="381"/>
    <w:p>
      <w:pPr>
        <w:spacing w:after="0"/>
        <w:ind w:left="0"/>
        <w:jc w:val="both"/>
      </w:pPr>
      <w:r>
        <w:rPr>
          <w:rFonts w:ascii="Times New Roman"/>
          <w:b w:val="false"/>
          <w:i w:val="false"/>
          <w:color w:val="000000"/>
          <w:sz w:val="28"/>
        </w:rPr>
        <w:t>
      93. В случае если в рамках одного регистрационного удостоверения зарегистрировано несколько производителей, вариантов потребительских упаковок, дозировок, формы выпука, объема и фасовок лекарственных средств, услугополучатель предоставляет заявление отдельно для каждого из вариантов.</w:t>
      </w:r>
    </w:p>
    <w:bookmarkEnd w:id="381"/>
    <w:bookmarkStart w:name="z389" w:id="382"/>
    <w:p>
      <w:pPr>
        <w:spacing w:after="0"/>
        <w:ind w:left="0"/>
        <w:jc w:val="both"/>
      </w:pPr>
      <w:r>
        <w:rPr>
          <w:rFonts w:ascii="Times New Roman"/>
          <w:b w:val="false"/>
          <w:i w:val="false"/>
          <w:color w:val="000000"/>
          <w:sz w:val="28"/>
        </w:rPr>
        <w:t>
      94. При конвертации иностранной валюты цен указанных в заявлении: цены производителя, копии инвойса (накладной) или счет-фактуры, а также в контракте или договоре о приобретении лекарственного средства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82"/>
    <w:bookmarkStart w:name="z390" w:id="383"/>
    <w:p>
      <w:pPr>
        <w:spacing w:after="0"/>
        <w:ind w:left="0"/>
        <w:jc w:val="both"/>
      </w:pPr>
      <w:r>
        <w:rPr>
          <w:rFonts w:ascii="Times New Roman"/>
          <w:b w:val="false"/>
          <w:i w:val="false"/>
          <w:color w:val="000000"/>
          <w:sz w:val="28"/>
        </w:rPr>
        <w:t xml:space="preserve">
      95. При отсутствии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383"/>
    <w:bookmarkStart w:name="z391" w:id="384"/>
    <w:p>
      <w:pPr>
        <w:spacing w:after="0"/>
        <w:ind w:left="0"/>
        <w:jc w:val="both"/>
      </w:pPr>
      <w:r>
        <w:rPr>
          <w:rFonts w:ascii="Times New Roman"/>
          <w:b w:val="false"/>
          <w:i w:val="false"/>
          <w:color w:val="000000"/>
          <w:sz w:val="28"/>
        </w:rPr>
        <w:t>
      96. В период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осуществляется особый порядок формирования предельных цен на ЛС для оптовой и розничной реализации, а также в рамках (далее – ГОБМП) и (или) в системе обязательного социального медицинского страхования (далее – ОСМС).</w:t>
      </w:r>
    </w:p>
    <w:bookmarkEnd w:id="384"/>
    <w:bookmarkStart w:name="z392" w:id="385"/>
    <w:p>
      <w:pPr>
        <w:spacing w:after="0"/>
        <w:ind w:left="0"/>
        <w:jc w:val="both"/>
      </w:pPr>
      <w:r>
        <w:rPr>
          <w:rFonts w:ascii="Times New Roman"/>
          <w:b w:val="false"/>
          <w:i w:val="false"/>
          <w:color w:val="000000"/>
          <w:sz w:val="28"/>
        </w:rPr>
        <w:t>
      97. При особом порядке уполномоченный орган направляет в государственную экспертную организацию список ЛС с учетом лекарственной формы, дозировки, концентрации и объема по международному непатентованному наименованию для формирования предельных цен на торговое наименование ЛС для оптовой и розничной реализации, а также в рамках ГОБМП и (или) в системе ОСМС, в соответствии с регрессивной шкалой наценок.</w:t>
      </w:r>
    </w:p>
    <w:bookmarkEnd w:id="385"/>
    <w:bookmarkStart w:name="z393" w:id="386"/>
    <w:p>
      <w:pPr>
        <w:spacing w:after="0"/>
        <w:ind w:left="0"/>
        <w:jc w:val="both"/>
      </w:pPr>
      <w:r>
        <w:rPr>
          <w:rFonts w:ascii="Times New Roman"/>
          <w:b w:val="false"/>
          <w:i w:val="false"/>
          <w:color w:val="000000"/>
          <w:sz w:val="28"/>
        </w:rPr>
        <w:t>
      98. В случае месячного изменения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ЛС путем надбавки к цене производителя процентного значения, предоставляемого уполномоченным органом.</w:t>
      </w:r>
    </w:p>
    <w:bookmarkEnd w:id="386"/>
    <w:bookmarkStart w:name="z394" w:id="387"/>
    <w:p>
      <w:pPr>
        <w:spacing w:after="0"/>
        <w:ind w:left="0"/>
        <w:jc w:val="both"/>
      </w:pPr>
      <w:r>
        <w:rPr>
          <w:rFonts w:ascii="Times New Roman"/>
          <w:b w:val="false"/>
          <w:i w:val="false"/>
          <w:color w:val="000000"/>
          <w:sz w:val="28"/>
        </w:rPr>
        <w:t>
      99. В случае месячного изменения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ЛС путем вычета от цены производителя процентного значения, предоставляемого уполномоченным органом.</w:t>
      </w:r>
    </w:p>
    <w:bookmarkEnd w:id="387"/>
    <w:bookmarkStart w:name="z395" w:id="388"/>
    <w:p>
      <w:pPr>
        <w:spacing w:after="0"/>
        <w:ind w:left="0"/>
        <w:jc w:val="both"/>
      </w:pPr>
      <w:r>
        <w:rPr>
          <w:rFonts w:ascii="Times New Roman"/>
          <w:b w:val="false"/>
          <w:i w:val="false"/>
          <w:color w:val="000000"/>
          <w:sz w:val="28"/>
        </w:rPr>
        <w:t>
      100. Формирование предельных цен ЛС проводится в информационной системе уполномоченного органа путем автоматического добавления к зарегистрированной цене производителя наценки для оптовой реализации, дифференцированной исходя из величины зарегистрированной цены производителя и составляют:</w:t>
      </w:r>
    </w:p>
    <w:bookmarkEnd w:id="388"/>
    <w:bookmarkStart w:name="z396" w:id="389"/>
    <w:p>
      <w:pPr>
        <w:spacing w:after="0"/>
        <w:ind w:left="0"/>
        <w:jc w:val="both"/>
      </w:pPr>
      <w:r>
        <w:rPr>
          <w:rFonts w:ascii="Times New Roman"/>
          <w:b w:val="false"/>
          <w:i w:val="false"/>
          <w:color w:val="000000"/>
          <w:sz w:val="28"/>
        </w:rPr>
        <w:t>
      1) 25 % для ЛС, стоимостью до 350,00 тенге включительно;</w:t>
      </w:r>
    </w:p>
    <w:bookmarkEnd w:id="389"/>
    <w:bookmarkStart w:name="z397" w:id="390"/>
    <w:p>
      <w:pPr>
        <w:spacing w:after="0"/>
        <w:ind w:left="0"/>
        <w:jc w:val="both"/>
      </w:pPr>
      <w:r>
        <w:rPr>
          <w:rFonts w:ascii="Times New Roman"/>
          <w:b w:val="false"/>
          <w:i w:val="false"/>
          <w:color w:val="000000"/>
          <w:sz w:val="28"/>
        </w:rPr>
        <w:t>
      2) 23,5 % для ЛС, стоимостью свыше 350 тенге и до 1000,00 тенге включительно;</w:t>
      </w:r>
    </w:p>
    <w:bookmarkEnd w:id="390"/>
    <w:bookmarkStart w:name="z398" w:id="391"/>
    <w:p>
      <w:pPr>
        <w:spacing w:after="0"/>
        <w:ind w:left="0"/>
        <w:jc w:val="both"/>
      </w:pPr>
      <w:r>
        <w:rPr>
          <w:rFonts w:ascii="Times New Roman"/>
          <w:b w:val="false"/>
          <w:i w:val="false"/>
          <w:color w:val="000000"/>
          <w:sz w:val="28"/>
        </w:rPr>
        <w:t>
      3) 22 % для ЛС, стоимостью свыше 1000 тенге и до 3000,00 тенге включительно;</w:t>
      </w:r>
    </w:p>
    <w:bookmarkEnd w:id="391"/>
    <w:bookmarkStart w:name="z399" w:id="392"/>
    <w:p>
      <w:pPr>
        <w:spacing w:after="0"/>
        <w:ind w:left="0"/>
        <w:jc w:val="both"/>
      </w:pPr>
      <w:r>
        <w:rPr>
          <w:rFonts w:ascii="Times New Roman"/>
          <w:b w:val="false"/>
          <w:i w:val="false"/>
          <w:color w:val="000000"/>
          <w:sz w:val="28"/>
        </w:rPr>
        <w:t>
      4) 20,5 % для ЛС, стоимостью свыше 3000 тенге и до 5000,00 тенге включительно;</w:t>
      </w:r>
    </w:p>
    <w:bookmarkEnd w:id="392"/>
    <w:bookmarkStart w:name="z400" w:id="393"/>
    <w:p>
      <w:pPr>
        <w:spacing w:after="0"/>
        <w:ind w:left="0"/>
        <w:jc w:val="both"/>
      </w:pPr>
      <w:r>
        <w:rPr>
          <w:rFonts w:ascii="Times New Roman"/>
          <w:b w:val="false"/>
          <w:i w:val="false"/>
          <w:color w:val="000000"/>
          <w:sz w:val="28"/>
        </w:rPr>
        <w:t>
      5) 19 % для ЛС, стоимостью свыше 5000 тенге и до 10000,00 тенге включительно;</w:t>
      </w:r>
    </w:p>
    <w:bookmarkEnd w:id="393"/>
    <w:bookmarkStart w:name="z401" w:id="394"/>
    <w:p>
      <w:pPr>
        <w:spacing w:after="0"/>
        <w:ind w:left="0"/>
        <w:jc w:val="both"/>
      </w:pPr>
      <w:r>
        <w:rPr>
          <w:rFonts w:ascii="Times New Roman"/>
          <w:b w:val="false"/>
          <w:i w:val="false"/>
          <w:color w:val="000000"/>
          <w:sz w:val="28"/>
        </w:rPr>
        <w:t>
      6) 17,5% для ЛС, стоимостью свыше 10000 тенге и до 20000,00 тенге включительно;</w:t>
      </w:r>
    </w:p>
    <w:bookmarkEnd w:id="394"/>
    <w:bookmarkStart w:name="z402" w:id="395"/>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395"/>
    <w:bookmarkStart w:name="z403" w:id="396"/>
    <w:p>
      <w:pPr>
        <w:spacing w:after="0"/>
        <w:ind w:left="0"/>
        <w:jc w:val="both"/>
      </w:pPr>
      <w:r>
        <w:rPr>
          <w:rFonts w:ascii="Times New Roman"/>
          <w:b w:val="false"/>
          <w:i w:val="false"/>
          <w:color w:val="000000"/>
          <w:sz w:val="28"/>
        </w:rPr>
        <w:t>
      8) 14,5 % для ЛС, стоимостью свыше 40000 тенге и до 100000,00 тенге включительно;</w:t>
      </w:r>
    </w:p>
    <w:bookmarkEnd w:id="396"/>
    <w:bookmarkStart w:name="z404" w:id="397"/>
    <w:p>
      <w:pPr>
        <w:spacing w:after="0"/>
        <w:ind w:left="0"/>
        <w:jc w:val="both"/>
      </w:pPr>
      <w:r>
        <w:rPr>
          <w:rFonts w:ascii="Times New Roman"/>
          <w:b w:val="false"/>
          <w:i w:val="false"/>
          <w:color w:val="000000"/>
          <w:sz w:val="28"/>
        </w:rPr>
        <w:t>
      9) 13 % для ЛС, стоимостью свыше 100000 тенге и до 200000,00 тенге включительно;</w:t>
      </w:r>
    </w:p>
    <w:bookmarkEnd w:id="397"/>
    <w:bookmarkStart w:name="z405" w:id="398"/>
    <w:p>
      <w:pPr>
        <w:spacing w:after="0"/>
        <w:ind w:left="0"/>
        <w:jc w:val="both"/>
      </w:pPr>
      <w:r>
        <w:rPr>
          <w:rFonts w:ascii="Times New Roman"/>
          <w:b w:val="false"/>
          <w:i w:val="false"/>
          <w:color w:val="000000"/>
          <w:sz w:val="28"/>
        </w:rPr>
        <w:t>
      10) 11,5 % для ЛС, стоимостью свыше 200000 тенге и до 500000,00 тенге включительно;</w:t>
      </w:r>
    </w:p>
    <w:bookmarkEnd w:id="398"/>
    <w:bookmarkStart w:name="z406" w:id="399"/>
    <w:p>
      <w:pPr>
        <w:spacing w:after="0"/>
        <w:ind w:left="0"/>
        <w:jc w:val="both"/>
      </w:pPr>
      <w:r>
        <w:rPr>
          <w:rFonts w:ascii="Times New Roman"/>
          <w:b w:val="false"/>
          <w:i w:val="false"/>
          <w:color w:val="000000"/>
          <w:sz w:val="28"/>
        </w:rPr>
        <w:t>
      11) 10 % для ЛС, стоимостью свыше 500000 тенге.</w:t>
      </w:r>
    </w:p>
    <w:bookmarkEnd w:id="399"/>
    <w:bookmarkStart w:name="z407" w:id="400"/>
    <w:p>
      <w:pPr>
        <w:spacing w:after="0"/>
        <w:ind w:left="0"/>
        <w:jc w:val="both"/>
      </w:pPr>
      <w:r>
        <w:rPr>
          <w:rFonts w:ascii="Times New Roman"/>
          <w:b w:val="false"/>
          <w:i w:val="false"/>
          <w:color w:val="000000"/>
          <w:sz w:val="28"/>
        </w:rPr>
        <w:t>
      101. Оптовые наценки на ЛС при особом порядке дифференцируются в соответствии с регрессивной шкалой наценок и составляют:</w:t>
      </w:r>
    </w:p>
    <w:bookmarkEnd w:id="400"/>
    <w:bookmarkStart w:name="z408" w:id="401"/>
    <w:p>
      <w:pPr>
        <w:spacing w:after="0"/>
        <w:ind w:left="0"/>
        <w:jc w:val="both"/>
      </w:pPr>
      <w:r>
        <w:rPr>
          <w:rFonts w:ascii="Times New Roman"/>
          <w:b w:val="false"/>
          <w:i w:val="false"/>
          <w:color w:val="000000"/>
          <w:sz w:val="28"/>
        </w:rPr>
        <w:t>
      1) 10 % для ЛС, стоимостью до 350,00 тенге включительно;</w:t>
      </w:r>
    </w:p>
    <w:bookmarkEnd w:id="401"/>
    <w:bookmarkStart w:name="z409" w:id="402"/>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402"/>
    <w:bookmarkStart w:name="z410" w:id="403"/>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403"/>
    <w:bookmarkStart w:name="z411" w:id="404"/>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404"/>
    <w:bookmarkStart w:name="z412" w:id="405"/>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405"/>
    <w:bookmarkStart w:name="z413" w:id="406"/>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406"/>
    <w:bookmarkStart w:name="z414" w:id="407"/>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407"/>
    <w:bookmarkStart w:name="z415" w:id="408"/>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408"/>
    <w:bookmarkStart w:name="z416" w:id="409"/>
    <w:p>
      <w:pPr>
        <w:spacing w:after="0"/>
        <w:ind w:left="0"/>
        <w:jc w:val="both"/>
      </w:pPr>
      <w:r>
        <w:rPr>
          <w:rFonts w:ascii="Times New Roman"/>
          <w:b w:val="false"/>
          <w:i w:val="false"/>
          <w:color w:val="000000"/>
          <w:sz w:val="28"/>
        </w:rPr>
        <w:t>
      9) 6,5% для ЛС, стоимостью свыше 100 000 тенге и до 200 000,00 тенге включительно;</w:t>
      </w:r>
    </w:p>
    <w:bookmarkEnd w:id="409"/>
    <w:bookmarkStart w:name="z417" w:id="410"/>
    <w:p>
      <w:pPr>
        <w:spacing w:after="0"/>
        <w:ind w:left="0"/>
        <w:jc w:val="both"/>
      </w:pPr>
      <w:r>
        <w:rPr>
          <w:rFonts w:ascii="Times New Roman"/>
          <w:b w:val="false"/>
          <w:i w:val="false"/>
          <w:color w:val="000000"/>
          <w:sz w:val="28"/>
        </w:rPr>
        <w:t>
      10) 6% для ЛС, стоимостью свыше 200 000 тенге и до 500 000,00 тенге включительно;</w:t>
      </w:r>
    </w:p>
    <w:bookmarkEnd w:id="410"/>
    <w:bookmarkStart w:name="z418" w:id="411"/>
    <w:p>
      <w:pPr>
        <w:spacing w:after="0"/>
        <w:ind w:left="0"/>
        <w:jc w:val="both"/>
      </w:pPr>
      <w:r>
        <w:rPr>
          <w:rFonts w:ascii="Times New Roman"/>
          <w:b w:val="false"/>
          <w:i w:val="false"/>
          <w:color w:val="000000"/>
          <w:sz w:val="28"/>
        </w:rPr>
        <w:t>
      11) 5,5 % для ЛС, стоимостью свыше 500 000 тенге.</w:t>
      </w:r>
    </w:p>
    <w:bookmarkEnd w:id="411"/>
    <w:bookmarkStart w:name="z419" w:id="412"/>
    <w:p>
      <w:pPr>
        <w:spacing w:after="0"/>
        <w:ind w:left="0"/>
        <w:jc w:val="both"/>
      </w:pPr>
      <w:r>
        <w:rPr>
          <w:rFonts w:ascii="Times New Roman"/>
          <w:b w:val="false"/>
          <w:i w:val="false"/>
          <w:color w:val="000000"/>
          <w:sz w:val="28"/>
        </w:rPr>
        <w:t>
      102. Формирование предельных цен ЛС для розничной реализации проводится в информационной системе уполномоченного органа путем автоматического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w:t>
      </w:r>
    </w:p>
    <w:bookmarkEnd w:id="412"/>
    <w:bookmarkStart w:name="z420" w:id="413"/>
    <w:p>
      <w:pPr>
        <w:spacing w:after="0"/>
        <w:ind w:left="0"/>
        <w:jc w:val="both"/>
      </w:pPr>
      <w:r>
        <w:rPr>
          <w:rFonts w:ascii="Times New Roman"/>
          <w:b w:val="false"/>
          <w:i w:val="false"/>
          <w:color w:val="000000"/>
          <w:sz w:val="28"/>
        </w:rPr>
        <w:t>
      103. Розничная наценка на ЛС дифференцируется в соответствии с регрессивной шкалой наценок и составляет:</w:t>
      </w:r>
    </w:p>
    <w:bookmarkEnd w:id="413"/>
    <w:bookmarkStart w:name="z421" w:id="414"/>
    <w:p>
      <w:pPr>
        <w:spacing w:after="0"/>
        <w:ind w:left="0"/>
        <w:jc w:val="both"/>
      </w:pPr>
      <w:r>
        <w:rPr>
          <w:rFonts w:ascii="Times New Roman"/>
          <w:b w:val="false"/>
          <w:i w:val="false"/>
          <w:color w:val="000000"/>
          <w:sz w:val="28"/>
        </w:rPr>
        <w:t>
      1) 30 % для ЛС, стоимостью до 350,00 тенге включительно</w:t>
      </w:r>
    </w:p>
    <w:bookmarkEnd w:id="414"/>
    <w:bookmarkStart w:name="z422" w:id="415"/>
    <w:p>
      <w:pPr>
        <w:spacing w:after="0"/>
        <w:ind w:left="0"/>
        <w:jc w:val="both"/>
      </w:pPr>
      <w:r>
        <w:rPr>
          <w:rFonts w:ascii="Times New Roman"/>
          <w:b w:val="false"/>
          <w:i w:val="false"/>
          <w:color w:val="000000"/>
          <w:sz w:val="28"/>
        </w:rPr>
        <w:t>
      2) 29 для ЛС, стоимостью свыше 350 тенге и до 1 000,00 тенге включительно;</w:t>
      </w:r>
    </w:p>
    <w:bookmarkEnd w:id="415"/>
    <w:bookmarkStart w:name="z423" w:id="416"/>
    <w:p>
      <w:pPr>
        <w:spacing w:after="0"/>
        <w:ind w:left="0"/>
        <w:jc w:val="both"/>
      </w:pPr>
      <w:r>
        <w:rPr>
          <w:rFonts w:ascii="Times New Roman"/>
          <w:b w:val="false"/>
          <w:i w:val="false"/>
          <w:color w:val="000000"/>
          <w:sz w:val="28"/>
        </w:rPr>
        <w:t>
      3) 27,5 % для ЛС, стоимостью свыше 1 000 тенге и до 3 000,00 тенге включительно;</w:t>
      </w:r>
    </w:p>
    <w:bookmarkEnd w:id="416"/>
    <w:bookmarkStart w:name="z424" w:id="417"/>
    <w:p>
      <w:pPr>
        <w:spacing w:after="0"/>
        <w:ind w:left="0"/>
        <w:jc w:val="both"/>
      </w:pPr>
      <w:r>
        <w:rPr>
          <w:rFonts w:ascii="Times New Roman"/>
          <w:b w:val="false"/>
          <w:i w:val="false"/>
          <w:color w:val="000000"/>
          <w:sz w:val="28"/>
        </w:rPr>
        <w:t>
      4) 25 % для ЛС, стоимостью свыше 3 000 тенге и до 5 000,00 тенге включительно;</w:t>
      </w:r>
    </w:p>
    <w:bookmarkEnd w:id="417"/>
    <w:bookmarkStart w:name="z425" w:id="418"/>
    <w:p>
      <w:pPr>
        <w:spacing w:after="0"/>
        <w:ind w:left="0"/>
        <w:jc w:val="both"/>
      </w:pPr>
      <w:r>
        <w:rPr>
          <w:rFonts w:ascii="Times New Roman"/>
          <w:b w:val="false"/>
          <w:i w:val="false"/>
          <w:color w:val="000000"/>
          <w:sz w:val="28"/>
        </w:rPr>
        <w:t>
      5) 22,5 % для ЛС, стоимостью свыше 5 000 тенге и до 7 500,00 тенге включительно;</w:t>
      </w:r>
    </w:p>
    <w:bookmarkEnd w:id="418"/>
    <w:bookmarkStart w:name="z426" w:id="419"/>
    <w:p>
      <w:pPr>
        <w:spacing w:after="0"/>
        <w:ind w:left="0"/>
        <w:jc w:val="both"/>
      </w:pPr>
      <w:r>
        <w:rPr>
          <w:rFonts w:ascii="Times New Roman"/>
          <w:b w:val="false"/>
          <w:i w:val="false"/>
          <w:color w:val="000000"/>
          <w:sz w:val="28"/>
        </w:rPr>
        <w:t>
      6) 20 % для ЛС, стоимостью свыше 7 500 тенге и до 10 000,00 тенге включительно;</w:t>
      </w:r>
    </w:p>
    <w:bookmarkEnd w:id="419"/>
    <w:bookmarkStart w:name="z427" w:id="420"/>
    <w:p>
      <w:pPr>
        <w:spacing w:after="0"/>
        <w:ind w:left="0"/>
        <w:jc w:val="both"/>
      </w:pPr>
      <w:r>
        <w:rPr>
          <w:rFonts w:ascii="Times New Roman"/>
          <w:b w:val="false"/>
          <w:i w:val="false"/>
          <w:color w:val="000000"/>
          <w:sz w:val="28"/>
        </w:rPr>
        <w:t>
      7) 18% для ЛС, стоимостью свыше 10 000 тенге до 13 500,00 тенге включительно;</w:t>
      </w:r>
    </w:p>
    <w:bookmarkEnd w:id="420"/>
    <w:bookmarkStart w:name="z428" w:id="421"/>
    <w:p>
      <w:pPr>
        <w:spacing w:after="0"/>
        <w:ind w:left="0"/>
        <w:jc w:val="both"/>
      </w:pPr>
      <w:r>
        <w:rPr>
          <w:rFonts w:ascii="Times New Roman"/>
          <w:b w:val="false"/>
          <w:i w:val="false"/>
          <w:color w:val="000000"/>
          <w:sz w:val="28"/>
        </w:rPr>
        <w:t>
      8) 16 % для ЛС, стоимостью свыше 13 500 тенге и до 20 000,00 тенге включительно;</w:t>
      </w:r>
    </w:p>
    <w:bookmarkEnd w:id="421"/>
    <w:bookmarkStart w:name="z429" w:id="422"/>
    <w:p>
      <w:pPr>
        <w:spacing w:after="0"/>
        <w:ind w:left="0"/>
        <w:jc w:val="both"/>
      </w:pPr>
      <w:r>
        <w:rPr>
          <w:rFonts w:ascii="Times New Roman"/>
          <w:b w:val="false"/>
          <w:i w:val="false"/>
          <w:color w:val="000000"/>
          <w:sz w:val="28"/>
        </w:rPr>
        <w:t>
      9) 14 % для ЛС, стоимостью свыше 20 000 тенге и до 40 000,00 тенге включительно;</w:t>
      </w:r>
    </w:p>
    <w:bookmarkEnd w:id="422"/>
    <w:bookmarkStart w:name="z430" w:id="423"/>
    <w:p>
      <w:pPr>
        <w:spacing w:after="0"/>
        <w:ind w:left="0"/>
        <w:jc w:val="both"/>
      </w:pPr>
      <w:r>
        <w:rPr>
          <w:rFonts w:ascii="Times New Roman"/>
          <w:b w:val="false"/>
          <w:i w:val="false"/>
          <w:color w:val="000000"/>
          <w:sz w:val="28"/>
        </w:rPr>
        <w:t>
      10) 12 % для ЛС, стоимостью свыше 40 000 тенге и до 100 000,00 тенге включительно;</w:t>
      </w:r>
    </w:p>
    <w:bookmarkEnd w:id="423"/>
    <w:bookmarkStart w:name="z431" w:id="424"/>
    <w:p>
      <w:pPr>
        <w:spacing w:after="0"/>
        <w:ind w:left="0"/>
        <w:jc w:val="both"/>
      </w:pPr>
      <w:r>
        <w:rPr>
          <w:rFonts w:ascii="Times New Roman"/>
          <w:b w:val="false"/>
          <w:i w:val="false"/>
          <w:color w:val="000000"/>
          <w:sz w:val="28"/>
        </w:rPr>
        <w:t>
      11) 10 % для ЛС, стоимостью свыше 100 000 тенге.</w:t>
      </w:r>
    </w:p>
    <w:bookmarkEnd w:id="424"/>
    <w:bookmarkStart w:name="z432" w:id="425"/>
    <w:p>
      <w:pPr>
        <w:spacing w:after="0"/>
        <w:ind w:left="0"/>
        <w:jc w:val="both"/>
      </w:pPr>
      <w:r>
        <w:rPr>
          <w:rFonts w:ascii="Times New Roman"/>
          <w:b w:val="false"/>
          <w:i w:val="false"/>
          <w:color w:val="000000"/>
          <w:sz w:val="28"/>
        </w:rPr>
        <w:t>
      104. Розничная наценка на ЛС при особом порядке дифференцируется в соответствии с регрессивной шкалой наценок и составляет:</w:t>
      </w:r>
    </w:p>
    <w:bookmarkEnd w:id="425"/>
    <w:bookmarkStart w:name="z433" w:id="426"/>
    <w:p>
      <w:pPr>
        <w:spacing w:after="0"/>
        <w:ind w:left="0"/>
        <w:jc w:val="both"/>
      </w:pPr>
      <w:r>
        <w:rPr>
          <w:rFonts w:ascii="Times New Roman"/>
          <w:b w:val="false"/>
          <w:i w:val="false"/>
          <w:color w:val="000000"/>
          <w:sz w:val="28"/>
        </w:rPr>
        <w:t>
      1)15 % для ЛС, стоимостью до 350,00 тенге включительно;</w:t>
      </w:r>
    </w:p>
    <w:bookmarkEnd w:id="426"/>
    <w:bookmarkStart w:name="z434" w:id="427"/>
    <w:p>
      <w:pPr>
        <w:spacing w:after="0"/>
        <w:ind w:left="0"/>
        <w:jc w:val="both"/>
      </w:pPr>
      <w:r>
        <w:rPr>
          <w:rFonts w:ascii="Times New Roman"/>
          <w:b w:val="false"/>
          <w:i w:val="false"/>
          <w:color w:val="000000"/>
          <w:sz w:val="28"/>
        </w:rPr>
        <w:t>
      2)14,5 % для ЛС, стоимостью свыше 350 тенге и до 1 000,00 тенге включительно;</w:t>
      </w:r>
    </w:p>
    <w:bookmarkEnd w:id="427"/>
    <w:bookmarkStart w:name="z435" w:id="428"/>
    <w:p>
      <w:pPr>
        <w:spacing w:after="0"/>
        <w:ind w:left="0"/>
        <w:jc w:val="both"/>
      </w:pPr>
      <w:r>
        <w:rPr>
          <w:rFonts w:ascii="Times New Roman"/>
          <w:b w:val="false"/>
          <w:i w:val="false"/>
          <w:color w:val="000000"/>
          <w:sz w:val="28"/>
        </w:rPr>
        <w:t>
      3) 13,75 % для ЛС, стоимостью свыше 1 000 тенге и до 3 000,00 тенге включительно;</w:t>
      </w:r>
    </w:p>
    <w:bookmarkEnd w:id="428"/>
    <w:bookmarkStart w:name="z436" w:id="429"/>
    <w:p>
      <w:pPr>
        <w:spacing w:after="0"/>
        <w:ind w:left="0"/>
        <w:jc w:val="both"/>
      </w:pPr>
      <w:r>
        <w:rPr>
          <w:rFonts w:ascii="Times New Roman"/>
          <w:b w:val="false"/>
          <w:i w:val="false"/>
          <w:color w:val="000000"/>
          <w:sz w:val="28"/>
        </w:rPr>
        <w:t>
      4) 12,5 % для ЛС, стоимостью свыше 3 000 тенге и до 5 000,00 тенге включительно;</w:t>
      </w:r>
    </w:p>
    <w:bookmarkEnd w:id="429"/>
    <w:bookmarkStart w:name="z437" w:id="430"/>
    <w:p>
      <w:pPr>
        <w:spacing w:after="0"/>
        <w:ind w:left="0"/>
        <w:jc w:val="both"/>
      </w:pPr>
      <w:r>
        <w:rPr>
          <w:rFonts w:ascii="Times New Roman"/>
          <w:b w:val="false"/>
          <w:i w:val="false"/>
          <w:color w:val="000000"/>
          <w:sz w:val="28"/>
        </w:rPr>
        <w:t>
      5) 11,25 % для ЛС, стоимостью свыше 5 000 тенге и до 7 500,00 тенге включительно;</w:t>
      </w:r>
    </w:p>
    <w:bookmarkEnd w:id="430"/>
    <w:bookmarkStart w:name="z438" w:id="431"/>
    <w:p>
      <w:pPr>
        <w:spacing w:after="0"/>
        <w:ind w:left="0"/>
        <w:jc w:val="both"/>
      </w:pPr>
      <w:r>
        <w:rPr>
          <w:rFonts w:ascii="Times New Roman"/>
          <w:b w:val="false"/>
          <w:i w:val="false"/>
          <w:color w:val="000000"/>
          <w:sz w:val="28"/>
        </w:rPr>
        <w:t>
      6) 10 % для ЛС, стоимостью свыше 7 500 тенге и до 10 000,00 тенге включительно;</w:t>
      </w:r>
    </w:p>
    <w:bookmarkEnd w:id="431"/>
    <w:bookmarkStart w:name="z439" w:id="432"/>
    <w:p>
      <w:pPr>
        <w:spacing w:after="0"/>
        <w:ind w:left="0"/>
        <w:jc w:val="both"/>
      </w:pPr>
      <w:r>
        <w:rPr>
          <w:rFonts w:ascii="Times New Roman"/>
          <w:b w:val="false"/>
          <w:i w:val="false"/>
          <w:color w:val="000000"/>
          <w:sz w:val="28"/>
        </w:rPr>
        <w:t>
      7) 9 % для ЛС, стоимостью свыше 10 000 тенге до 13 500,00 тенге включительно;</w:t>
      </w:r>
    </w:p>
    <w:bookmarkEnd w:id="432"/>
    <w:bookmarkStart w:name="z440" w:id="433"/>
    <w:p>
      <w:pPr>
        <w:spacing w:after="0"/>
        <w:ind w:left="0"/>
        <w:jc w:val="both"/>
      </w:pPr>
      <w:r>
        <w:rPr>
          <w:rFonts w:ascii="Times New Roman"/>
          <w:b w:val="false"/>
          <w:i w:val="false"/>
          <w:color w:val="000000"/>
          <w:sz w:val="28"/>
        </w:rPr>
        <w:t>
      8) 8 % для ЛС, стоимостью свыше 13 500 тенге и до 20 000,00 тенге включительно;</w:t>
      </w:r>
    </w:p>
    <w:bookmarkEnd w:id="433"/>
    <w:bookmarkStart w:name="z441" w:id="434"/>
    <w:p>
      <w:pPr>
        <w:spacing w:after="0"/>
        <w:ind w:left="0"/>
        <w:jc w:val="both"/>
      </w:pPr>
      <w:r>
        <w:rPr>
          <w:rFonts w:ascii="Times New Roman"/>
          <w:b w:val="false"/>
          <w:i w:val="false"/>
          <w:color w:val="000000"/>
          <w:sz w:val="28"/>
        </w:rPr>
        <w:t>
      9) 7 % для ЛС, стоимостью свыше 20 000 тенге и до 40 000,00 тенге включительно;</w:t>
      </w:r>
    </w:p>
    <w:bookmarkEnd w:id="434"/>
    <w:bookmarkStart w:name="z442" w:id="435"/>
    <w:p>
      <w:pPr>
        <w:spacing w:after="0"/>
        <w:ind w:left="0"/>
        <w:jc w:val="both"/>
      </w:pPr>
      <w:r>
        <w:rPr>
          <w:rFonts w:ascii="Times New Roman"/>
          <w:b w:val="false"/>
          <w:i w:val="false"/>
          <w:color w:val="000000"/>
          <w:sz w:val="28"/>
        </w:rPr>
        <w:t>
      10) 6 % для ЛС, стоимостью свыше 40 000 тенге и до 100 000,00 тенге включительно;</w:t>
      </w:r>
    </w:p>
    <w:bookmarkEnd w:id="435"/>
    <w:bookmarkStart w:name="z443" w:id="436"/>
    <w:p>
      <w:pPr>
        <w:spacing w:after="0"/>
        <w:ind w:left="0"/>
        <w:jc w:val="both"/>
      </w:pPr>
      <w:r>
        <w:rPr>
          <w:rFonts w:ascii="Times New Roman"/>
          <w:b w:val="false"/>
          <w:i w:val="false"/>
          <w:color w:val="000000"/>
          <w:sz w:val="28"/>
        </w:rPr>
        <w:t>
      11) 5 % для ЛС, стоимостью свыше 100 000 тенге.</w:t>
      </w:r>
    </w:p>
    <w:bookmarkEnd w:id="436"/>
    <w:bookmarkStart w:name="z444" w:id="437"/>
    <w:p>
      <w:pPr>
        <w:spacing w:after="0"/>
        <w:ind w:left="0"/>
        <w:jc w:val="both"/>
      </w:pPr>
      <w:r>
        <w:rPr>
          <w:rFonts w:ascii="Times New Roman"/>
          <w:b w:val="false"/>
          <w:i w:val="false"/>
          <w:color w:val="000000"/>
          <w:sz w:val="28"/>
        </w:rPr>
        <w:t>
      Предельная цена на торговое наименование ЛС для розничной реализации формируется не выше среднего значения отпускных цен в аптечных сетях, полученные из интегрированной информационной системы уполномоченного органа государственных доходов по контрольно-кассовым чекам.</w:t>
      </w:r>
    </w:p>
    <w:bookmarkEnd w:id="437"/>
    <w:bookmarkStart w:name="z445" w:id="438"/>
    <w:p>
      <w:pPr>
        <w:spacing w:after="0"/>
        <w:ind w:left="0"/>
        <w:jc w:val="both"/>
      </w:pPr>
      <w:r>
        <w:rPr>
          <w:rFonts w:ascii="Times New Roman"/>
          <w:b w:val="false"/>
          <w:i w:val="false"/>
          <w:color w:val="000000"/>
          <w:sz w:val="28"/>
        </w:rPr>
        <w:t>
      105. Формирование предельных цен в рамках ГОБМП и (или) в системе ОСМС на ЛС проводится в информационной системе уполномоченного органа путем автоматического добавления к зарегистрированной цене наценки в рамках ГОБМП и (или) в системе ОСМС, дифференцированной исходя из величины зарегистрированной цены производителя и составляют:</w:t>
      </w:r>
    </w:p>
    <w:bookmarkEnd w:id="438"/>
    <w:bookmarkStart w:name="z446" w:id="439"/>
    <w:p>
      <w:pPr>
        <w:spacing w:after="0"/>
        <w:ind w:left="0"/>
        <w:jc w:val="both"/>
      </w:pPr>
      <w:r>
        <w:rPr>
          <w:rFonts w:ascii="Times New Roman"/>
          <w:b w:val="false"/>
          <w:i w:val="false"/>
          <w:color w:val="000000"/>
          <w:sz w:val="28"/>
        </w:rPr>
        <w:t>
      1) 20 % для ЛС, стоимостью до 350,00 тенге включительно;</w:t>
      </w:r>
    </w:p>
    <w:bookmarkEnd w:id="439"/>
    <w:bookmarkStart w:name="z447" w:id="440"/>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440"/>
    <w:bookmarkStart w:name="z448" w:id="441"/>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441"/>
    <w:bookmarkStart w:name="z449" w:id="442"/>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442"/>
    <w:bookmarkStart w:name="z450" w:id="443"/>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443"/>
    <w:bookmarkStart w:name="z451" w:id="444"/>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444"/>
    <w:bookmarkStart w:name="z452" w:id="445"/>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445"/>
    <w:bookmarkStart w:name="z453" w:id="446"/>
    <w:p>
      <w:pPr>
        <w:spacing w:after="0"/>
        <w:ind w:left="0"/>
        <w:jc w:val="both"/>
      </w:pPr>
      <w:r>
        <w:rPr>
          <w:rFonts w:ascii="Times New Roman"/>
          <w:b w:val="false"/>
          <w:i w:val="false"/>
          <w:color w:val="000000"/>
          <w:sz w:val="28"/>
        </w:rPr>
        <w:t>
      8) 14 % для ЛС, стоимостью свыше 40000 тенге и до 100000,00 тенге включительно;</w:t>
      </w:r>
    </w:p>
    <w:bookmarkEnd w:id="446"/>
    <w:bookmarkStart w:name="z454" w:id="447"/>
    <w:p>
      <w:pPr>
        <w:spacing w:after="0"/>
        <w:ind w:left="0"/>
        <w:jc w:val="both"/>
      </w:pPr>
      <w:r>
        <w:rPr>
          <w:rFonts w:ascii="Times New Roman"/>
          <w:b w:val="false"/>
          <w:i w:val="false"/>
          <w:color w:val="000000"/>
          <w:sz w:val="28"/>
        </w:rPr>
        <w:t>
      9) 12 % для ЛС, стоимостью свыше 100000 тенге и до 200000,00 тенге включительно;</w:t>
      </w:r>
    </w:p>
    <w:bookmarkEnd w:id="447"/>
    <w:bookmarkStart w:name="z455" w:id="448"/>
    <w:p>
      <w:pPr>
        <w:spacing w:after="0"/>
        <w:ind w:left="0"/>
        <w:jc w:val="both"/>
      </w:pPr>
      <w:r>
        <w:rPr>
          <w:rFonts w:ascii="Times New Roman"/>
          <w:b w:val="false"/>
          <w:i w:val="false"/>
          <w:color w:val="000000"/>
          <w:sz w:val="28"/>
        </w:rPr>
        <w:t>
      10) 11 % для ЛС, стоимостью свыше 200000 тенге и до 500000,00 тенге включительно;</w:t>
      </w:r>
    </w:p>
    <w:bookmarkEnd w:id="448"/>
    <w:bookmarkStart w:name="z456" w:id="449"/>
    <w:p>
      <w:pPr>
        <w:spacing w:after="0"/>
        <w:ind w:left="0"/>
        <w:jc w:val="both"/>
      </w:pPr>
      <w:r>
        <w:rPr>
          <w:rFonts w:ascii="Times New Roman"/>
          <w:b w:val="false"/>
          <w:i w:val="false"/>
          <w:color w:val="000000"/>
          <w:sz w:val="28"/>
        </w:rPr>
        <w:t>
      11) 10 % для ЛС, стоимостью свыше 500000 тенге.</w:t>
      </w:r>
    </w:p>
    <w:bookmarkEnd w:id="449"/>
    <w:bookmarkStart w:name="z457" w:id="450"/>
    <w:p>
      <w:pPr>
        <w:spacing w:after="0"/>
        <w:ind w:left="0"/>
        <w:jc w:val="both"/>
      </w:pPr>
      <w:r>
        <w:rPr>
          <w:rFonts w:ascii="Times New Roman"/>
          <w:b w:val="false"/>
          <w:i w:val="false"/>
          <w:color w:val="000000"/>
          <w:sz w:val="28"/>
        </w:rPr>
        <w:t>
      106. Наценки в рамках ГОБМП и в системе ОСМС на ЛС при особом порядке дифференцируются в соответствии с регрессивной шкалой наценок и составляют:</w:t>
      </w:r>
    </w:p>
    <w:bookmarkEnd w:id="450"/>
    <w:bookmarkStart w:name="z458" w:id="451"/>
    <w:p>
      <w:pPr>
        <w:spacing w:after="0"/>
        <w:ind w:left="0"/>
        <w:jc w:val="both"/>
      </w:pPr>
      <w:r>
        <w:rPr>
          <w:rFonts w:ascii="Times New Roman"/>
          <w:b w:val="false"/>
          <w:i w:val="false"/>
          <w:color w:val="000000"/>
          <w:sz w:val="28"/>
        </w:rPr>
        <w:t>
      1) 10 % для ЛС, стоимостью до 350,00 тенге включительно;</w:t>
      </w:r>
    </w:p>
    <w:bookmarkEnd w:id="451"/>
    <w:bookmarkStart w:name="z459" w:id="452"/>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452"/>
    <w:bookmarkStart w:name="z460" w:id="453"/>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453"/>
    <w:bookmarkStart w:name="z461" w:id="454"/>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454"/>
    <w:bookmarkStart w:name="z462" w:id="455"/>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455"/>
    <w:bookmarkStart w:name="z463" w:id="456"/>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456"/>
    <w:bookmarkStart w:name="z464" w:id="457"/>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457"/>
    <w:bookmarkStart w:name="z465" w:id="458"/>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458"/>
    <w:bookmarkStart w:name="z466" w:id="459"/>
    <w:p>
      <w:pPr>
        <w:spacing w:after="0"/>
        <w:ind w:left="0"/>
        <w:jc w:val="both"/>
      </w:pPr>
      <w:r>
        <w:rPr>
          <w:rFonts w:ascii="Times New Roman"/>
          <w:b w:val="false"/>
          <w:i w:val="false"/>
          <w:color w:val="000000"/>
          <w:sz w:val="28"/>
        </w:rPr>
        <w:t>
      9) 6 % для ЛС, стоимостью свыше 100 000 тенге и до 200 000,00 тенге включительно;</w:t>
      </w:r>
    </w:p>
    <w:bookmarkEnd w:id="459"/>
    <w:bookmarkStart w:name="z467" w:id="460"/>
    <w:p>
      <w:pPr>
        <w:spacing w:after="0"/>
        <w:ind w:left="0"/>
        <w:jc w:val="both"/>
      </w:pPr>
      <w:r>
        <w:rPr>
          <w:rFonts w:ascii="Times New Roman"/>
          <w:b w:val="false"/>
          <w:i w:val="false"/>
          <w:color w:val="000000"/>
          <w:sz w:val="28"/>
        </w:rPr>
        <w:t>
      10) 5,5 % для ЛС, стоимостью свыше 200 000 тенге и до 500 000,00 тенге включительно;</w:t>
      </w:r>
    </w:p>
    <w:bookmarkEnd w:id="460"/>
    <w:bookmarkStart w:name="z468" w:id="461"/>
    <w:p>
      <w:pPr>
        <w:spacing w:after="0"/>
        <w:ind w:left="0"/>
        <w:jc w:val="both"/>
      </w:pPr>
      <w:r>
        <w:rPr>
          <w:rFonts w:ascii="Times New Roman"/>
          <w:b w:val="false"/>
          <w:i w:val="false"/>
          <w:color w:val="000000"/>
          <w:sz w:val="28"/>
        </w:rPr>
        <w:t>
      11) 5 % для ЛС, стоимостью свыше 500 000 тенге.</w:t>
      </w:r>
    </w:p>
    <w:bookmarkEnd w:id="461"/>
    <w:bookmarkStart w:name="z469" w:id="462"/>
    <w:p>
      <w:pPr>
        <w:spacing w:after="0"/>
        <w:ind w:left="0"/>
        <w:jc w:val="both"/>
      </w:pPr>
      <w:r>
        <w:rPr>
          <w:rFonts w:ascii="Times New Roman"/>
          <w:b w:val="false"/>
          <w:i w:val="false"/>
          <w:color w:val="000000"/>
          <w:sz w:val="28"/>
        </w:rPr>
        <w:t>
      107. Предельная цена на международное непатентованное наименование ЛС формируется автоматически в информационной системе уполномоченного органа и не должна превышать среднего значения трех минимальных предельных цен ЛС в рамках ГОБМП и (или) в системе ОСМС, сформированных до 1 мая текущего года.</w:t>
      </w:r>
    </w:p>
    <w:bookmarkEnd w:id="462"/>
    <w:bookmarkStart w:name="z470" w:id="463"/>
    <w:p>
      <w:pPr>
        <w:spacing w:after="0"/>
        <w:ind w:left="0"/>
        <w:jc w:val="both"/>
      </w:pPr>
      <w:r>
        <w:rPr>
          <w:rFonts w:ascii="Times New Roman"/>
          <w:b w:val="false"/>
          <w:i w:val="false"/>
          <w:color w:val="000000"/>
          <w:sz w:val="28"/>
        </w:rPr>
        <w:t>
      В случае наличия предельной цены ЛС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463"/>
    <w:bookmarkStart w:name="z471" w:id="464"/>
    <w:p>
      <w:pPr>
        <w:spacing w:after="0"/>
        <w:ind w:left="0"/>
        <w:jc w:val="both"/>
      </w:pPr>
      <w:r>
        <w:rPr>
          <w:rFonts w:ascii="Times New Roman"/>
          <w:b w:val="false"/>
          <w:i w:val="false"/>
          <w:color w:val="000000"/>
          <w:sz w:val="28"/>
        </w:rPr>
        <w:t>
      108. При наличии предельной оптовой и розничной цены, а также в рамках ГОБМП и (или) в системе ОСМС на оригинальный лекарственный препарат предельная цена на торговое наименование ЛС для оптовой и розничной цены, а также в рамках ГОБМП и (или) в системе ОСМС на воспроизведенный лекарственный препарат (генерик) или биоаналогичный лекарственный препарат формируется ниже предельной оптовой цены, розничной цены, а также в рамках ГОБМП и (или) в системе ОСМС оригинального лекарственного средства для генерика на 30 % и биоаналогичного лекарственного препарата - на 10 %.</w:t>
      </w:r>
    </w:p>
    <w:bookmarkEnd w:id="464"/>
    <w:bookmarkStart w:name="z472" w:id="465"/>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в процессе формирования предельных цен на торговое наименование ЛС для оптовой и розничной реализации, а также в рамках ГОБМП и (или) в системе ОСМС государственная экспертная организация осуществляет формирование предельных цен на торговое наименование ЛС для оптовой и розничной реализации, а также в рамках ГОБМП и (или) в системе ОСМС с учетом измененного порядка референтного ценообразования и регистрации цены, в том числе по запросу уполномоченного органа на утвержденные цены.</w:t>
      </w:r>
    </w:p>
    <w:bookmarkEnd w:id="465"/>
    <w:bookmarkStart w:name="z473" w:id="466"/>
    <w:p>
      <w:pPr>
        <w:spacing w:after="0"/>
        <w:ind w:left="0"/>
        <w:jc w:val="both"/>
      </w:pPr>
      <w:r>
        <w:rPr>
          <w:rFonts w:ascii="Times New Roman"/>
          <w:b w:val="false"/>
          <w:i w:val="false"/>
          <w:color w:val="000000"/>
          <w:sz w:val="28"/>
        </w:rPr>
        <w:t>
      109. Формирование наценки единого дистрибьютора осуществляется:</w:t>
      </w:r>
    </w:p>
    <w:bookmarkEnd w:id="466"/>
    <w:bookmarkStart w:name="z474" w:id="467"/>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и (или) МИ, поставленных на условиях DDP ИНКОТЕРМС 2020;</w:t>
      </w:r>
    </w:p>
    <w:bookmarkEnd w:id="467"/>
    <w:bookmarkStart w:name="z475" w:id="468"/>
    <w:p>
      <w:pPr>
        <w:spacing w:after="0"/>
        <w:ind w:left="0"/>
        <w:jc w:val="both"/>
      </w:pPr>
      <w:r>
        <w:rPr>
          <w:rFonts w:ascii="Times New Roman"/>
          <w:b w:val="false"/>
          <w:i w:val="false"/>
          <w:color w:val="000000"/>
          <w:sz w:val="28"/>
        </w:rPr>
        <w:t>
      2) путем прибавления наценки единого дистрибьютора и дополнительной наценки, в размере установленной пунктом 69 настоящих Правил, к фиксированной цене ЛС и (или) МИ, поставленных на условиях отличных от условий DDP ИНКОТЕРМС 2020;</w:t>
      </w:r>
    </w:p>
    <w:bookmarkEnd w:id="468"/>
    <w:bookmarkStart w:name="z476" w:id="469"/>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ЛС и (или) МИ в случаях возмещения поставщиком расходов единого дистрибьютора, связанных с уплатой таможенных пошлин и сборов, и иных расходов, связанных c поставкой единому дистрибьютору;</w:t>
      </w:r>
    </w:p>
    <w:bookmarkEnd w:id="469"/>
    <w:bookmarkStart w:name="z477" w:id="470"/>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ЛС и (или) МИ на уплату таможенных пошлин и сборов, при поставке ЛС и (или) МИ единому дистрибьютору по нулевой цене (бесплатно);</w:t>
      </w:r>
    </w:p>
    <w:bookmarkEnd w:id="470"/>
    <w:bookmarkStart w:name="z478" w:id="471"/>
    <w:p>
      <w:pPr>
        <w:spacing w:after="0"/>
        <w:ind w:left="0"/>
        <w:jc w:val="both"/>
      </w:pPr>
      <w:r>
        <w:rPr>
          <w:rFonts w:ascii="Times New Roman"/>
          <w:b w:val="false"/>
          <w:i w:val="false"/>
          <w:color w:val="000000"/>
          <w:sz w:val="28"/>
        </w:rPr>
        <w:t>
      5) в случаях поставки ЛС и (или) МИ по нулевой цене единому дистрибьютору на условиях DDP ИНКОТЕРМС 2020 или возмещения поставщиком расходов единого дистрибьютора, связанных с уплатой таможенных пошлин и сборов, и иных расходов связанных с поставкой ЛС и (или) МИ по нулевой цене единому дистрибьютору, наценка за единицу ЛС и (или) МИ устанавливается в размере 0,01 тенге.</w:t>
      </w:r>
    </w:p>
    <w:bookmarkEnd w:id="471"/>
    <w:bookmarkStart w:name="z479" w:id="472"/>
    <w:p>
      <w:pPr>
        <w:spacing w:after="0"/>
        <w:ind w:left="0"/>
        <w:jc w:val="both"/>
      </w:pPr>
      <w:r>
        <w:rPr>
          <w:rFonts w:ascii="Times New Roman"/>
          <w:b w:val="false"/>
          <w:i w:val="false"/>
          <w:color w:val="000000"/>
          <w:sz w:val="28"/>
        </w:rPr>
        <w:t>
      110. Наценка к ценам на ЛС и (или) МИ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472"/>
    <w:bookmarkStart w:name="z480" w:id="473"/>
    <w:p>
      <w:pPr>
        <w:spacing w:after="0"/>
        <w:ind w:left="0"/>
        <w:jc w:val="both"/>
      </w:pPr>
      <w:r>
        <w:rPr>
          <w:rFonts w:ascii="Times New Roman"/>
          <w:b w:val="false"/>
          <w:i w:val="false"/>
          <w:color w:val="000000"/>
          <w:sz w:val="28"/>
        </w:rPr>
        <w:t>
      1) 7 % для ЛС и (или) МИ, стоимостью до 100 000,00 тенге за единицу измерения;</w:t>
      </w:r>
    </w:p>
    <w:bookmarkEnd w:id="473"/>
    <w:bookmarkStart w:name="z481" w:id="474"/>
    <w:p>
      <w:pPr>
        <w:spacing w:after="0"/>
        <w:ind w:left="0"/>
        <w:jc w:val="both"/>
      </w:pPr>
      <w:r>
        <w:rPr>
          <w:rFonts w:ascii="Times New Roman"/>
          <w:b w:val="false"/>
          <w:i w:val="false"/>
          <w:color w:val="000000"/>
          <w:sz w:val="28"/>
        </w:rPr>
        <w:t>
      2) 6 % для ЛС и (или) МИ, стоимость которых варьируется от 100 000,01 и до 139 999, 99 тенге за единицу измерения;</w:t>
      </w:r>
    </w:p>
    <w:bookmarkEnd w:id="474"/>
    <w:bookmarkStart w:name="z482" w:id="475"/>
    <w:p>
      <w:pPr>
        <w:spacing w:after="0"/>
        <w:ind w:left="0"/>
        <w:jc w:val="both"/>
      </w:pPr>
      <w:r>
        <w:rPr>
          <w:rFonts w:ascii="Times New Roman"/>
          <w:b w:val="false"/>
          <w:i w:val="false"/>
          <w:color w:val="000000"/>
          <w:sz w:val="28"/>
        </w:rPr>
        <w:t>
      3) 5 % для ЛС и (или) МИ, стоимостью от 140 000,00 тенге за единицу измерения.</w:t>
      </w:r>
    </w:p>
    <w:bookmarkEnd w:id="475"/>
    <w:bookmarkStart w:name="z483" w:id="476"/>
    <w:p>
      <w:pPr>
        <w:spacing w:after="0"/>
        <w:ind w:left="0"/>
        <w:jc w:val="both"/>
      </w:pPr>
      <w:r>
        <w:rPr>
          <w:rFonts w:ascii="Times New Roman"/>
          <w:b w:val="false"/>
          <w:i w:val="false"/>
          <w:color w:val="000000"/>
          <w:sz w:val="28"/>
        </w:rPr>
        <w:t>
      111. Наценка единого дистрибьютора от фиксированной цены ЛС при особом порядке устанавливается в размере:</w:t>
      </w:r>
    </w:p>
    <w:bookmarkEnd w:id="476"/>
    <w:bookmarkStart w:name="z484" w:id="477"/>
    <w:p>
      <w:pPr>
        <w:spacing w:after="0"/>
        <w:ind w:left="0"/>
        <w:jc w:val="both"/>
      </w:pPr>
      <w:r>
        <w:rPr>
          <w:rFonts w:ascii="Times New Roman"/>
          <w:b w:val="false"/>
          <w:i w:val="false"/>
          <w:color w:val="000000"/>
          <w:sz w:val="28"/>
        </w:rPr>
        <w:t>
      1) 3,5 % для ЛС, стоимостью до 100 000,00 тенге за единицу измерения;</w:t>
      </w:r>
    </w:p>
    <w:bookmarkEnd w:id="477"/>
    <w:bookmarkStart w:name="z485" w:id="478"/>
    <w:p>
      <w:pPr>
        <w:spacing w:after="0"/>
        <w:ind w:left="0"/>
        <w:jc w:val="both"/>
      </w:pPr>
      <w:r>
        <w:rPr>
          <w:rFonts w:ascii="Times New Roman"/>
          <w:b w:val="false"/>
          <w:i w:val="false"/>
          <w:color w:val="000000"/>
          <w:sz w:val="28"/>
        </w:rPr>
        <w:t>
      2) 3 % для ЛС, стоимость которых варьируется от 100 000,01 и до 139 999, 99 тенге за единицу измерения;</w:t>
      </w:r>
    </w:p>
    <w:bookmarkEnd w:id="478"/>
    <w:bookmarkStart w:name="z486" w:id="479"/>
    <w:p>
      <w:pPr>
        <w:spacing w:after="0"/>
        <w:ind w:left="0"/>
        <w:jc w:val="both"/>
      </w:pPr>
      <w:r>
        <w:rPr>
          <w:rFonts w:ascii="Times New Roman"/>
          <w:b w:val="false"/>
          <w:i w:val="false"/>
          <w:color w:val="000000"/>
          <w:sz w:val="28"/>
        </w:rPr>
        <w:t>
      3) 2,5 % для ЛС, стоимостью от 140 000,00 тенге за единицу измерения.</w:t>
      </w:r>
    </w:p>
    <w:bookmarkEnd w:id="479"/>
    <w:bookmarkStart w:name="z487" w:id="480"/>
    <w:p>
      <w:pPr>
        <w:spacing w:after="0"/>
        <w:ind w:left="0"/>
        <w:jc w:val="both"/>
      </w:pPr>
      <w:r>
        <w:rPr>
          <w:rFonts w:ascii="Times New Roman"/>
          <w:b w:val="false"/>
          <w:i w:val="false"/>
          <w:color w:val="000000"/>
          <w:sz w:val="28"/>
        </w:rPr>
        <w:t>
      112. Дополнительная наценка к ценам на ЛС и (или) МИ устанавливается при закупе ЛС и (или) МИ способом из одного источника:</w:t>
      </w:r>
    </w:p>
    <w:bookmarkEnd w:id="480"/>
    <w:bookmarkStart w:name="z488" w:id="481"/>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к фиксированной цене - в размере 7 %;</w:t>
      </w:r>
    </w:p>
    <w:bookmarkEnd w:id="481"/>
    <w:bookmarkStart w:name="z489" w:id="482"/>
    <w:p>
      <w:pPr>
        <w:spacing w:after="0"/>
        <w:ind w:left="0"/>
        <w:jc w:val="both"/>
      </w:pPr>
      <w:r>
        <w:rPr>
          <w:rFonts w:ascii="Times New Roman"/>
          <w:b w:val="false"/>
          <w:i w:val="false"/>
          <w:color w:val="000000"/>
          <w:sz w:val="28"/>
        </w:rPr>
        <w:t>
      2) через иностранного производителя (завода-изготовителя) к фиксированной цене - в размере 3 %.</w:t>
      </w:r>
    </w:p>
    <w:bookmarkEnd w:id="482"/>
    <w:bookmarkStart w:name="z490" w:id="483"/>
    <w:p>
      <w:pPr>
        <w:spacing w:after="0"/>
        <w:ind w:left="0"/>
        <w:jc w:val="both"/>
      </w:pPr>
      <w:r>
        <w:rPr>
          <w:rFonts w:ascii="Times New Roman"/>
          <w:b w:val="false"/>
          <w:i w:val="false"/>
          <w:color w:val="000000"/>
          <w:sz w:val="28"/>
        </w:rPr>
        <w:t>
      113. Расчет выделенной суммы для закупа единый дистрибьютор производит в соответствии c пунктом 110 настоящих Правил, а при особом порядке в соответствии с пунктом 111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и (или) МИ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при поставке ЛС и (или) МИ на условиях, отличных от условий DDP ИНКОТЕРМС 2020.</w:t>
      </w:r>
    </w:p>
    <w:bookmarkEnd w:id="483"/>
    <w:bookmarkStart w:name="z491" w:id="484"/>
    <w:p>
      <w:pPr>
        <w:spacing w:after="0"/>
        <w:ind w:left="0"/>
        <w:jc w:val="both"/>
      </w:pPr>
      <w:r>
        <w:rPr>
          <w:rFonts w:ascii="Times New Roman"/>
          <w:b w:val="false"/>
          <w:i w:val="false"/>
          <w:color w:val="000000"/>
          <w:sz w:val="28"/>
        </w:rPr>
        <w:t>
      114.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рецептурных зарегистрированных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484"/>
    <w:bookmarkStart w:name="z492" w:id="485"/>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календарных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485"/>
    <w:bookmarkStart w:name="z493" w:id="486"/>
    <w:p>
      <w:pPr>
        <w:spacing w:after="0"/>
        <w:ind w:left="0"/>
        <w:jc w:val="both"/>
      </w:pPr>
      <w:r>
        <w:rPr>
          <w:rFonts w:ascii="Times New Roman"/>
          <w:b w:val="false"/>
          <w:i w:val="false"/>
          <w:color w:val="000000"/>
          <w:sz w:val="28"/>
        </w:rPr>
        <w:t>
      115. Антимонопольный орган согласовывает проект перечня ЛС, подлежащих ценовому регулированию для оптовой и розничной реализации, регистрацию или внесение изменений в зарегистрированную цену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w:t>
      </w:r>
    </w:p>
    <w:bookmarkEnd w:id="486"/>
    <w:bookmarkStart w:name="z2958" w:id="487"/>
    <w:p>
      <w:pPr>
        <w:spacing w:after="0"/>
        <w:ind w:left="0"/>
        <w:jc w:val="both"/>
      </w:pPr>
      <w:r>
        <w:rPr>
          <w:rFonts w:ascii="Times New Roman"/>
          <w:b w:val="false"/>
          <w:i w:val="false"/>
          <w:color w:val="000000"/>
          <w:sz w:val="28"/>
        </w:rPr>
        <w:t>
      115-1. Государственная экспертная организация направляет по запросу уполномоченного органа проекты предельных цен производителя на торговое наименование ЛС с наценками для оптовой и розничной реализации, предельных цен на торговое наименование и международное непатентованное наименование ЛС в рамках ГОБМП и (или) в системе ОСМС для утверждения.</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115-1 в соответствии с совместным приказом Министра здравоохранения РК от 18.11. 2025 </w:t>
      </w:r>
      <w:r>
        <w:rPr>
          <w:rFonts w:ascii="Times New Roman"/>
          <w:b w:val="false"/>
          <w:i w:val="false"/>
          <w:color w:val="000000"/>
          <w:sz w:val="28"/>
        </w:rPr>
        <w:t>№ 149</w:t>
      </w:r>
      <w:r>
        <w:rPr>
          <w:rFonts w:ascii="Times New Roman"/>
          <w:b w:val="false"/>
          <w:i w:val="false"/>
          <w:color w:val="ff0000"/>
          <w:sz w:val="28"/>
        </w:rPr>
        <w:t xml:space="preserve"> и Заместителя Премьер-Министра - Министра искусственного интеллекта и цифрового развития РК от 19.11.2025 № 584/НҚ (вводится в действие со дня его первого официального опубликования).</w:t>
      </w:r>
      <w:r>
        <w:br/>
      </w:r>
      <w:r>
        <w:rPr>
          <w:rFonts w:ascii="Times New Roman"/>
          <w:b w:val="false"/>
          <w:i w:val="false"/>
          <w:color w:val="000000"/>
          <w:sz w:val="28"/>
        </w:rPr>
        <w:t>
</w:t>
      </w:r>
    </w:p>
    <w:bookmarkStart w:name="z2959" w:id="488"/>
    <w:p>
      <w:pPr>
        <w:spacing w:after="0"/>
        <w:ind w:left="0"/>
        <w:jc w:val="both"/>
      </w:pPr>
      <w:r>
        <w:rPr>
          <w:rFonts w:ascii="Times New Roman"/>
          <w:b w:val="false"/>
          <w:i w:val="false"/>
          <w:color w:val="000000"/>
          <w:sz w:val="28"/>
        </w:rPr>
        <w:t>
      115-2. Уполномоченный орган утверждает предельные цены производителя на торговое наименование ЛС с наценками для оптовой и розничной реализации, предельные цены на торговое наименование и международное непатентованное наименование ЛС в рамках ГОБМП и (или) в системе ОСМС.</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115-2 в соответствии с совместным приказом Министра здравоохранения РК от 18.11. 2025 </w:t>
      </w:r>
      <w:r>
        <w:rPr>
          <w:rFonts w:ascii="Times New Roman"/>
          <w:b w:val="false"/>
          <w:i w:val="false"/>
          <w:color w:val="000000"/>
          <w:sz w:val="28"/>
        </w:rPr>
        <w:t>№ 149</w:t>
      </w:r>
      <w:r>
        <w:rPr>
          <w:rFonts w:ascii="Times New Roman"/>
          <w:b w:val="false"/>
          <w:i w:val="false"/>
          <w:color w:val="ff0000"/>
          <w:sz w:val="28"/>
        </w:rPr>
        <w:t xml:space="preserve"> и Заместителя Премьер-Министра - Министра искусственного интеллекта и цифрового развития РК от 19.11.2025 № 584/НҚ (вводится в действие со дня его первого официального опубликования).</w:t>
      </w:r>
      <w:r>
        <w:br/>
      </w:r>
      <w:r>
        <w:rPr>
          <w:rFonts w:ascii="Times New Roman"/>
          <w:b w:val="false"/>
          <w:i w:val="false"/>
          <w:color w:val="000000"/>
          <w:sz w:val="28"/>
        </w:rPr>
        <w:t>
</w:t>
      </w:r>
    </w:p>
    <w:bookmarkStart w:name="z494" w:id="489"/>
    <w:p>
      <w:pPr>
        <w:spacing w:after="0"/>
        <w:ind w:left="0"/>
        <w:jc w:val="left"/>
      </w:pPr>
      <w:r>
        <w:rPr>
          <w:rFonts w:ascii="Times New Roman"/>
          <w:b/>
          <w:i w:val="false"/>
          <w:color w:val="000000"/>
        </w:rPr>
        <w:t xml:space="preserve"> Глава 4. Порядок проведения экспертизы, регистрации, перерегистрации, внесения изменений в регистрационное досье медицинского изделия и регистрации, внесение изменения цены производителя</w:t>
      </w:r>
    </w:p>
    <w:bookmarkEnd w:id="489"/>
    <w:bookmarkStart w:name="z495" w:id="490"/>
    <w:p>
      <w:pPr>
        <w:spacing w:after="0"/>
        <w:ind w:left="0"/>
        <w:jc w:val="both"/>
      </w:pPr>
      <w:r>
        <w:rPr>
          <w:rFonts w:ascii="Times New Roman"/>
          <w:b w:val="false"/>
          <w:i w:val="false"/>
          <w:color w:val="000000"/>
          <w:sz w:val="28"/>
        </w:rPr>
        <w:t>
      116. Экспертиза медицинского изделия состоит из следующих этапов:</w:t>
      </w:r>
    </w:p>
    <w:bookmarkEnd w:id="490"/>
    <w:bookmarkStart w:name="z496" w:id="491"/>
    <w:p>
      <w:pPr>
        <w:spacing w:after="0"/>
        <w:ind w:left="0"/>
        <w:jc w:val="both"/>
      </w:pPr>
      <w:r>
        <w:rPr>
          <w:rFonts w:ascii="Times New Roman"/>
          <w:b w:val="false"/>
          <w:i w:val="false"/>
          <w:color w:val="000000"/>
          <w:sz w:val="28"/>
        </w:rPr>
        <w:t>
      1) начальная экспертиза;</w:t>
      </w:r>
    </w:p>
    <w:bookmarkEnd w:id="491"/>
    <w:bookmarkStart w:name="z497" w:id="492"/>
    <w:p>
      <w:pPr>
        <w:spacing w:after="0"/>
        <w:ind w:left="0"/>
        <w:jc w:val="both"/>
      </w:pPr>
      <w:r>
        <w:rPr>
          <w:rFonts w:ascii="Times New Roman"/>
          <w:b w:val="false"/>
          <w:i w:val="false"/>
          <w:color w:val="000000"/>
          <w:sz w:val="28"/>
        </w:rPr>
        <w:t>
      2) специализированная экспертиза;</w:t>
      </w:r>
    </w:p>
    <w:bookmarkEnd w:id="492"/>
    <w:bookmarkStart w:name="z498" w:id="493"/>
    <w:p>
      <w:pPr>
        <w:spacing w:after="0"/>
        <w:ind w:left="0"/>
        <w:jc w:val="both"/>
      </w:pPr>
      <w:r>
        <w:rPr>
          <w:rFonts w:ascii="Times New Roman"/>
          <w:b w:val="false"/>
          <w:i w:val="false"/>
          <w:color w:val="000000"/>
          <w:sz w:val="28"/>
        </w:rPr>
        <w:t>
      3) лабораторные испытания медицинского изделия (за исключением медицинской техники).</w:t>
      </w:r>
    </w:p>
    <w:bookmarkEnd w:id="493"/>
    <w:bookmarkStart w:name="z499" w:id="494"/>
    <w:p>
      <w:pPr>
        <w:spacing w:after="0"/>
        <w:ind w:left="0"/>
        <w:jc w:val="both"/>
      </w:pPr>
      <w:r>
        <w:rPr>
          <w:rFonts w:ascii="Times New Roman"/>
          <w:b w:val="false"/>
          <w:i w:val="false"/>
          <w:color w:val="000000"/>
          <w:sz w:val="28"/>
        </w:rPr>
        <w:t>
      117. Для проведения экспертизы медицинского изделия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bookmarkEnd w:id="494"/>
    <w:bookmarkStart w:name="z500" w:id="495"/>
    <w:p>
      <w:pPr>
        <w:spacing w:after="0"/>
        <w:ind w:left="0"/>
        <w:jc w:val="both"/>
      </w:pPr>
      <w:r>
        <w:rPr>
          <w:rFonts w:ascii="Times New Roman"/>
          <w:b w:val="false"/>
          <w:i w:val="false"/>
          <w:color w:val="000000"/>
          <w:sz w:val="28"/>
        </w:rPr>
        <w:t xml:space="preserve">
      1) заявление на проведение экспертизы медицинского изделия в электронной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95"/>
    <w:bookmarkStart w:name="z501" w:id="496"/>
    <w:p>
      <w:pPr>
        <w:spacing w:after="0"/>
        <w:ind w:left="0"/>
        <w:jc w:val="both"/>
      </w:pPr>
      <w:r>
        <w:rPr>
          <w:rFonts w:ascii="Times New Roman"/>
          <w:b w:val="false"/>
          <w:i w:val="false"/>
          <w:color w:val="000000"/>
          <w:sz w:val="28"/>
        </w:rPr>
        <w:t xml:space="preserve">
      2) регистрационное досье в электронном виде в формате межплатформенного электронного документа согласно </w:t>
      </w:r>
      <w:r>
        <w:rPr>
          <w:rFonts w:ascii="Times New Roman"/>
          <w:b w:val="false"/>
          <w:i w:val="false"/>
          <w:color w:val="000000"/>
          <w:sz w:val="28"/>
        </w:rPr>
        <w:t>приложениям 29</w:t>
      </w:r>
      <w:r>
        <w:rPr>
          <w:rFonts w:ascii="Times New Roman"/>
          <w:b w:val="false"/>
          <w:i w:val="false"/>
          <w:color w:val="000000"/>
          <w:sz w:val="28"/>
        </w:rPr>
        <w:t xml:space="preserve"> и (или) </w:t>
      </w:r>
      <w:r>
        <w:rPr>
          <w:rFonts w:ascii="Times New Roman"/>
          <w:b w:val="false"/>
          <w:i w:val="false"/>
          <w:color w:val="000000"/>
          <w:sz w:val="28"/>
        </w:rPr>
        <w:t>30</w:t>
      </w:r>
      <w:r>
        <w:rPr>
          <w:rFonts w:ascii="Times New Roman"/>
          <w:b w:val="false"/>
          <w:i w:val="false"/>
          <w:color w:val="000000"/>
          <w:sz w:val="28"/>
        </w:rPr>
        <w:t xml:space="preserve"> к настоящим Правилам;</w:t>
      </w:r>
    </w:p>
    <w:bookmarkEnd w:id="496"/>
    <w:bookmarkStart w:name="z502" w:id="497"/>
    <w:p>
      <w:pPr>
        <w:spacing w:after="0"/>
        <w:ind w:left="0"/>
        <w:jc w:val="both"/>
      </w:pPr>
      <w:r>
        <w:rPr>
          <w:rFonts w:ascii="Times New Roman"/>
          <w:b w:val="false"/>
          <w:i w:val="false"/>
          <w:color w:val="000000"/>
          <w:sz w:val="28"/>
        </w:rPr>
        <w:t>
      3) сведения, подтверждающие оплату услугополучателем суммы для проведения экспертизы на расчетный счет государственной экспертной организации;</w:t>
      </w:r>
    </w:p>
    <w:bookmarkEnd w:id="497"/>
    <w:bookmarkStart w:name="z503" w:id="498"/>
    <w:p>
      <w:pPr>
        <w:spacing w:after="0"/>
        <w:ind w:left="0"/>
        <w:jc w:val="both"/>
      </w:pPr>
      <w:r>
        <w:rPr>
          <w:rFonts w:ascii="Times New Roman"/>
          <w:b w:val="false"/>
          <w:i w:val="false"/>
          <w:color w:val="000000"/>
          <w:sz w:val="28"/>
        </w:rPr>
        <w:t xml:space="preserve">
      4) образцы медицинского изделия, подлежащего лабораторным испытаниям,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и верификации аналитических методик контроля качества,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w:t>
      </w:r>
      <w:r>
        <w:rPr>
          <w:rFonts w:ascii="Times New Roman"/>
          <w:b w:val="false"/>
          <w:i w:val="false"/>
          <w:color w:val="000000"/>
          <w:sz w:val="28"/>
        </w:rPr>
        <w:t>приложением 37</w:t>
      </w:r>
      <w:r>
        <w:rPr>
          <w:rFonts w:ascii="Times New Roman"/>
          <w:b w:val="false"/>
          <w:i w:val="false"/>
          <w:color w:val="000000"/>
          <w:sz w:val="28"/>
        </w:rPr>
        <w:t xml:space="preserve"> к настоящим Правилам услугополучатель предоставляет в течение 2 (два) рабочих дней со дня поступления документов и материалов на специализированную экспертизу медицинского изделия нарочно по акту приема-передачи в испытательную лабораторию государственной экспертной организации.</w:t>
      </w:r>
    </w:p>
    <w:bookmarkEnd w:id="498"/>
    <w:bookmarkStart w:name="z504" w:id="499"/>
    <w:p>
      <w:pPr>
        <w:spacing w:after="0"/>
        <w:ind w:left="0"/>
        <w:jc w:val="both"/>
      </w:pPr>
      <w:r>
        <w:rPr>
          <w:rFonts w:ascii="Times New Roman"/>
          <w:b w:val="false"/>
          <w:i w:val="false"/>
          <w:color w:val="000000"/>
          <w:sz w:val="28"/>
        </w:rPr>
        <w:t>
      Подтверждением принятия заявления и указанных документов через информационную систему уполномоченного органа является отображение в "личном кабинете" услугополучателя статуса о принятии запроса для оказания государственной услуги.</w:t>
      </w:r>
    </w:p>
    <w:bookmarkEnd w:id="499"/>
    <w:bookmarkStart w:name="z505" w:id="500"/>
    <w:p>
      <w:pPr>
        <w:spacing w:after="0"/>
        <w:ind w:left="0"/>
        <w:jc w:val="both"/>
      </w:pPr>
      <w:r>
        <w:rPr>
          <w:rFonts w:ascii="Times New Roman"/>
          <w:b w:val="false"/>
          <w:i w:val="false"/>
          <w:color w:val="000000"/>
          <w:sz w:val="28"/>
        </w:rPr>
        <w:t>
      118. При одновременной подаче на экспертизу нескольких модификаций медицинского изделия, относящихся к одному виду медицинского изделия и одному классу потенциального риска применения, изготовленных одним производителем, отличающихся друг от друга изменениями комплектации и (или) технических параметров, не влияющими на функциональное назначение, эффективность клинического применения и безопасность и имеющими общую инструкцию или руководство по эксплуатации производителя, услугополучатель предоставляет 1 заявление и 1 регистрационное досье с данными токсикологических, технических, клинических испытаний на все виды модификаций, включенных в одно заявление.</w:t>
      </w:r>
    </w:p>
    <w:bookmarkEnd w:id="500"/>
    <w:bookmarkStart w:name="z506" w:id="501"/>
    <w:p>
      <w:pPr>
        <w:spacing w:after="0"/>
        <w:ind w:left="0"/>
        <w:jc w:val="both"/>
      </w:pPr>
      <w:r>
        <w:rPr>
          <w:rFonts w:ascii="Times New Roman"/>
          <w:b w:val="false"/>
          <w:i w:val="false"/>
          <w:color w:val="000000"/>
          <w:sz w:val="28"/>
        </w:rPr>
        <w:t>
      В случае если представленные модификации относятся к разным классам потенциального риска применения на каждую модификацию предоставляется отдельное регистрационное досье.</w:t>
      </w:r>
    </w:p>
    <w:bookmarkEnd w:id="501"/>
    <w:bookmarkStart w:name="z507" w:id="502"/>
    <w:p>
      <w:pPr>
        <w:spacing w:after="0"/>
        <w:ind w:left="0"/>
        <w:jc w:val="both"/>
      </w:pPr>
      <w:r>
        <w:rPr>
          <w:rFonts w:ascii="Times New Roman"/>
          <w:b w:val="false"/>
          <w:i w:val="false"/>
          <w:color w:val="000000"/>
          <w:sz w:val="28"/>
        </w:rPr>
        <w:t xml:space="preserve">
      119. В период или до проведения экспертизы медицинского изделия услугополучатель принимает меры по организации и проведению инспекции медицинского изделия в порядке и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инспекций медицинских изделий, утвержденными приказом Министра здравоохранения Республики Казахстан от 23 декабря 2020 года № ҚР ДСМ-315/2020 (зарегистрирован в Реестре государственной регистрации нормативных правовых актов под № 21898) (далее – приказ ҚР ДСМ-315/2020) в отношении медицинского изделия 2а (стерильного), 2б и 3 классов потенциального риска его применения производства расположенного за пределами Республики Казахстан, а также медицинского изделия вне зависимости от класса медицинского изделия производства расположенного на территории Республики Казахстан.</w:t>
      </w:r>
    </w:p>
    <w:bookmarkEnd w:id="502"/>
    <w:bookmarkStart w:name="z508" w:id="503"/>
    <w:p>
      <w:pPr>
        <w:spacing w:after="0"/>
        <w:ind w:left="0"/>
        <w:jc w:val="both"/>
      </w:pPr>
      <w:r>
        <w:rPr>
          <w:rFonts w:ascii="Times New Roman"/>
          <w:b w:val="false"/>
          <w:i w:val="false"/>
          <w:color w:val="000000"/>
          <w:sz w:val="28"/>
        </w:rPr>
        <w:t>
      В случае положительного результата инспекции медицинских изделий, услугополучатель предоставляет отчет о результатах инспекции производства медицинского изделия по форме установленной приказом ҚР ДСМ-315/2020, согласно приложению 29 к настоящим Правилам.</w:t>
      </w:r>
    </w:p>
    <w:bookmarkEnd w:id="503"/>
    <w:bookmarkStart w:name="z509" w:id="504"/>
    <w:p>
      <w:pPr>
        <w:spacing w:after="0"/>
        <w:ind w:left="0"/>
        <w:jc w:val="both"/>
      </w:pPr>
      <w:r>
        <w:rPr>
          <w:rFonts w:ascii="Times New Roman"/>
          <w:b w:val="false"/>
          <w:i w:val="false"/>
          <w:color w:val="000000"/>
          <w:sz w:val="28"/>
        </w:rPr>
        <w:t>
      120. Экспертиза изменений, вносимых в регистрационное досье, осуществляется на медицинское изделие в период действия регистрационного удостоверения. Услугополучатель поддерживает актуальность документа по качеству, представленного в регистрационном досье путем своевременного внесения изменений в него.</w:t>
      </w:r>
    </w:p>
    <w:bookmarkEnd w:id="504"/>
    <w:bookmarkStart w:name="z510" w:id="505"/>
    <w:p>
      <w:pPr>
        <w:spacing w:after="0"/>
        <w:ind w:left="0"/>
        <w:jc w:val="both"/>
      </w:pPr>
      <w:r>
        <w:rPr>
          <w:rFonts w:ascii="Times New Roman"/>
          <w:b w:val="false"/>
          <w:i w:val="false"/>
          <w:color w:val="000000"/>
          <w:sz w:val="28"/>
        </w:rPr>
        <w:t>
      121. Изменения классифицируются в соответствии с перечнем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 Изменения, не включенные в указанный перечень, подлежат новой регистрации в соответствии с настоящими Правилами.</w:t>
      </w:r>
    </w:p>
    <w:bookmarkEnd w:id="505"/>
    <w:bookmarkStart w:name="z511" w:id="506"/>
    <w:p>
      <w:pPr>
        <w:spacing w:after="0"/>
        <w:ind w:left="0"/>
        <w:jc w:val="both"/>
      </w:pPr>
      <w:r>
        <w:rPr>
          <w:rFonts w:ascii="Times New Roman"/>
          <w:b w:val="false"/>
          <w:i w:val="false"/>
          <w:color w:val="000000"/>
          <w:sz w:val="28"/>
        </w:rPr>
        <w:t>
      122. Услугополучатель в течение 2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2 к настоящим Правилам.</w:t>
      </w:r>
    </w:p>
    <w:bookmarkEnd w:id="506"/>
    <w:bookmarkStart w:name="z512" w:id="507"/>
    <w:p>
      <w:pPr>
        <w:spacing w:after="0"/>
        <w:ind w:left="0"/>
        <w:jc w:val="both"/>
      </w:pPr>
      <w:r>
        <w:rPr>
          <w:rFonts w:ascii="Times New Roman"/>
          <w:b w:val="false"/>
          <w:i w:val="false"/>
          <w:color w:val="000000"/>
          <w:sz w:val="28"/>
        </w:rPr>
        <w:t>
      123.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w:t>
      </w:r>
    </w:p>
    <w:bookmarkEnd w:id="507"/>
    <w:bookmarkStart w:name="z513" w:id="508"/>
    <w:p>
      <w:pPr>
        <w:spacing w:after="0"/>
        <w:ind w:left="0"/>
        <w:jc w:val="both"/>
      </w:pPr>
      <w:r>
        <w:rPr>
          <w:rFonts w:ascii="Times New Roman"/>
          <w:b w:val="false"/>
          <w:i w:val="false"/>
          <w:color w:val="000000"/>
          <w:sz w:val="28"/>
        </w:rPr>
        <w:t xml:space="preserve">
      124.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508"/>
    <w:bookmarkStart w:name="z514" w:id="509"/>
    <w:p>
      <w:pPr>
        <w:spacing w:after="0"/>
        <w:ind w:left="0"/>
        <w:jc w:val="both"/>
      </w:pPr>
      <w:r>
        <w:rPr>
          <w:rFonts w:ascii="Times New Roman"/>
          <w:b w:val="false"/>
          <w:i w:val="false"/>
          <w:color w:val="000000"/>
          <w:sz w:val="28"/>
        </w:rPr>
        <w:t xml:space="preserve">
      125. Производитель или уполномоченный представитель производителя медицинского изделия в течение 2 (двух) месяцев вносит изменения в регистрационное досье на основании мониторинга безопасности проводимого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509"/>
    <w:bookmarkStart w:name="z515" w:id="510"/>
    <w:p>
      <w:pPr>
        <w:spacing w:after="0"/>
        <w:ind w:left="0"/>
        <w:jc w:val="both"/>
      </w:pPr>
      <w:r>
        <w:rPr>
          <w:rFonts w:ascii="Times New Roman"/>
          <w:b w:val="false"/>
          <w:i w:val="false"/>
          <w:color w:val="000000"/>
          <w:sz w:val="28"/>
        </w:rPr>
        <w:t>
      126. При экспертизе медицинских изделий, производимых производителями Республики Казахстан на основе трансфера технологий путем организации локального производства на основе передачи, внедрения (применения), адаптации существующих технологий (результатов научных исследований, новых разработок), осуществляемых от передающей стороны к принимающей стороне для производства медицинских изделий, к регистрационному досье дополнительно представляются следующие документы:</w:t>
      </w:r>
    </w:p>
    <w:bookmarkEnd w:id="510"/>
    <w:bookmarkStart w:name="z516" w:id="511"/>
    <w:p>
      <w:pPr>
        <w:spacing w:after="0"/>
        <w:ind w:left="0"/>
        <w:jc w:val="both"/>
      </w:pPr>
      <w:r>
        <w:rPr>
          <w:rFonts w:ascii="Times New Roman"/>
          <w:b w:val="false"/>
          <w:i w:val="false"/>
          <w:color w:val="000000"/>
          <w:sz w:val="28"/>
        </w:rPr>
        <w:t>
      1) выписка из договора или соглашение между отечественным производителем и зарубежным производителем о переносе производственных и технологических процессов с правом передачи технической документации в рамках трансфера технологий и плана трансфера технологий;</w:t>
      </w:r>
    </w:p>
    <w:bookmarkEnd w:id="511"/>
    <w:bookmarkStart w:name="z517" w:id="512"/>
    <w:p>
      <w:pPr>
        <w:spacing w:after="0"/>
        <w:ind w:left="0"/>
        <w:jc w:val="both"/>
      </w:pPr>
      <w:r>
        <w:rPr>
          <w:rFonts w:ascii="Times New Roman"/>
          <w:b w:val="false"/>
          <w:i w:val="false"/>
          <w:color w:val="000000"/>
          <w:sz w:val="28"/>
        </w:rPr>
        <w:t>
      2) результаты проведенного трансфера технологий на заявленное медицинское изделие, включающего описание этапов, перечень необходимого производственного оборудования, общие схемы технологии производства и методик контроля качества, протокол тестового запуска оборудования принимающей и передающей стороны;</w:t>
      </w:r>
    </w:p>
    <w:bookmarkEnd w:id="512"/>
    <w:bookmarkStart w:name="z518" w:id="513"/>
    <w:p>
      <w:pPr>
        <w:spacing w:after="0"/>
        <w:ind w:left="0"/>
        <w:jc w:val="both"/>
      </w:pPr>
      <w:r>
        <w:rPr>
          <w:rFonts w:ascii="Times New Roman"/>
          <w:b w:val="false"/>
          <w:i w:val="false"/>
          <w:color w:val="000000"/>
          <w:sz w:val="28"/>
        </w:rPr>
        <w:t>
      3) документ, удостоверяющий регистрацию в стране передающей стороны (регистрационное удостоверение, или Сертификат свободной продажи (FreeSale), или Сертификат на экспорт);</w:t>
      </w:r>
    </w:p>
    <w:bookmarkEnd w:id="513"/>
    <w:bookmarkStart w:name="z519" w:id="514"/>
    <w:p>
      <w:pPr>
        <w:spacing w:after="0"/>
        <w:ind w:left="0"/>
        <w:jc w:val="both"/>
      </w:pPr>
      <w:r>
        <w:rPr>
          <w:rFonts w:ascii="Times New Roman"/>
          <w:b w:val="false"/>
          <w:i w:val="false"/>
          <w:color w:val="000000"/>
          <w:sz w:val="28"/>
        </w:rPr>
        <w:t>
      4) копию сертификата на систему менеджмента качества производителя (передающей стороны) медицинских изделий ISO 13485</w:t>
      </w:r>
    </w:p>
    <w:bookmarkEnd w:id="514"/>
    <w:bookmarkStart w:name="z520" w:id="515"/>
    <w:p>
      <w:pPr>
        <w:spacing w:after="0"/>
        <w:ind w:left="0"/>
        <w:jc w:val="both"/>
      </w:pPr>
      <w:r>
        <w:rPr>
          <w:rFonts w:ascii="Times New Roman"/>
          <w:b w:val="false"/>
          <w:i w:val="false"/>
          <w:color w:val="000000"/>
          <w:sz w:val="28"/>
        </w:rPr>
        <w:t xml:space="preserve">
      5) документы по экологической безопасности: решение уполномоченного органа по определению категории объекта, оказывающего негативное воздействие на окружающую среду,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Экологического кодекса Республики Казахстан, экологическое разрешение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Экологического кодекса, выданный уполномоченным органом в области охраны окружающей среды Республики Казахстан;</w:t>
      </w:r>
    </w:p>
    <w:bookmarkEnd w:id="515"/>
    <w:bookmarkStart w:name="z521" w:id="516"/>
    <w:p>
      <w:pPr>
        <w:spacing w:after="0"/>
        <w:ind w:left="0"/>
        <w:jc w:val="both"/>
      </w:pPr>
      <w:r>
        <w:rPr>
          <w:rFonts w:ascii="Times New Roman"/>
          <w:b w:val="false"/>
          <w:i w:val="false"/>
          <w:color w:val="000000"/>
          <w:sz w:val="28"/>
        </w:rPr>
        <w:t>
      6) перечень наименований документов по технологии производства, стандартным операционным процедурам, руководство по качеству;</w:t>
      </w:r>
    </w:p>
    <w:bookmarkEnd w:id="516"/>
    <w:bookmarkStart w:name="z522" w:id="517"/>
    <w:p>
      <w:pPr>
        <w:spacing w:after="0"/>
        <w:ind w:left="0"/>
        <w:jc w:val="both"/>
      </w:pPr>
      <w:r>
        <w:rPr>
          <w:rFonts w:ascii="Times New Roman"/>
          <w:b w:val="false"/>
          <w:i w:val="false"/>
          <w:color w:val="000000"/>
          <w:sz w:val="28"/>
        </w:rPr>
        <w:t>
      7) отчеты клинических и доклинических исследований медицинских изделий, клинико-лабораторных испытаний передающей стороны;</w:t>
      </w:r>
    </w:p>
    <w:bookmarkEnd w:id="517"/>
    <w:bookmarkStart w:name="z523" w:id="518"/>
    <w:p>
      <w:pPr>
        <w:spacing w:after="0"/>
        <w:ind w:left="0"/>
        <w:jc w:val="both"/>
      </w:pPr>
      <w:r>
        <w:rPr>
          <w:rFonts w:ascii="Times New Roman"/>
          <w:b w:val="false"/>
          <w:i w:val="false"/>
          <w:color w:val="000000"/>
          <w:sz w:val="28"/>
        </w:rPr>
        <w:t>
      8) отчеты испытаний передающей стороны с аутентичным переводом на русский язык результатов и выводов испытаний (испытаний с целью оценки биологического действия медицинских изделий, технических испытаний, об исследованиях стабильности, обосновывающий срок хранения медицинского изделия, отчет или данные испытаний на специфичность и аналитическую чувствительность медицинского изделия для in vitro (IVD) диагностики).</w:t>
      </w:r>
    </w:p>
    <w:bookmarkEnd w:id="518"/>
    <w:bookmarkStart w:name="z524" w:id="519"/>
    <w:p>
      <w:pPr>
        <w:spacing w:after="0"/>
        <w:ind w:left="0"/>
        <w:jc w:val="both"/>
      </w:pPr>
      <w:r>
        <w:rPr>
          <w:rFonts w:ascii="Times New Roman"/>
          <w:b w:val="false"/>
          <w:i w:val="false"/>
          <w:color w:val="000000"/>
          <w:sz w:val="28"/>
        </w:rPr>
        <w:t>
      При полном трансфере технологий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519"/>
    <w:bookmarkStart w:name="z525" w:id="520"/>
    <w:p>
      <w:pPr>
        <w:spacing w:after="0"/>
        <w:ind w:left="0"/>
        <w:jc w:val="both"/>
      </w:pPr>
      <w:r>
        <w:rPr>
          <w:rFonts w:ascii="Times New Roman"/>
          <w:b w:val="false"/>
          <w:i w:val="false"/>
          <w:color w:val="000000"/>
          <w:sz w:val="28"/>
        </w:rPr>
        <w:t>
      127. Ускоренная экспертиза медицинских изделий осуществляется при перерегистрации, а также по решению уполномоченного органа в области здравоохранения в случаях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 а также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w:t>
      </w:r>
    </w:p>
    <w:bookmarkEnd w:id="520"/>
    <w:bookmarkStart w:name="z526" w:id="521"/>
    <w:p>
      <w:pPr>
        <w:spacing w:after="0"/>
        <w:ind w:left="0"/>
        <w:jc w:val="both"/>
      </w:pPr>
      <w:r>
        <w:rPr>
          <w:rFonts w:ascii="Times New Roman"/>
          <w:b w:val="false"/>
          <w:i w:val="false"/>
          <w:color w:val="000000"/>
          <w:sz w:val="28"/>
        </w:rPr>
        <w:t>
      Решение уполномоченного органа в области здравоохранения по ускоренной экспертизе выдается на медицинское изделие с указанием подробного мотивированного основания и срока действия выданного решения.</w:t>
      </w:r>
    </w:p>
    <w:bookmarkEnd w:id="521"/>
    <w:bookmarkStart w:name="z527" w:id="522"/>
    <w:p>
      <w:pPr>
        <w:spacing w:after="0"/>
        <w:ind w:left="0"/>
        <w:jc w:val="both"/>
      </w:pPr>
      <w:r>
        <w:rPr>
          <w:rFonts w:ascii="Times New Roman"/>
          <w:b w:val="false"/>
          <w:i w:val="false"/>
          <w:color w:val="000000"/>
          <w:sz w:val="28"/>
        </w:rPr>
        <w:t>
      Документ предоставляется при подаче заявления на экспертизу.</w:t>
      </w:r>
    </w:p>
    <w:bookmarkEnd w:id="522"/>
    <w:bookmarkStart w:name="z528" w:id="523"/>
    <w:p>
      <w:pPr>
        <w:spacing w:after="0"/>
        <w:ind w:left="0"/>
        <w:jc w:val="left"/>
      </w:pPr>
      <w:r>
        <w:rPr>
          <w:rFonts w:ascii="Times New Roman"/>
          <w:b/>
          <w:i w:val="false"/>
          <w:color w:val="000000"/>
        </w:rPr>
        <w:t xml:space="preserve"> Параграф 1. Порядок проведения начальной экспертизы медицинских изделий.</w:t>
      </w:r>
    </w:p>
    <w:bookmarkEnd w:id="523"/>
    <w:bookmarkStart w:name="z529" w:id="524"/>
    <w:p>
      <w:pPr>
        <w:spacing w:after="0"/>
        <w:ind w:left="0"/>
        <w:jc w:val="both"/>
      </w:pPr>
      <w:r>
        <w:rPr>
          <w:rFonts w:ascii="Times New Roman"/>
          <w:b w:val="false"/>
          <w:i w:val="false"/>
          <w:color w:val="000000"/>
          <w:sz w:val="28"/>
        </w:rPr>
        <w:t>
      128. После регистрации документов, указанных в пунктах 117 или 121 настоящих Правил в информационной системе уполномоченного органа, проводится начальная экспертиза медицинского изделия в срок не превышающий 10 (десять) рабочих дней.</w:t>
      </w:r>
    </w:p>
    <w:bookmarkEnd w:id="524"/>
    <w:bookmarkStart w:name="z530" w:id="525"/>
    <w:p>
      <w:pPr>
        <w:spacing w:after="0"/>
        <w:ind w:left="0"/>
        <w:jc w:val="both"/>
      </w:pPr>
      <w:r>
        <w:rPr>
          <w:rFonts w:ascii="Times New Roman"/>
          <w:b w:val="false"/>
          <w:i w:val="false"/>
          <w:color w:val="000000"/>
          <w:sz w:val="28"/>
        </w:rPr>
        <w:t>
      Начальная экспертиза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проводится в срок не превышающий 5 (пять) рабочих дней.</w:t>
      </w:r>
    </w:p>
    <w:bookmarkEnd w:id="525"/>
    <w:bookmarkStart w:name="z531" w:id="526"/>
    <w:p>
      <w:pPr>
        <w:spacing w:after="0"/>
        <w:ind w:left="0"/>
        <w:jc w:val="both"/>
      </w:pPr>
      <w:r>
        <w:rPr>
          <w:rFonts w:ascii="Times New Roman"/>
          <w:b w:val="false"/>
          <w:i w:val="false"/>
          <w:color w:val="000000"/>
          <w:sz w:val="28"/>
        </w:rPr>
        <w:t>
      129. В случае наличия замечаний в регистрационном досье, услугополучателю посредством информационной системы уполномоченного органа направляется письмо, заверенное электронно-цифровой подписью, с указанием выявленных замечаний и необходимости их устранения в полном объеме в срок, не превышающий 30 (тридцать) рабочих дней.</w:t>
      </w:r>
    </w:p>
    <w:bookmarkEnd w:id="526"/>
    <w:bookmarkStart w:name="z532" w:id="527"/>
    <w:p>
      <w:pPr>
        <w:spacing w:after="0"/>
        <w:ind w:left="0"/>
        <w:jc w:val="both"/>
      </w:pPr>
      <w:r>
        <w:rPr>
          <w:rFonts w:ascii="Times New Roman"/>
          <w:b w:val="false"/>
          <w:i w:val="false"/>
          <w:color w:val="000000"/>
          <w:sz w:val="28"/>
        </w:rPr>
        <w:t>
      130. При начальной экспертизе медицинского изделия проводится оценка полноты, комплектности и соответствия документов регистрационного досье, представленных услугополучателем, требованиям действующего законодательства.</w:t>
      </w:r>
    </w:p>
    <w:bookmarkEnd w:id="527"/>
    <w:bookmarkStart w:name="z533" w:id="528"/>
    <w:p>
      <w:pPr>
        <w:spacing w:after="0"/>
        <w:ind w:left="0"/>
        <w:jc w:val="both"/>
      </w:pPr>
      <w:r>
        <w:rPr>
          <w:rFonts w:ascii="Times New Roman"/>
          <w:b w:val="false"/>
          <w:i w:val="false"/>
          <w:color w:val="000000"/>
          <w:sz w:val="28"/>
        </w:rPr>
        <w:t xml:space="preserve">
      131. При непредставлении в полном объеме документов, предусмотренных пунктами 117 или 121 настоящих Правил, а также не комплектности и не соответствия документов регистрационного досье требованиям законодательства Республики Казахстан или не устранения замечаний в срок указанный в пункте 129 настоящих Правил, государственная экспертная организация направляет услугополучателю уведомление (в произвольной форме со ссылкой на нормы законодательства Республики Казахстан, нарушение которых послужило основанием для его вынесения) о прекращении экспертизы медицинского изделия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239 Кодекса.</w:t>
      </w:r>
    </w:p>
    <w:bookmarkEnd w:id="528"/>
    <w:bookmarkStart w:name="z534" w:id="529"/>
    <w:p>
      <w:pPr>
        <w:spacing w:after="0"/>
        <w:ind w:left="0"/>
        <w:jc w:val="both"/>
      </w:pPr>
      <w:r>
        <w:rPr>
          <w:rFonts w:ascii="Times New Roman"/>
          <w:b w:val="false"/>
          <w:i w:val="false"/>
          <w:color w:val="000000"/>
          <w:sz w:val="28"/>
        </w:rPr>
        <w:t xml:space="preserve">
      132. По результатам начальной экспертизы составляется отчет начальной экспертизы медицинского изделия, представленного на экспертизу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медицинского изделия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29"/>
    <w:bookmarkStart w:name="z535" w:id="530"/>
    <w:p>
      <w:pPr>
        <w:spacing w:after="0"/>
        <w:ind w:left="0"/>
        <w:jc w:val="left"/>
      </w:pPr>
      <w:r>
        <w:rPr>
          <w:rFonts w:ascii="Times New Roman"/>
          <w:b/>
          <w:i w:val="false"/>
          <w:color w:val="000000"/>
        </w:rPr>
        <w:t xml:space="preserve"> Параграф 2. Порядок проведения специализированной экспертизы медицинских изделий, регистрации, перерегистрации, внесения изменений в регистрационное досье медицинского изделия</w:t>
      </w:r>
    </w:p>
    <w:bookmarkEnd w:id="530"/>
    <w:bookmarkStart w:name="z536" w:id="531"/>
    <w:p>
      <w:pPr>
        <w:spacing w:after="0"/>
        <w:ind w:left="0"/>
        <w:jc w:val="both"/>
      </w:pPr>
      <w:r>
        <w:rPr>
          <w:rFonts w:ascii="Times New Roman"/>
          <w:b w:val="false"/>
          <w:i w:val="false"/>
          <w:color w:val="000000"/>
          <w:sz w:val="28"/>
        </w:rPr>
        <w:t>
      133. В случае положительного отчета начальной экспертизы проводится специализированная экспертиза медицинского изделия.</w:t>
      </w:r>
    </w:p>
    <w:bookmarkEnd w:id="531"/>
    <w:bookmarkStart w:name="z537" w:id="532"/>
    <w:p>
      <w:pPr>
        <w:spacing w:after="0"/>
        <w:ind w:left="0"/>
        <w:jc w:val="both"/>
      </w:pPr>
      <w:r>
        <w:rPr>
          <w:rFonts w:ascii="Times New Roman"/>
          <w:b w:val="false"/>
          <w:i w:val="false"/>
          <w:color w:val="000000"/>
          <w:sz w:val="28"/>
        </w:rPr>
        <w:t>
      134. Специализированная экспертиза медицинского изделия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в том числе проверку аутентичности перевода или перевода на казахский язык инструкции по применению изделий медицинского назначения, макетов маркировки упаковки, этикеток, стикеров с маркировкой.</w:t>
      </w:r>
    </w:p>
    <w:bookmarkEnd w:id="532"/>
    <w:bookmarkStart w:name="z538" w:id="533"/>
    <w:p>
      <w:pPr>
        <w:spacing w:after="0"/>
        <w:ind w:left="0"/>
        <w:jc w:val="both"/>
      </w:pPr>
      <w:r>
        <w:rPr>
          <w:rFonts w:ascii="Times New Roman"/>
          <w:b w:val="false"/>
          <w:i w:val="false"/>
          <w:color w:val="000000"/>
          <w:sz w:val="28"/>
        </w:rPr>
        <w:t>
      135. Специализированная экспертиза медицинских изделий проводится на соответствие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года № 27.</w:t>
      </w:r>
    </w:p>
    <w:bookmarkEnd w:id="533"/>
    <w:bookmarkStart w:name="z539" w:id="534"/>
    <w:p>
      <w:pPr>
        <w:spacing w:after="0"/>
        <w:ind w:left="0"/>
        <w:jc w:val="both"/>
      </w:pPr>
      <w:r>
        <w:rPr>
          <w:rFonts w:ascii="Times New Roman"/>
          <w:b w:val="false"/>
          <w:i w:val="false"/>
          <w:color w:val="000000"/>
          <w:sz w:val="28"/>
        </w:rPr>
        <w:t>
      136. Специализированная экспертиза медицинских изделий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и включает:</w:t>
      </w:r>
    </w:p>
    <w:bookmarkEnd w:id="534"/>
    <w:bookmarkStart w:name="z540" w:id="535"/>
    <w:p>
      <w:pPr>
        <w:spacing w:after="0"/>
        <w:ind w:left="0"/>
        <w:jc w:val="both"/>
      </w:pPr>
      <w:r>
        <w:rPr>
          <w:rFonts w:ascii="Times New Roman"/>
          <w:b w:val="false"/>
          <w:i w:val="false"/>
          <w:color w:val="000000"/>
          <w:sz w:val="28"/>
        </w:rPr>
        <w:t xml:space="preserve">
      1) оценку соответствия указанного услугополучателем класса потенциального риска применения медицинского изделия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ДСМ-281/2020 "Об утверждении правил классификации медицинских изделий в зависимости от степени потенциального риска применения" (зарегистрирован в Реестре государственной регистрации нормативных правовых актов под № 21808);</w:t>
      </w:r>
    </w:p>
    <w:bookmarkEnd w:id="535"/>
    <w:bookmarkStart w:name="z541" w:id="536"/>
    <w:p>
      <w:pPr>
        <w:spacing w:after="0"/>
        <w:ind w:left="0"/>
        <w:jc w:val="both"/>
      </w:pPr>
      <w:r>
        <w:rPr>
          <w:rFonts w:ascii="Times New Roman"/>
          <w:b w:val="false"/>
          <w:i w:val="false"/>
          <w:color w:val="000000"/>
          <w:sz w:val="28"/>
        </w:rPr>
        <w:t xml:space="preserve">
      2) оценку правильности определения номенклатурной принадлежности медицинского изделия в соответствии с порядком формирования и ведения номенклатуры медицинских изделий Республики Казахстан, утверждаемым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258 Кодекса;</w:t>
      </w:r>
    </w:p>
    <w:bookmarkEnd w:id="536"/>
    <w:bookmarkStart w:name="z542" w:id="537"/>
    <w:p>
      <w:pPr>
        <w:spacing w:after="0"/>
        <w:ind w:left="0"/>
        <w:jc w:val="both"/>
      </w:pPr>
      <w:r>
        <w:rPr>
          <w:rFonts w:ascii="Times New Roman"/>
          <w:b w:val="false"/>
          <w:i w:val="false"/>
          <w:color w:val="000000"/>
          <w:sz w:val="28"/>
        </w:rPr>
        <w:t>
      3) оценку соответствия модификаций (вариантов исполнения) медицинского изделия (при наличии), включаемых в одно регистрационное удостоверение с требованиями настоящих Правил;</w:t>
      </w:r>
    </w:p>
    <w:bookmarkEnd w:id="537"/>
    <w:bookmarkStart w:name="z543" w:id="538"/>
    <w:p>
      <w:pPr>
        <w:spacing w:after="0"/>
        <w:ind w:left="0"/>
        <w:jc w:val="both"/>
      </w:pPr>
      <w:r>
        <w:rPr>
          <w:rFonts w:ascii="Times New Roman"/>
          <w:b w:val="false"/>
          <w:i w:val="false"/>
          <w:color w:val="000000"/>
          <w:sz w:val="28"/>
        </w:rPr>
        <w:t>
      4)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538"/>
    <w:bookmarkStart w:name="z544" w:id="539"/>
    <w:p>
      <w:pPr>
        <w:spacing w:after="0"/>
        <w:ind w:left="0"/>
        <w:jc w:val="both"/>
      </w:pPr>
      <w:r>
        <w:rPr>
          <w:rFonts w:ascii="Times New Roman"/>
          <w:b w:val="false"/>
          <w:i w:val="false"/>
          <w:color w:val="000000"/>
          <w:sz w:val="28"/>
        </w:rPr>
        <w:t>
      5) анализ биологической безопасности медицинского изделия на основе анализа сведений о материалах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человеческого происхождения, культурами микроорганизмов и вирусов;</w:t>
      </w:r>
    </w:p>
    <w:bookmarkEnd w:id="539"/>
    <w:bookmarkStart w:name="z545" w:id="540"/>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медицинского изделия класса 2 а (при наличии в составе лекарственного средства), класса 3 (с высокой степенью риска), медицинских изделий, предназначенных для забора, хранения, переливания крови и ее компонентов, клинико-лабораторных испытаний медицинского изделия для in vitro диагностики независимо от класса риска;</w:t>
      </w:r>
    </w:p>
    <w:bookmarkEnd w:id="540"/>
    <w:bookmarkStart w:name="z546" w:id="541"/>
    <w:p>
      <w:pPr>
        <w:spacing w:after="0"/>
        <w:ind w:left="0"/>
        <w:jc w:val="both"/>
      </w:pPr>
      <w:r>
        <w:rPr>
          <w:rFonts w:ascii="Times New Roman"/>
          <w:b w:val="false"/>
          <w:i w:val="false"/>
          <w:color w:val="000000"/>
          <w:sz w:val="28"/>
        </w:rPr>
        <w:t>
      7) анализ заявленной в регистрационном досье стабильности медицинского изделия и (или) лекарственного средства, входящего в состав медицинского изделия, стабильности реагентов и расходного материала входящих в комплектацию медицинских изделий для in vitro диагностики закрытого типа;</w:t>
      </w:r>
    </w:p>
    <w:bookmarkEnd w:id="541"/>
    <w:bookmarkStart w:name="z547" w:id="542"/>
    <w:p>
      <w:pPr>
        <w:spacing w:after="0"/>
        <w:ind w:left="0"/>
        <w:jc w:val="both"/>
      </w:pPr>
      <w:r>
        <w:rPr>
          <w:rFonts w:ascii="Times New Roman"/>
          <w:b w:val="false"/>
          <w:i w:val="false"/>
          <w:color w:val="000000"/>
          <w:sz w:val="28"/>
        </w:rPr>
        <w:t>
      8) оценку соответствия показателей безопасности и качества, указанных в документе по качеству производителя, стандартам (национальным, региональным, международным);</w:t>
      </w:r>
    </w:p>
    <w:bookmarkEnd w:id="542"/>
    <w:bookmarkStart w:name="z548" w:id="543"/>
    <w:p>
      <w:pPr>
        <w:spacing w:after="0"/>
        <w:ind w:left="0"/>
        <w:jc w:val="both"/>
      </w:pPr>
      <w:r>
        <w:rPr>
          <w:rFonts w:ascii="Times New Roman"/>
          <w:b w:val="false"/>
          <w:i w:val="false"/>
          <w:color w:val="000000"/>
          <w:sz w:val="28"/>
        </w:rPr>
        <w:t>
      9) анализ отчетов и протоколов технических, токсикологических испытаний медицинских изделий;</w:t>
      </w:r>
    </w:p>
    <w:bookmarkEnd w:id="543"/>
    <w:bookmarkStart w:name="z549" w:id="544"/>
    <w:p>
      <w:pPr>
        <w:spacing w:after="0"/>
        <w:ind w:left="0"/>
        <w:jc w:val="both"/>
      </w:pPr>
      <w:r>
        <w:rPr>
          <w:rFonts w:ascii="Times New Roman"/>
          <w:b w:val="false"/>
          <w:i w:val="false"/>
          <w:color w:val="000000"/>
          <w:sz w:val="28"/>
        </w:rPr>
        <w:t>
      10) оценку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544"/>
    <w:bookmarkStart w:name="z550" w:id="545"/>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545"/>
    <w:bookmarkStart w:name="z551" w:id="546"/>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медицинского изделия для диагностики in vitro;</w:t>
      </w:r>
    </w:p>
    <w:bookmarkEnd w:id="546"/>
    <w:bookmarkStart w:name="z552" w:id="547"/>
    <w:p>
      <w:pPr>
        <w:spacing w:after="0"/>
        <w:ind w:left="0"/>
        <w:jc w:val="both"/>
      </w:pPr>
      <w:r>
        <w:rPr>
          <w:rFonts w:ascii="Times New Roman"/>
          <w:b w:val="false"/>
          <w:i w:val="false"/>
          <w:color w:val="000000"/>
          <w:sz w:val="28"/>
        </w:rPr>
        <w:t xml:space="preserve">
      13) оценку соответствия текста проекта инструкции по медицинскому применению медицинского изделия оригиналу инструкции от организации-производителя и оформления проекта инструкции в соответствии с порядком составления и оформления инструкции по медицинскому применению лекарственных средств и медицинских изделий, общей характеристики лекарственного средства,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242 Кодекса;</w:t>
      </w:r>
    </w:p>
    <w:bookmarkEnd w:id="547"/>
    <w:bookmarkStart w:name="z553" w:id="548"/>
    <w:p>
      <w:pPr>
        <w:spacing w:after="0"/>
        <w:ind w:left="0"/>
        <w:jc w:val="both"/>
      </w:pPr>
      <w:r>
        <w:rPr>
          <w:rFonts w:ascii="Times New Roman"/>
          <w:b w:val="false"/>
          <w:i w:val="false"/>
          <w:color w:val="000000"/>
          <w:sz w:val="28"/>
        </w:rPr>
        <w:t>
      14) оценку информации, содержащейся в эксплуатационном документе медицинского изделия;</w:t>
      </w:r>
    </w:p>
    <w:bookmarkEnd w:id="548"/>
    <w:bookmarkStart w:name="z554" w:id="549"/>
    <w:p>
      <w:pPr>
        <w:spacing w:after="0"/>
        <w:ind w:left="0"/>
        <w:jc w:val="both"/>
      </w:pPr>
      <w:r>
        <w:rPr>
          <w:rFonts w:ascii="Times New Roman"/>
          <w:b w:val="false"/>
          <w:i w:val="false"/>
          <w:color w:val="000000"/>
          <w:sz w:val="28"/>
        </w:rPr>
        <w:t>
      15) анализ информации, содержащейся на образцах макетов упаковки, этикеток,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w:t>
      </w:r>
    </w:p>
    <w:bookmarkEnd w:id="549"/>
    <w:bookmarkStart w:name="z555" w:id="550"/>
    <w:p>
      <w:pPr>
        <w:spacing w:after="0"/>
        <w:ind w:left="0"/>
        <w:jc w:val="both"/>
      </w:pPr>
      <w:r>
        <w:rPr>
          <w:rFonts w:ascii="Times New Roman"/>
          <w:b w:val="false"/>
          <w:i w:val="false"/>
          <w:color w:val="000000"/>
          <w:sz w:val="28"/>
        </w:rPr>
        <w:t>
      16) рассмотрение результатов проведенной инспекции медицинского изделия при его государственной регистрации;</w:t>
      </w:r>
    </w:p>
    <w:bookmarkEnd w:id="550"/>
    <w:bookmarkStart w:name="z556" w:id="551"/>
    <w:p>
      <w:pPr>
        <w:spacing w:after="0"/>
        <w:ind w:left="0"/>
        <w:jc w:val="both"/>
      </w:pPr>
      <w:r>
        <w:rPr>
          <w:rFonts w:ascii="Times New Roman"/>
          <w:b w:val="false"/>
          <w:i w:val="false"/>
          <w:color w:val="000000"/>
          <w:sz w:val="28"/>
        </w:rPr>
        <w:t>
      17) анализ представленных производителем сведений о наличии или об отсутствии сообщений о несчастных случаях и отзывах с рынка медицинского изделия, о неблагоприятном событии (инциденте), связанном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551"/>
    <w:bookmarkStart w:name="z557" w:id="552"/>
    <w:p>
      <w:pPr>
        <w:spacing w:after="0"/>
        <w:ind w:left="0"/>
        <w:jc w:val="both"/>
      </w:pPr>
      <w:r>
        <w:rPr>
          <w:rFonts w:ascii="Times New Roman"/>
          <w:b w:val="false"/>
          <w:i w:val="false"/>
          <w:color w:val="000000"/>
          <w:sz w:val="28"/>
        </w:rPr>
        <w:t>
      18) анализ документов и сведений о вносимых изменениях, в том числе документов, подтверждающих перечисленные изменения и свидетельствующих о том, что внесение заявленных изменений не влечет изменения свойств и характеристик, влияющих на безопасность, качество и эффективность медицинского изделия, или совершенствует свойства и характеристики при неизменности функционального назначения медицинского изделия;</w:t>
      </w:r>
    </w:p>
    <w:bookmarkEnd w:id="552"/>
    <w:bookmarkStart w:name="z558" w:id="553"/>
    <w:p>
      <w:pPr>
        <w:spacing w:after="0"/>
        <w:ind w:left="0"/>
        <w:jc w:val="both"/>
      </w:pPr>
      <w:r>
        <w:rPr>
          <w:rFonts w:ascii="Times New Roman"/>
          <w:b w:val="false"/>
          <w:i w:val="false"/>
          <w:color w:val="000000"/>
          <w:sz w:val="28"/>
        </w:rPr>
        <w:t xml:space="preserve">
      19) анализ соответствия заявленных изменений, вносимых в регистрационное досье медицинского изделия видам изменений, указанным в перечне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553"/>
    <w:bookmarkStart w:name="z559" w:id="554"/>
    <w:p>
      <w:pPr>
        <w:spacing w:after="0"/>
        <w:ind w:left="0"/>
        <w:jc w:val="both"/>
      </w:pPr>
      <w:r>
        <w:rPr>
          <w:rFonts w:ascii="Times New Roman"/>
          <w:b w:val="false"/>
          <w:i w:val="false"/>
          <w:color w:val="000000"/>
          <w:sz w:val="28"/>
        </w:rPr>
        <w:t>
      137. По результатам анализа документов регистрационного досье на этапе специализированной экспертизы при наличии замечаний услугополучателю посредством информационной системы уполномоченного органа государственная экспертная организация направляет запрос (в произвольной форме со ссылкой на нормы законодательства Республики Казахстан, нарушение которых послужило основанием для его вынесения) с указанием выявленных замечаний и необходимости их устранения единожды в полном объеме в следующие сроки:</w:t>
      </w:r>
    </w:p>
    <w:bookmarkEnd w:id="554"/>
    <w:bookmarkStart w:name="z560" w:id="555"/>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течении 50 (пятьдесят) рабочих дней;</w:t>
      </w:r>
    </w:p>
    <w:bookmarkEnd w:id="555"/>
    <w:bookmarkStart w:name="z561" w:id="556"/>
    <w:p>
      <w:pPr>
        <w:spacing w:after="0"/>
        <w:ind w:left="0"/>
        <w:jc w:val="both"/>
      </w:pPr>
      <w:r>
        <w:rPr>
          <w:rFonts w:ascii="Times New Roman"/>
          <w:b w:val="false"/>
          <w:i w:val="false"/>
          <w:color w:val="000000"/>
          <w:sz w:val="28"/>
        </w:rPr>
        <w:t>
      2) при ускоренной экспертизе медицинских изделий - в течение 20 (двадцать) рабочих дней;</w:t>
      </w:r>
    </w:p>
    <w:bookmarkEnd w:id="556"/>
    <w:bookmarkStart w:name="z562" w:id="557"/>
    <w:p>
      <w:pPr>
        <w:spacing w:after="0"/>
        <w:ind w:left="0"/>
        <w:jc w:val="both"/>
      </w:pPr>
      <w:r>
        <w:rPr>
          <w:rFonts w:ascii="Times New Roman"/>
          <w:b w:val="false"/>
          <w:i w:val="false"/>
          <w:color w:val="000000"/>
          <w:sz w:val="28"/>
        </w:rPr>
        <w:t>
      3)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 в течение 5 (пять) рабочих дней.</w:t>
      </w:r>
    </w:p>
    <w:bookmarkEnd w:id="557"/>
    <w:bookmarkStart w:name="z563" w:id="558"/>
    <w:p>
      <w:pPr>
        <w:spacing w:after="0"/>
        <w:ind w:left="0"/>
        <w:jc w:val="both"/>
      </w:pPr>
      <w:r>
        <w:rPr>
          <w:rFonts w:ascii="Times New Roman"/>
          <w:b w:val="false"/>
          <w:i w:val="false"/>
          <w:color w:val="000000"/>
          <w:sz w:val="28"/>
        </w:rPr>
        <w:t>
      Запрос с замечаниями заверенный посредством электронной цифровой подписи направляется услугополучателю через информационную систему уполномоченного органа заявителю в "личный кабинет" в день подписания исходящего запроса.</w:t>
      </w:r>
    </w:p>
    <w:bookmarkEnd w:id="558"/>
    <w:bookmarkStart w:name="z564" w:id="559"/>
    <w:p>
      <w:pPr>
        <w:spacing w:after="0"/>
        <w:ind w:left="0"/>
        <w:jc w:val="both"/>
      </w:pPr>
      <w:r>
        <w:rPr>
          <w:rFonts w:ascii="Times New Roman"/>
          <w:b w:val="false"/>
          <w:i w:val="false"/>
          <w:color w:val="000000"/>
          <w:sz w:val="28"/>
        </w:rPr>
        <w:t>
      При возникновении вопроса о достоверности представленных документов и материалов при экспертизе медицинского изделия, экспертная организация руководствуется информацией, размещенной на официальных публичных источниках, официальных сайтах государственных органов в сфере обращения медицинских изделий, заводов-производителей, международных нотифицированных органов, международных национальных органов по аккредитации в сфере технического регулирования или в сфере обращения медицинских изделий, а также в период проведения экспертизы направляет соответствующий запрос заявленным производителям медицинских изделий.</w:t>
      </w:r>
    </w:p>
    <w:bookmarkEnd w:id="559"/>
    <w:bookmarkStart w:name="z565" w:id="560"/>
    <w:p>
      <w:pPr>
        <w:spacing w:after="0"/>
        <w:ind w:left="0"/>
        <w:jc w:val="both"/>
      </w:pPr>
      <w:r>
        <w:rPr>
          <w:rFonts w:ascii="Times New Roman"/>
          <w:b w:val="false"/>
          <w:i w:val="false"/>
          <w:color w:val="000000"/>
          <w:sz w:val="28"/>
        </w:rPr>
        <w:t>
      138. Услугополучатель направляет в полном объеме ответ и необходимые материалы посредством информационной системы уполномоченного органа в течение 50 (пятьдесят) рабочих дней со дня получения запроса государственной экспертной организации.</w:t>
      </w:r>
    </w:p>
    <w:bookmarkEnd w:id="560"/>
    <w:bookmarkStart w:name="z566" w:id="561"/>
    <w:p>
      <w:pPr>
        <w:spacing w:after="0"/>
        <w:ind w:left="0"/>
        <w:jc w:val="both"/>
      </w:pPr>
      <w:r>
        <w:rPr>
          <w:rFonts w:ascii="Times New Roman"/>
          <w:b w:val="false"/>
          <w:i w:val="false"/>
          <w:color w:val="000000"/>
          <w:sz w:val="28"/>
        </w:rPr>
        <w:t>
      139. Отрицательное заключение о безопасности, качестве и эффективности медицинского изделия выдается в случаях:</w:t>
      </w:r>
    </w:p>
    <w:bookmarkEnd w:id="561"/>
    <w:bookmarkStart w:name="z567" w:id="562"/>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562"/>
    <w:bookmarkStart w:name="z568" w:id="563"/>
    <w:p>
      <w:pPr>
        <w:spacing w:after="0"/>
        <w:ind w:left="0"/>
        <w:jc w:val="both"/>
      </w:pPr>
      <w:r>
        <w:rPr>
          <w:rFonts w:ascii="Times New Roman"/>
          <w:b w:val="false"/>
          <w:i w:val="false"/>
          <w:color w:val="000000"/>
          <w:sz w:val="28"/>
        </w:rPr>
        <w:t>
      2) представления заявителем недостоверных сведений;</w:t>
      </w:r>
    </w:p>
    <w:bookmarkEnd w:id="563"/>
    <w:bookmarkStart w:name="z569" w:id="564"/>
    <w:p>
      <w:pPr>
        <w:spacing w:after="0"/>
        <w:ind w:left="0"/>
        <w:jc w:val="both"/>
      </w:pPr>
      <w:r>
        <w:rPr>
          <w:rFonts w:ascii="Times New Roman"/>
          <w:b w:val="false"/>
          <w:i w:val="false"/>
          <w:color w:val="000000"/>
          <w:sz w:val="28"/>
        </w:rPr>
        <w:t>
      3) получение отрицательных результатов одного из этапов экспертизы и (или) отрицательных заключений экспертов профильных организаций;</w:t>
      </w:r>
    </w:p>
    <w:bookmarkEnd w:id="564"/>
    <w:bookmarkStart w:name="z570" w:id="565"/>
    <w:p>
      <w:pPr>
        <w:spacing w:after="0"/>
        <w:ind w:left="0"/>
        <w:jc w:val="both"/>
      </w:pPr>
      <w:r>
        <w:rPr>
          <w:rFonts w:ascii="Times New Roman"/>
          <w:b w:val="false"/>
          <w:i w:val="false"/>
          <w:color w:val="000000"/>
          <w:sz w:val="28"/>
        </w:rPr>
        <w:t>
      4) несоответствия системы обеспечения качества условиям, обеспечивающим заявленную безопасность, эффективность и качество медицинского изделия, по результатам инспекции медицинского изделия;</w:t>
      </w:r>
    </w:p>
    <w:bookmarkEnd w:id="565"/>
    <w:bookmarkStart w:name="z571" w:id="566"/>
    <w:p>
      <w:pPr>
        <w:spacing w:after="0"/>
        <w:ind w:left="0"/>
        <w:jc w:val="both"/>
      </w:pPr>
      <w:r>
        <w:rPr>
          <w:rFonts w:ascii="Times New Roman"/>
          <w:b w:val="false"/>
          <w:i w:val="false"/>
          <w:color w:val="000000"/>
          <w:sz w:val="28"/>
        </w:rPr>
        <w:t>
      5) не проведения или отказа услугополучателем от организации посещения предприятия (производственной площадки) и с целью инспекции медицинского изделия, в соответствии с требованиями законодательных актов Республики Казахстан.</w:t>
      </w:r>
    </w:p>
    <w:bookmarkEnd w:id="566"/>
    <w:bookmarkStart w:name="z572" w:id="567"/>
    <w:p>
      <w:pPr>
        <w:spacing w:after="0"/>
        <w:ind w:left="0"/>
        <w:jc w:val="both"/>
      </w:pPr>
      <w:r>
        <w:rPr>
          <w:rFonts w:ascii="Times New Roman"/>
          <w:b w:val="false"/>
          <w:i w:val="false"/>
          <w:color w:val="000000"/>
          <w:sz w:val="28"/>
        </w:rPr>
        <w:t>
      140. При не предоставлении услугополучателем ответов на запрос государственной экспертной организации в срок установленный пунктом 138 настоящих Правил, а также предоставлении неполного ответа и необходимых материалов, государственная экспертная организация направляет услугополучателю в течение 5 (пять) рабочих дней уведомление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w:t>
      </w:r>
    </w:p>
    <w:bookmarkEnd w:id="567"/>
    <w:bookmarkStart w:name="z573" w:id="568"/>
    <w:p>
      <w:pPr>
        <w:spacing w:after="0"/>
        <w:ind w:left="0"/>
        <w:jc w:val="both"/>
      </w:pPr>
      <w:r>
        <w:rPr>
          <w:rFonts w:ascii="Times New Roman"/>
          <w:b w:val="false"/>
          <w:i w:val="false"/>
          <w:color w:val="000000"/>
          <w:sz w:val="28"/>
        </w:rPr>
        <w:t>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уведомление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 направляется услугополучателю государственной экспертной организацией в течение 1 (один) рабочего дня.</w:t>
      </w:r>
    </w:p>
    <w:bookmarkEnd w:id="568"/>
    <w:bookmarkStart w:name="z574" w:id="569"/>
    <w:p>
      <w:pPr>
        <w:spacing w:after="0"/>
        <w:ind w:left="0"/>
        <w:jc w:val="both"/>
      </w:pPr>
      <w:r>
        <w:rPr>
          <w:rFonts w:ascii="Times New Roman"/>
          <w:b w:val="false"/>
          <w:i w:val="false"/>
          <w:color w:val="000000"/>
          <w:sz w:val="28"/>
        </w:rPr>
        <w:t>
      141. По результатам направленного услугополучателю уведомления о предварительном решении об отказе в проведении экспертизы медицинского изделия (в произвольной форме со ссылкой на нормы законодательства Республики Казахстан, нарушение которых послужило основанием для его вынесения) материалы направляются в Экспертный совет для принятия решения.</w:t>
      </w:r>
    </w:p>
    <w:bookmarkEnd w:id="569"/>
    <w:bookmarkStart w:name="z575" w:id="570"/>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услугополучателю в течение 5 (пять) рабочих дней со дня вынесения решения Экспертный советом.</w:t>
      </w:r>
    </w:p>
    <w:bookmarkEnd w:id="570"/>
    <w:bookmarkStart w:name="z576" w:id="571"/>
    <w:p>
      <w:pPr>
        <w:spacing w:after="0"/>
        <w:ind w:left="0"/>
        <w:jc w:val="both"/>
      </w:pPr>
      <w:r>
        <w:rPr>
          <w:rFonts w:ascii="Times New Roman"/>
          <w:b w:val="false"/>
          <w:i w:val="false"/>
          <w:color w:val="000000"/>
          <w:sz w:val="28"/>
        </w:rPr>
        <w:t>
      Результаты рассмотрения Экспертного совета в отношении материалов экспертизы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направляются услугополучателю государственной экспертной организацией в течение 1 (один) рабочего дня.</w:t>
      </w:r>
    </w:p>
    <w:bookmarkEnd w:id="571"/>
    <w:bookmarkStart w:name="z577" w:id="572"/>
    <w:p>
      <w:pPr>
        <w:spacing w:after="0"/>
        <w:ind w:left="0"/>
        <w:jc w:val="both"/>
      </w:pPr>
      <w:r>
        <w:rPr>
          <w:rFonts w:ascii="Times New Roman"/>
          <w:b w:val="false"/>
          <w:i w:val="false"/>
          <w:color w:val="000000"/>
          <w:sz w:val="28"/>
        </w:rPr>
        <w:t xml:space="preserve">
      142. В случае положительного отчета специализированной экспертизы в срок не превышающий 10 (десять) рабочих дней составляется экспертный отчет специализированной экспертизы медицинского изделия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или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572"/>
    <w:bookmarkStart w:name="z578" w:id="573"/>
    <w:p>
      <w:pPr>
        <w:spacing w:after="0"/>
        <w:ind w:left="0"/>
        <w:jc w:val="both"/>
      </w:pPr>
      <w:r>
        <w:rPr>
          <w:rFonts w:ascii="Times New Roman"/>
          <w:b w:val="false"/>
          <w:i w:val="false"/>
          <w:color w:val="000000"/>
          <w:sz w:val="28"/>
        </w:rPr>
        <w:t>
      Положительный отчет специализированной экспертизы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составляется в срок не позднее 1 (один) рабочего дня.</w:t>
      </w:r>
    </w:p>
    <w:bookmarkEnd w:id="573"/>
    <w:bookmarkStart w:name="z579" w:id="574"/>
    <w:p>
      <w:pPr>
        <w:spacing w:after="0"/>
        <w:ind w:left="0"/>
        <w:jc w:val="both"/>
      </w:pPr>
      <w:r>
        <w:rPr>
          <w:rFonts w:ascii="Times New Roman"/>
          <w:b w:val="false"/>
          <w:i w:val="false"/>
          <w:color w:val="000000"/>
          <w:sz w:val="28"/>
        </w:rPr>
        <w:t>
      143. Разъяснения или уточнения, возникающие в период проведения экспертизы между государственной экспертной организацией и усгугополучателем, осуществляются путем формирования электронного документа по индивидуальному паролю услугополучателя через информационную систему с ЭЦП заявителя и государственной экспертной организации.</w:t>
      </w:r>
    </w:p>
    <w:bookmarkEnd w:id="574"/>
    <w:bookmarkStart w:name="z580" w:id="575"/>
    <w:p>
      <w:pPr>
        <w:spacing w:after="0"/>
        <w:ind w:left="0"/>
        <w:jc w:val="left"/>
      </w:pPr>
      <w:r>
        <w:rPr>
          <w:rFonts w:ascii="Times New Roman"/>
          <w:b/>
          <w:i w:val="false"/>
          <w:color w:val="000000"/>
        </w:rPr>
        <w:t xml:space="preserve"> Параграф 3. Порядок проведения лабораторных испытаний медицинского изделия</w:t>
      </w:r>
    </w:p>
    <w:bookmarkEnd w:id="575"/>
    <w:bookmarkStart w:name="z581" w:id="576"/>
    <w:p>
      <w:pPr>
        <w:spacing w:after="0"/>
        <w:ind w:left="0"/>
        <w:jc w:val="both"/>
      </w:pPr>
      <w:r>
        <w:rPr>
          <w:rFonts w:ascii="Times New Roman"/>
          <w:b w:val="false"/>
          <w:i w:val="false"/>
          <w:color w:val="000000"/>
          <w:sz w:val="28"/>
        </w:rPr>
        <w:t>
      144. Лабораторные испытания образцов медицинского изделия осуществляются в испытательных лабораториях государственной экспертной организации в сроки не превышающие 70 (семьдесят) рабочих дней со дня поступления документов и материалов указанных в пункте 117 настоящих Правил на проведение специализированной экспертизы медицинского изделия.</w:t>
      </w:r>
    </w:p>
    <w:bookmarkEnd w:id="576"/>
    <w:bookmarkStart w:name="z582" w:id="577"/>
    <w:p>
      <w:pPr>
        <w:spacing w:after="0"/>
        <w:ind w:left="0"/>
        <w:jc w:val="both"/>
      </w:pPr>
      <w:r>
        <w:rPr>
          <w:rFonts w:ascii="Times New Roman"/>
          <w:b w:val="false"/>
          <w:i w:val="false"/>
          <w:color w:val="000000"/>
          <w:sz w:val="28"/>
        </w:rPr>
        <w:t>
      145. Лабораторные испытания образцов медицинского изделия проводятся в целях подтверждения соответствия показателям безопасности и качества медицинского изделия, заявленным в документе по качеству производителя и включают:</w:t>
      </w:r>
    </w:p>
    <w:bookmarkEnd w:id="577"/>
    <w:bookmarkStart w:name="z583" w:id="578"/>
    <w:p>
      <w:pPr>
        <w:spacing w:after="0"/>
        <w:ind w:left="0"/>
        <w:jc w:val="both"/>
      </w:pPr>
      <w:r>
        <w:rPr>
          <w:rFonts w:ascii="Times New Roman"/>
          <w:b w:val="false"/>
          <w:i w:val="false"/>
          <w:color w:val="000000"/>
          <w:sz w:val="28"/>
        </w:rPr>
        <w:t>
      1) анализ технической и нормативной документации медицинского изделия в части методик проведения испытаний;</w:t>
      </w:r>
    </w:p>
    <w:bookmarkEnd w:id="578"/>
    <w:bookmarkStart w:name="z584" w:id="579"/>
    <w:p>
      <w:pPr>
        <w:spacing w:after="0"/>
        <w:ind w:left="0"/>
        <w:jc w:val="both"/>
      </w:pPr>
      <w:r>
        <w:rPr>
          <w:rFonts w:ascii="Times New Roman"/>
          <w:b w:val="false"/>
          <w:i w:val="false"/>
          <w:color w:val="000000"/>
          <w:sz w:val="28"/>
        </w:rPr>
        <w:t>
      2) проведение лабораторных испытаний на соответствие требованиям документа по качеству;</w:t>
      </w:r>
    </w:p>
    <w:bookmarkEnd w:id="579"/>
    <w:bookmarkStart w:name="z585" w:id="580"/>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580"/>
    <w:bookmarkStart w:name="z586" w:id="581"/>
    <w:p>
      <w:pPr>
        <w:spacing w:after="0"/>
        <w:ind w:left="0"/>
        <w:jc w:val="both"/>
      </w:pPr>
      <w:r>
        <w:rPr>
          <w:rFonts w:ascii="Times New Roman"/>
          <w:b w:val="false"/>
          <w:i w:val="false"/>
          <w:color w:val="000000"/>
          <w:sz w:val="28"/>
        </w:rPr>
        <w:t>
      146.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bookmarkEnd w:id="581"/>
    <w:bookmarkStart w:name="z587" w:id="582"/>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bookmarkEnd w:id="582"/>
    <w:bookmarkStart w:name="z588" w:id="583"/>
    <w:p>
      <w:pPr>
        <w:spacing w:after="0"/>
        <w:ind w:left="0"/>
        <w:jc w:val="both"/>
      </w:pPr>
      <w:r>
        <w:rPr>
          <w:rFonts w:ascii="Times New Roman"/>
          <w:b w:val="false"/>
          <w:i w:val="false"/>
          <w:color w:val="000000"/>
          <w:sz w:val="28"/>
        </w:rPr>
        <w:t>
      147. Лабораторные испытания не проводятся при:</w:t>
      </w:r>
    </w:p>
    <w:bookmarkEnd w:id="583"/>
    <w:bookmarkStart w:name="z589" w:id="584"/>
    <w:p>
      <w:pPr>
        <w:spacing w:after="0"/>
        <w:ind w:left="0"/>
        <w:jc w:val="both"/>
      </w:pPr>
      <w:r>
        <w:rPr>
          <w:rFonts w:ascii="Times New Roman"/>
          <w:b w:val="false"/>
          <w:i w:val="false"/>
          <w:color w:val="000000"/>
          <w:sz w:val="28"/>
        </w:rPr>
        <w:t>
      1) экспертизе медицинской техники;</w:t>
      </w:r>
    </w:p>
    <w:bookmarkEnd w:id="584"/>
    <w:bookmarkStart w:name="z590" w:id="585"/>
    <w:p>
      <w:pPr>
        <w:spacing w:after="0"/>
        <w:ind w:left="0"/>
        <w:jc w:val="both"/>
      </w:pPr>
      <w:r>
        <w:rPr>
          <w:rFonts w:ascii="Times New Roman"/>
          <w:b w:val="false"/>
          <w:i w:val="false"/>
          <w:color w:val="000000"/>
          <w:sz w:val="28"/>
        </w:rPr>
        <w:t>
      2) наличии документа нотифицированного органа о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 или сертификата MDR (Medical Device Regulation – Регламент по медицинским изделиям);</w:t>
      </w:r>
    </w:p>
    <w:bookmarkEnd w:id="585"/>
    <w:bookmarkStart w:name="z591" w:id="586"/>
    <w:p>
      <w:pPr>
        <w:spacing w:after="0"/>
        <w:ind w:left="0"/>
        <w:jc w:val="both"/>
      </w:pPr>
      <w:r>
        <w:rPr>
          <w:rFonts w:ascii="Times New Roman"/>
          <w:b w:val="false"/>
          <w:i w:val="false"/>
          <w:color w:val="000000"/>
          <w:sz w:val="28"/>
        </w:rPr>
        <w:t>
      3) перерегистрации медицинского изделия;</w:t>
      </w:r>
    </w:p>
    <w:bookmarkEnd w:id="586"/>
    <w:bookmarkStart w:name="z592" w:id="587"/>
    <w:p>
      <w:pPr>
        <w:spacing w:after="0"/>
        <w:ind w:left="0"/>
        <w:jc w:val="both"/>
      </w:pPr>
      <w:r>
        <w:rPr>
          <w:rFonts w:ascii="Times New Roman"/>
          <w:b w:val="false"/>
          <w:i w:val="false"/>
          <w:color w:val="000000"/>
          <w:sz w:val="28"/>
        </w:rPr>
        <w:t>
      4) ускоренной экспертизе медицинского изделия, в том числе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w:t>
      </w:r>
    </w:p>
    <w:bookmarkEnd w:id="587"/>
    <w:bookmarkStart w:name="z593" w:id="588"/>
    <w:p>
      <w:pPr>
        <w:spacing w:after="0"/>
        <w:ind w:left="0"/>
        <w:jc w:val="both"/>
      </w:pPr>
      <w:r>
        <w:rPr>
          <w:rFonts w:ascii="Times New Roman"/>
          <w:b w:val="false"/>
          <w:i w:val="false"/>
          <w:color w:val="000000"/>
          <w:sz w:val="28"/>
        </w:rPr>
        <w:t>
      148. В случае выявления замечаний на этапе лабораторных испытаний услугополучателю в течении 5 (пять) рабочих дней со дня получения образцов медицинского изделия через информационную систему уполномоченного органа в "личный кабинет" направляется письмо с указанием выявленных замечаний и необходимости их устранения в полном объеме в срок, не превышающий 30 (тридцать) рабочих дней.</w:t>
      </w:r>
    </w:p>
    <w:bookmarkEnd w:id="588"/>
    <w:bookmarkStart w:name="z594" w:id="589"/>
    <w:p>
      <w:pPr>
        <w:spacing w:after="0"/>
        <w:ind w:left="0"/>
        <w:jc w:val="both"/>
      </w:pPr>
      <w:r>
        <w:rPr>
          <w:rFonts w:ascii="Times New Roman"/>
          <w:b w:val="false"/>
          <w:i w:val="false"/>
          <w:color w:val="000000"/>
          <w:sz w:val="28"/>
        </w:rPr>
        <w:t>
      При не устранении или не полном устранении замечаний в установленный срок, государственная экспертная организация в течение 10 (десять) рабочих дней со дня получения ответа от услугополучателя направляет ему письмо с указанием повторных или дополнительных замечаний и необходимости их устранений в течении 20 (двадцать) рабочих дней.</w:t>
      </w:r>
    </w:p>
    <w:bookmarkEnd w:id="589"/>
    <w:bookmarkStart w:name="z595" w:id="590"/>
    <w:p>
      <w:pPr>
        <w:spacing w:after="0"/>
        <w:ind w:left="0"/>
        <w:jc w:val="both"/>
      </w:pPr>
      <w:r>
        <w:rPr>
          <w:rFonts w:ascii="Times New Roman"/>
          <w:b w:val="false"/>
          <w:i w:val="false"/>
          <w:color w:val="000000"/>
          <w:sz w:val="28"/>
        </w:rPr>
        <w:t>
      149. При не предоставлении услугополучателем ответов на выставленные в письме государственной экспертной организации замечания в срок установленный пунктом 148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медицинского изделия согласно пункту 141 настоящих Правил.</w:t>
      </w:r>
    </w:p>
    <w:bookmarkEnd w:id="590"/>
    <w:bookmarkStart w:name="z596" w:id="591"/>
    <w:p>
      <w:pPr>
        <w:spacing w:after="0"/>
        <w:ind w:left="0"/>
        <w:jc w:val="both"/>
      </w:pPr>
      <w:r>
        <w:rPr>
          <w:rFonts w:ascii="Times New Roman"/>
          <w:b w:val="false"/>
          <w:i w:val="false"/>
          <w:color w:val="000000"/>
          <w:sz w:val="28"/>
        </w:rPr>
        <w:t xml:space="preserve">
      150. По результатам лабораторных испытаний медицинского изделия испытательной лабораторией составляется протокол испытаний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591"/>
    <w:bookmarkStart w:name="z597" w:id="592"/>
    <w:p>
      <w:pPr>
        <w:spacing w:after="0"/>
        <w:ind w:left="0"/>
        <w:jc w:val="both"/>
      </w:pPr>
      <w:r>
        <w:rPr>
          <w:rFonts w:ascii="Times New Roman"/>
          <w:b w:val="false"/>
          <w:i w:val="false"/>
          <w:color w:val="000000"/>
          <w:sz w:val="28"/>
        </w:rPr>
        <w:t>
      151. При невозможности проведения лабораторных испытаний образцов медицинских изделий в испытательной лаборатории государственной экспертной организации по отдельным показателям, указанным в сертификате (протоколе) анализа производителя, такие испытания осуществляются в субконтрактной лаборатории на основании договора между экспертной организацией и субконтрактной лабораторией согласно законодательству Республики Казахстан о государственных закупках.</w:t>
      </w:r>
    </w:p>
    <w:bookmarkEnd w:id="592"/>
    <w:bookmarkStart w:name="z598" w:id="593"/>
    <w:p>
      <w:pPr>
        <w:spacing w:after="0"/>
        <w:ind w:left="0"/>
        <w:jc w:val="both"/>
      </w:pPr>
      <w:r>
        <w:rPr>
          <w:rFonts w:ascii="Times New Roman"/>
          <w:b w:val="false"/>
          <w:i w:val="false"/>
          <w:color w:val="000000"/>
          <w:sz w:val="28"/>
        </w:rPr>
        <w:t>
      152. В случае отсутствия субконтрактной лаборатории, проводящей испытание медицинского изделия, государственная экспертная организация признает результаты лабораторных испытаний по отдельным показателям, указанным в сертификате (протоколе) анализа производителя.</w:t>
      </w:r>
    </w:p>
    <w:bookmarkEnd w:id="593"/>
    <w:bookmarkStart w:name="z599" w:id="594"/>
    <w:p>
      <w:pPr>
        <w:spacing w:after="0"/>
        <w:ind w:left="0"/>
        <w:jc w:val="both"/>
      </w:pPr>
      <w:r>
        <w:rPr>
          <w:rFonts w:ascii="Times New Roman"/>
          <w:b w:val="false"/>
          <w:i w:val="false"/>
          <w:color w:val="000000"/>
          <w:sz w:val="28"/>
        </w:rPr>
        <w:t>
      153. При невозможности проведения лабораторных испытаний образцов изделий медицинского назначения в испытательной лаборатории государственной экспертной организации в связи с невозможностью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а также,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594"/>
    <w:bookmarkStart w:name="z600" w:id="595"/>
    <w:p>
      <w:pPr>
        <w:spacing w:after="0"/>
        <w:ind w:left="0"/>
        <w:jc w:val="both"/>
      </w:pPr>
      <w:r>
        <w:rPr>
          <w:rFonts w:ascii="Times New Roman"/>
          <w:b w:val="false"/>
          <w:i w:val="false"/>
          <w:color w:val="000000"/>
          <w:sz w:val="28"/>
        </w:rPr>
        <w:t>
      154. При экспертизе медицинских изделий, произведенных на основе трансфера технологий лабораторные испытания проводятся дистанционно c подтверждением геолокации и с участием представителей государственной экспертной организации в лаборатории контроля качества производителя или в контрактной лаборатории, используемой производителем.</w:t>
      </w:r>
    </w:p>
    <w:bookmarkEnd w:id="595"/>
    <w:bookmarkStart w:name="z601" w:id="596"/>
    <w:p>
      <w:pPr>
        <w:spacing w:after="0"/>
        <w:ind w:left="0"/>
        <w:jc w:val="both"/>
      </w:pPr>
      <w:r>
        <w:rPr>
          <w:rFonts w:ascii="Times New Roman"/>
          <w:b w:val="false"/>
          <w:i w:val="false"/>
          <w:color w:val="000000"/>
          <w:sz w:val="28"/>
        </w:rPr>
        <w:t>
      155.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экспертные работы завершаются без лабораторных испытаний в лаборатории контроля качества производителя или в контрактной лаборатории, используемой производителем.</w:t>
      </w:r>
    </w:p>
    <w:bookmarkEnd w:id="596"/>
    <w:bookmarkStart w:name="z602" w:id="597"/>
    <w:p>
      <w:pPr>
        <w:spacing w:after="0"/>
        <w:ind w:left="0"/>
        <w:jc w:val="both"/>
      </w:pPr>
      <w:r>
        <w:rPr>
          <w:rFonts w:ascii="Times New Roman"/>
          <w:b w:val="false"/>
          <w:i w:val="false"/>
          <w:color w:val="000000"/>
          <w:sz w:val="28"/>
        </w:rPr>
        <w:t xml:space="preserve">
      156.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597"/>
    <w:bookmarkStart w:name="z603" w:id="598"/>
    <w:p>
      <w:pPr>
        <w:spacing w:after="0"/>
        <w:ind w:left="0"/>
        <w:jc w:val="left"/>
      </w:pPr>
      <w:r>
        <w:rPr>
          <w:rFonts w:ascii="Times New Roman"/>
          <w:b/>
          <w:i w:val="false"/>
          <w:color w:val="000000"/>
        </w:rPr>
        <w:t xml:space="preserve"> Параграф 4. Порядок формирования результатов проведенной экспертизы медицинского изделия</w:t>
      </w:r>
    </w:p>
    <w:bookmarkEnd w:id="598"/>
    <w:bookmarkStart w:name="z604" w:id="599"/>
    <w:p>
      <w:pPr>
        <w:spacing w:after="0"/>
        <w:ind w:left="0"/>
        <w:jc w:val="both"/>
      </w:pPr>
      <w:r>
        <w:rPr>
          <w:rFonts w:ascii="Times New Roman"/>
          <w:b w:val="false"/>
          <w:i w:val="false"/>
          <w:color w:val="000000"/>
          <w:sz w:val="28"/>
        </w:rPr>
        <w:t>
      157. По окончании специализированной экспертизы услугополучатель согласовывает с государственной экспертной организацией в электронном виде по индивидуальному паролю через его "личный кабинет" или путем предоставления листа согласования сведения о медицинском изделии, а также итоговые документы: инструкцию по медицинскому применению и маркировки макетов упаковки, этикеток, стикеров), в том числе корректность занесенных данных в документах и материалах представленных заявителем на экспертизу медицинских изделий в следующие сроки:</w:t>
      </w:r>
    </w:p>
    <w:bookmarkEnd w:id="599"/>
    <w:bookmarkStart w:name="z605" w:id="600"/>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срок не превышающий 10 (десять) рабочих дней;</w:t>
      </w:r>
    </w:p>
    <w:bookmarkEnd w:id="600"/>
    <w:bookmarkStart w:name="z606" w:id="601"/>
    <w:p>
      <w:pPr>
        <w:spacing w:after="0"/>
        <w:ind w:left="0"/>
        <w:jc w:val="both"/>
      </w:pPr>
      <w:r>
        <w:rPr>
          <w:rFonts w:ascii="Times New Roman"/>
          <w:b w:val="false"/>
          <w:i w:val="false"/>
          <w:color w:val="000000"/>
          <w:sz w:val="28"/>
        </w:rPr>
        <w:t>
      2) при ускоренной экспертизе медицинского изделия, а также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 в срок не превышающий 5 (пять) рабочих дней.</w:t>
      </w:r>
    </w:p>
    <w:bookmarkEnd w:id="601"/>
    <w:bookmarkStart w:name="z607" w:id="602"/>
    <w:p>
      <w:pPr>
        <w:spacing w:after="0"/>
        <w:ind w:left="0"/>
        <w:jc w:val="both"/>
      </w:pPr>
      <w:r>
        <w:rPr>
          <w:rFonts w:ascii="Times New Roman"/>
          <w:b w:val="false"/>
          <w:i w:val="false"/>
          <w:color w:val="000000"/>
          <w:sz w:val="28"/>
        </w:rPr>
        <w:t>
      При выявлении несоответствия обновления итоговых документов услугополучатель однократно направляет посредством информационной системы уполномоченного органа письмо с уведомлением о несоответствии и прикладывает корректные итоговые документы в течение срока, установленного настоящими Правилами.</w:t>
      </w:r>
    </w:p>
    <w:bookmarkEnd w:id="602"/>
    <w:bookmarkStart w:name="z608" w:id="603"/>
    <w:p>
      <w:pPr>
        <w:spacing w:after="0"/>
        <w:ind w:left="0"/>
        <w:jc w:val="both"/>
      </w:pPr>
      <w:r>
        <w:rPr>
          <w:rFonts w:ascii="Times New Roman"/>
          <w:b w:val="false"/>
          <w:i w:val="false"/>
          <w:color w:val="000000"/>
          <w:sz w:val="28"/>
        </w:rPr>
        <w:t>
      В случае отсутствия согласования услугополучателем в сроки установленные настоящим пунктом Правил заключение о безопасности, качестве и эффективности медицинского изделия формируется без его согласования.</w:t>
      </w:r>
    </w:p>
    <w:bookmarkEnd w:id="603"/>
    <w:bookmarkStart w:name="z609" w:id="604"/>
    <w:p>
      <w:pPr>
        <w:spacing w:after="0"/>
        <w:ind w:left="0"/>
        <w:jc w:val="both"/>
      </w:pPr>
      <w:r>
        <w:rPr>
          <w:rFonts w:ascii="Times New Roman"/>
          <w:b w:val="false"/>
          <w:i w:val="false"/>
          <w:color w:val="000000"/>
          <w:sz w:val="28"/>
        </w:rPr>
        <w:t xml:space="preserve">
      158. Государственная экспертная организация проводит проверку представленной информации услугополучателем, а также при выявлении несоответствия корректирует занесенные данные, обновляет итоговые документы и составляет заключение о безопасности, качестве и эффективности медицинского изделия, заявленного на экспертизу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и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в следующие сроки:</w:t>
      </w:r>
    </w:p>
    <w:bookmarkEnd w:id="604"/>
    <w:bookmarkStart w:name="z610" w:id="605"/>
    <w:p>
      <w:pPr>
        <w:spacing w:after="0"/>
        <w:ind w:left="0"/>
        <w:jc w:val="both"/>
      </w:pPr>
      <w:r>
        <w:rPr>
          <w:rFonts w:ascii="Times New Roman"/>
          <w:b w:val="false"/>
          <w:i w:val="false"/>
          <w:color w:val="000000"/>
          <w:sz w:val="28"/>
        </w:rPr>
        <w:t>
      1) при экспертизе медицинского изделия, в том числе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а также при ускоренной экспертизе медицинского изделия – в срок не превышающий 10 (десять) рабочих дней;</w:t>
      </w:r>
    </w:p>
    <w:bookmarkEnd w:id="605"/>
    <w:bookmarkStart w:name="z611" w:id="606"/>
    <w:p>
      <w:pPr>
        <w:spacing w:after="0"/>
        <w:ind w:left="0"/>
        <w:jc w:val="both"/>
      </w:pPr>
      <w:r>
        <w:rPr>
          <w:rFonts w:ascii="Times New Roman"/>
          <w:b w:val="false"/>
          <w:i w:val="false"/>
          <w:color w:val="000000"/>
          <w:sz w:val="28"/>
        </w:rPr>
        <w:t>
      2) при экспертизе медицинского изделия, произведенного и зарегистрированного регуляторными органами стран США, Европейского союза, Великобритании, Японии (сертификаты FDA, сертификаты Европейского Союза – CE-marking, Великобритании, Японии) - в срок не превышающий 2 (два) рабочих дня.</w:t>
      </w:r>
    </w:p>
    <w:bookmarkEnd w:id="606"/>
    <w:bookmarkStart w:name="z612" w:id="607"/>
    <w:p>
      <w:pPr>
        <w:spacing w:after="0"/>
        <w:ind w:left="0"/>
        <w:jc w:val="both"/>
      </w:pPr>
      <w:r>
        <w:rPr>
          <w:rFonts w:ascii="Times New Roman"/>
          <w:b w:val="false"/>
          <w:i w:val="false"/>
          <w:color w:val="000000"/>
          <w:sz w:val="28"/>
        </w:rPr>
        <w:t>
      159. Государственная экспертная организация посредством информационной системы уполномоченного органа направляется в электронном виде в автоматическом режиме в государственный орган:</w:t>
      </w:r>
    </w:p>
    <w:bookmarkEnd w:id="607"/>
    <w:bookmarkStart w:name="z613" w:id="608"/>
    <w:p>
      <w:pPr>
        <w:spacing w:after="0"/>
        <w:ind w:left="0"/>
        <w:jc w:val="both"/>
      </w:pPr>
      <w:r>
        <w:rPr>
          <w:rFonts w:ascii="Times New Roman"/>
          <w:b w:val="false"/>
          <w:i w:val="false"/>
          <w:color w:val="000000"/>
          <w:sz w:val="28"/>
        </w:rPr>
        <w:t>
      1) заключение о безопасности, качестве и эффективности медицинского изделия;</w:t>
      </w:r>
    </w:p>
    <w:bookmarkEnd w:id="608"/>
    <w:bookmarkStart w:name="z614" w:id="609"/>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сентября 2020 года № ҚР ДСМ-101/2020 "Об утверждении Правил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 (зарегистрирован в Реестре государственной регистрации нормативных правовых актов под № 21200);</w:t>
      </w:r>
    </w:p>
    <w:bookmarkEnd w:id="609"/>
    <w:bookmarkStart w:name="z615" w:id="610"/>
    <w:p>
      <w:pPr>
        <w:spacing w:after="0"/>
        <w:ind w:left="0"/>
        <w:jc w:val="both"/>
      </w:pPr>
      <w:r>
        <w:rPr>
          <w:rFonts w:ascii="Times New Roman"/>
          <w:b w:val="false"/>
          <w:i w:val="false"/>
          <w:color w:val="000000"/>
          <w:sz w:val="28"/>
        </w:rPr>
        <w:t>
      3) макеты упаковок, этикеток, стикеров медицинского изделия, согласованных государственной экспертной организацией на казахском и русском языках.</w:t>
      </w:r>
    </w:p>
    <w:bookmarkEnd w:id="610"/>
    <w:bookmarkStart w:name="z616" w:id="611"/>
    <w:p>
      <w:pPr>
        <w:spacing w:after="0"/>
        <w:ind w:left="0"/>
        <w:jc w:val="both"/>
      </w:pPr>
      <w:r>
        <w:rPr>
          <w:rFonts w:ascii="Times New Roman"/>
          <w:b w:val="false"/>
          <w:i w:val="false"/>
          <w:color w:val="000000"/>
          <w:sz w:val="28"/>
        </w:rPr>
        <w:t>
      160. При государственной регистрации и перерегистрации медицинских изделий выдается бессрочное регистрационное удостоверение.</w:t>
      </w:r>
    </w:p>
    <w:bookmarkEnd w:id="611"/>
    <w:bookmarkStart w:name="z617" w:id="612"/>
    <w:p>
      <w:pPr>
        <w:spacing w:after="0"/>
        <w:ind w:left="0"/>
        <w:jc w:val="both"/>
      </w:pPr>
      <w:r>
        <w:rPr>
          <w:rFonts w:ascii="Times New Roman"/>
          <w:b w:val="false"/>
          <w:i w:val="false"/>
          <w:color w:val="000000"/>
          <w:sz w:val="28"/>
        </w:rPr>
        <w:t>
      161. В случаях отрицательного заключения о безопасности, качестве и эффективности медицинского изделия или отзыва услугополучателем заявления на экспертизу после начала проведения экспертизы, сумма, оплаченная за проведение экспертных работ, услугополучателю не возвращается.</w:t>
      </w:r>
    </w:p>
    <w:bookmarkEnd w:id="612"/>
    <w:bookmarkStart w:name="z618" w:id="613"/>
    <w:p>
      <w:pPr>
        <w:spacing w:after="0"/>
        <w:ind w:left="0"/>
        <w:jc w:val="both"/>
      </w:pPr>
      <w:r>
        <w:rPr>
          <w:rFonts w:ascii="Times New Roman"/>
          <w:b w:val="false"/>
          <w:i w:val="false"/>
          <w:color w:val="000000"/>
          <w:sz w:val="28"/>
        </w:rPr>
        <w:t>
      162.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представленные заявителем материалы, результаты экспертизы (отчет начальной экспертизы или отчет начальной экспертизы изменений, вносимых в регистрационное досье медицинского изделия; протокол испытаний;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отчет специализированной экспертизы медицинского изделия), заключение о безопасности, качестве и эффективности медицинского изделия, инструкцию по медицинскому применению медицинского изделия, макеты упаковок, этикеток, стикеров.</w:t>
      </w:r>
    </w:p>
    <w:bookmarkEnd w:id="613"/>
    <w:bookmarkStart w:name="z619" w:id="614"/>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614"/>
    <w:bookmarkStart w:name="z620" w:id="615"/>
    <w:p>
      <w:pPr>
        <w:spacing w:after="0"/>
        <w:ind w:left="0"/>
        <w:jc w:val="both"/>
      </w:pPr>
      <w:r>
        <w:rPr>
          <w:rFonts w:ascii="Times New Roman"/>
          <w:b w:val="false"/>
          <w:i w:val="false"/>
          <w:color w:val="000000"/>
          <w:sz w:val="28"/>
        </w:rPr>
        <w:t>
      Регистрационное досье хранится в электронном архиве государственной экспертной организации с соблюдением требований конфиденциальности,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независимо от результатов экспертизы.</w:t>
      </w:r>
    </w:p>
    <w:bookmarkEnd w:id="615"/>
    <w:bookmarkStart w:name="z621" w:id="616"/>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10 (десять) лет.</w:t>
      </w:r>
    </w:p>
    <w:bookmarkEnd w:id="616"/>
    <w:bookmarkStart w:name="z622" w:id="617"/>
    <w:p>
      <w:pPr>
        <w:spacing w:after="0"/>
        <w:ind w:left="0"/>
        <w:jc w:val="left"/>
      </w:pPr>
      <w:r>
        <w:rPr>
          <w:rFonts w:ascii="Times New Roman"/>
          <w:b/>
          <w:i w:val="false"/>
          <w:color w:val="000000"/>
        </w:rPr>
        <w:t xml:space="preserve"> Параграф 5. Порядок регистрации, внесения изменения в цену производителя на изделие медицинского назначения или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17"/>
    <w:bookmarkStart w:name="z623" w:id="618"/>
    <w:p>
      <w:pPr>
        <w:spacing w:after="0"/>
        <w:ind w:left="0"/>
        <w:jc w:val="both"/>
      </w:pPr>
      <w:r>
        <w:rPr>
          <w:rFonts w:ascii="Times New Roman"/>
          <w:b w:val="false"/>
          <w:i w:val="false"/>
          <w:color w:val="000000"/>
          <w:sz w:val="28"/>
        </w:rPr>
        <w:t xml:space="preserve">
      163. В период формирования результатов проведенной экспертизы медицинского изделия государственная экспертная организация осуществляет регистрацию, внесение изменения в цену производителя изделия медицинского изделия (далее – ИМН) или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(далее - медицинское изделие для in vitro диагностики) в срок не позднее 10 (десять) рабочих дней со дня предоставления услугополучателем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и документов по форме и перечню предусмотренными </w:t>
      </w:r>
      <w:r>
        <w:rPr>
          <w:rFonts w:ascii="Times New Roman"/>
          <w:b w:val="false"/>
          <w:i w:val="false"/>
          <w:color w:val="000000"/>
          <w:sz w:val="28"/>
        </w:rPr>
        <w:t>приложением 3</w:t>
      </w:r>
      <w:r>
        <w:rPr>
          <w:rFonts w:ascii="Times New Roman"/>
          <w:b w:val="false"/>
          <w:i w:val="false"/>
          <w:color w:val="000000"/>
          <w:sz w:val="28"/>
        </w:rPr>
        <w:t xml:space="preserve"> настоящих Правил, посредством информационной системы уполномоченного органа.</w:t>
      </w:r>
    </w:p>
    <w:bookmarkEnd w:id="618"/>
    <w:bookmarkStart w:name="z624" w:id="619"/>
    <w:p>
      <w:pPr>
        <w:spacing w:after="0"/>
        <w:ind w:left="0"/>
        <w:jc w:val="both"/>
      </w:pPr>
      <w:r>
        <w:rPr>
          <w:rFonts w:ascii="Times New Roman"/>
          <w:b w:val="false"/>
          <w:i w:val="false"/>
          <w:color w:val="000000"/>
          <w:sz w:val="28"/>
        </w:rPr>
        <w:t>
      164. Регистрация цены, внесение изменения цену производителя МИ осуществляется в национальной валюте Республики Казахстан (далее – тенге) и включает в себя анализ цен на торговое наименование и техническую характеристику ИМН, основанная на представленных услугополучателем ценах производителя, с учетом комплектности, вида и типоразмерного ряда, а также фактической цены поставок в Республику Казахстан.</w:t>
      </w:r>
    </w:p>
    <w:bookmarkEnd w:id="619"/>
    <w:bookmarkStart w:name="z625" w:id="620"/>
    <w:p>
      <w:pPr>
        <w:spacing w:after="0"/>
        <w:ind w:left="0"/>
        <w:jc w:val="both"/>
      </w:pPr>
      <w:r>
        <w:rPr>
          <w:rFonts w:ascii="Times New Roman"/>
          <w:b w:val="false"/>
          <w:i w:val="false"/>
          <w:color w:val="000000"/>
          <w:sz w:val="28"/>
        </w:rPr>
        <w:t>
      165. Цены на ИМН в рамках ГОБМП и (или) в системе ОСМС регистрируются, вносятся изменения, за одну единицу измерения с учетом фасовки, комплектности или первичной упаковки (пластырь, шприц, пакет, туба, набор, комплект, панель, кассета, картридж), производителя и регистрационного удостоверения ИМН на дату подачи заявления о регистрации, внесения изменения в цену производителя.</w:t>
      </w:r>
    </w:p>
    <w:bookmarkEnd w:id="620"/>
    <w:bookmarkStart w:name="z626" w:id="621"/>
    <w:p>
      <w:pPr>
        <w:spacing w:after="0"/>
        <w:ind w:left="0"/>
        <w:jc w:val="both"/>
      </w:pPr>
      <w:r>
        <w:rPr>
          <w:rFonts w:ascii="Times New Roman"/>
          <w:b w:val="false"/>
          <w:i w:val="false"/>
          <w:color w:val="000000"/>
          <w:sz w:val="28"/>
        </w:rPr>
        <w:t>
      166. В случае если в рамках одного регистрационного удостоверения зарегистрировано несколько вариантов исполнения ИМН, услугополучатель предоставляет заявление отдельно для каждого из его вариантов исполнения за единицу измерения.</w:t>
      </w:r>
    </w:p>
    <w:bookmarkEnd w:id="621"/>
    <w:bookmarkStart w:name="z627" w:id="622"/>
    <w:p>
      <w:pPr>
        <w:spacing w:after="0"/>
        <w:ind w:left="0"/>
        <w:jc w:val="both"/>
      </w:pPr>
      <w:r>
        <w:rPr>
          <w:rFonts w:ascii="Times New Roman"/>
          <w:b w:val="false"/>
          <w:i w:val="false"/>
          <w:color w:val="000000"/>
          <w:sz w:val="28"/>
        </w:rPr>
        <w:t>
      167. Сведения об ИМН указываются в заявлении в соответствии с регистрационным удостоверением на медицинское изделие.</w:t>
      </w:r>
    </w:p>
    <w:bookmarkEnd w:id="622"/>
    <w:bookmarkStart w:name="z628" w:id="623"/>
    <w:p>
      <w:pPr>
        <w:spacing w:after="0"/>
        <w:ind w:left="0"/>
        <w:jc w:val="both"/>
      </w:pPr>
      <w:r>
        <w:rPr>
          <w:rFonts w:ascii="Times New Roman"/>
          <w:b w:val="false"/>
          <w:i w:val="false"/>
          <w:color w:val="000000"/>
          <w:sz w:val="28"/>
        </w:rPr>
        <w:t>
      168.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623"/>
    <w:bookmarkStart w:name="z629" w:id="624"/>
    <w:p>
      <w:pPr>
        <w:spacing w:after="0"/>
        <w:ind w:left="0"/>
        <w:jc w:val="both"/>
      </w:pPr>
      <w:r>
        <w:rPr>
          <w:rFonts w:ascii="Times New Roman"/>
          <w:b w:val="false"/>
          <w:i w:val="false"/>
          <w:color w:val="000000"/>
          <w:sz w:val="28"/>
        </w:rPr>
        <w:t xml:space="preserve">
      169.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624"/>
    <w:bookmarkStart w:name="z630" w:id="625"/>
    <w:p>
      <w:pPr>
        <w:spacing w:after="0"/>
        <w:ind w:left="0"/>
        <w:jc w:val="both"/>
      </w:pPr>
      <w:r>
        <w:rPr>
          <w:rFonts w:ascii="Times New Roman"/>
          <w:b w:val="false"/>
          <w:i w:val="false"/>
          <w:color w:val="000000"/>
          <w:sz w:val="28"/>
        </w:rPr>
        <w:t>
      170. Для регистрации цены производителя медицинских изделий,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bookmarkEnd w:id="625"/>
    <w:bookmarkStart w:name="z631" w:id="626"/>
    <w:p>
      <w:pPr>
        <w:spacing w:after="0"/>
        <w:ind w:left="0"/>
        <w:jc w:val="both"/>
      </w:pPr>
      <w:r>
        <w:rPr>
          <w:rFonts w:ascii="Times New Roman"/>
          <w:b w:val="false"/>
          <w:i w:val="false"/>
          <w:color w:val="000000"/>
          <w:sz w:val="28"/>
        </w:rPr>
        <w:t>
      1)документ, подтверждающий право услугополучателя осуществлять регистрацию цены или внесение изменения ранее зарегистрированной цены производителя в рамках ГОБМП и (или) в системе ОСМС (для иностранных производителей нотариально заверенная апостилированная или легализованная доверенность от завода-производителя).</w:t>
      </w:r>
    </w:p>
    <w:bookmarkEnd w:id="626"/>
    <w:bookmarkStart w:name="z632" w:id="627"/>
    <w:p>
      <w:pPr>
        <w:spacing w:after="0"/>
        <w:ind w:left="0"/>
        <w:jc w:val="both"/>
      </w:pPr>
      <w:r>
        <w:rPr>
          <w:rFonts w:ascii="Times New Roman"/>
          <w:b w:val="false"/>
          <w:i w:val="false"/>
          <w:color w:val="000000"/>
          <w:sz w:val="28"/>
        </w:rPr>
        <w:t>
      2)заявление по форме согласно приложению 2 к настоящим Правилам.</w:t>
      </w:r>
    </w:p>
    <w:bookmarkEnd w:id="627"/>
    <w:bookmarkStart w:name="z633" w:id="628"/>
    <w:p>
      <w:pPr>
        <w:spacing w:after="0"/>
        <w:ind w:left="0"/>
        <w:jc w:val="both"/>
      </w:pPr>
      <w:r>
        <w:rPr>
          <w:rFonts w:ascii="Times New Roman"/>
          <w:b w:val="false"/>
          <w:i w:val="false"/>
          <w:color w:val="000000"/>
          <w:sz w:val="28"/>
        </w:rPr>
        <w:t>
      При внесении изменения в зарегистрированную цену производителя ИМН, к заявлению прилагаются следующие документы:</w:t>
      </w:r>
    </w:p>
    <w:bookmarkEnd w:id="628"/>
    <w:bookmarkStart w:name="z634" w:id="629"/>
    <w:p>
      <w:pPr>
        <w:spacing w:after="0"/>
        <w:ind w:left="0"/>
        <w:jc w:val="both"/>
      </w:pPr>
      <w:r>
        <w:rPr>
          <w:rFonts w:ascii="Times New Roman"/>
          <w:b w:val="false"/>
          <w:i w:val="false"/>
          <w:color w:val="000000"/>
          <w:sz w:val="28"/>
        </w:rPr>
        <w:t>
      Для отечественных производителей в случае реализации заявляемого ИМН в другие страны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 услугополучатель предоставляет следующий пакет документов:</w:t>
      </w:r>
    </w:p>
    <w:bookmarkEnd w:id="629"/>
    <w:bookmarkStart w:name="z635" w:id="630"/>
    <w:p>
      <w:pPr>
        <w:spacing w:after="0"/>
        <w:ind w:left="0"/>
        <w:jc w:val="both"/>
      </w:pPr>
      <w:r>
        <w:rPr>
          <w:rFonts w:ascii="Times New Roman"/>
          <w:b w:val="false"/>
          <w:i w:val="false"/>
          <w:color w:val="000000"/>
          <w:sz w:val="28"/>
        </w:rPr>
        <w:t>
      1)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30"/>
    <w:bookmarkStart w:name="z636" w:id="631"/>
    <w:p>
      <w:pPr>
        <w:spacing w:after="0"/>
        <w:ind w:left="0"/>
        <w:jc w:val="both"/>
      </w:pPr>
      <w:r>
        <w:rPr>
          <w:rFonts w:ascii="Times New Roman"/>
          <w:b w:val="false"/>
          <w:i w:val="false"/>
          <w:color w:val="000000"/>
          <w:sz w:val="28"/>
        </w:rPr>
        <w:t>
      2)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31"/>
    <w:bookmarkStart w:name="z637" w:id="632"/>
    <w:p>
      <w:pPr>
        <w:spacing w:after="0"/>
        <w:ind w:left="0"/>
        <w:jc w:val="both"/>
      </w:pPr>
      <w:r>
        <w:rPr>
          <w:rFonts w:ascii="Times New Roman"/>
          <w:b w:val="false"/>
          <w:i w:val="false"/>
          <w:color w:val="000000"/>
          <w:sz w:val="28"/>
        </w:rPr>
        <w:t>
      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фирменном бланке услугополучателя, заверенном подписью уполномоченного лица услугополучателя.</w:t>
      </w:r>
    </w:p>
    <w:bookmarkEnd w:id="632"/>
    <w:bookmarkStart w:name="z638" w:id="633"/>
    <w:p>
      <w:pPr>
        <w:spacing w:after="0"/>
        <w:ind w:left="0"/>
        <w:jc w:val="both"/>
      </w:pPr>
      <w:r>
        <w:rPr>
          <w:rFonts w:ascii="Times New Roman"/>
          <w:b w:val="false"/>
          <w:i w:val="false"/>
          <w:color w:val="000000"/>
          <w:sz w:val="28"/>
        </w:rPr>
        <w:t xml:space="preserve">
      3) информация о фактически понесенных расходах на оценку качества в рамках ГОБМП и (или) системе ОСМС на фирменном бланке услугополучателя, заверенном подписью уполномоченного лица,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633"/>
    <w:bookmarkStart w:name="z639" w:id="634"/>
    <w:p>
      <w:pPr>
        <w:spacing w:after="0"/>
        <w:ind w:left="0"/>
        <w:jc w:val="both"/>
      </w:pPr>
      <w:r>
        <w:rPr>
          <w:rFonts w:ascii="Times New Roman"/>
          <w:b w:val="false"/>
          <w:i w:val="false"/>
          <w:color w:val="000000"/>
          <w:sz w:val="28"/>
        </w:rPr>
        <w:t>
      4) информация с подтверждающими документами (контракт, инвойс) о ценах медицинских изделий, реализуемых в других странах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w:t>
      </w:r>
    </w:p>
    <w:bookmarkEnd w:id="634"/>
    <w:bookmarkStart w:name="z640" w:id="635"/>
    <w:p>
      <w:pPr>
        <w:spacing w:after="0"/>
        <w:ind w:left="0"/>
        <w:jc w:val="both"/>
      </w:pPr>
      <w:r>
        <w:rPr>
          <w:rFonts w:ascii="Times New Roman"/>
          <w:b w:val="false"/>
          <w:i w:val="false"/>
          <w:color w:val="000000"/>
          <w:sz w:val="28"/>
        </w:rPr>
        <w:t>
      В случае отсутствия реализации в других странах, услугополучатель подтверждает отсутствие реализации на его фирменном бланке, заверенном подписью уполномоченного лица услугополучателя.</w:t>
      </w:r>
    </w:p>
    <w:bookmarkEnd w:id="635"/>
    <w:bookmarkStart w:name="z641" w:id="636"/>
    <w:p>
      <w:pPr>
        <w:spacing w:after="0"/>
        <w:ind w:left="0"/>
        <w:jc w:val="both"/>
      </w:pPr>
      <w:r>
        <w:rPr>
          <w:rFonts w:ascii="Times New Roman"/>
          <w:b w:val="false"/>
          <w:i w:val="false"/>
          <w:color w:val="000000"/>
          <w:sz w:val="28"/>
        </w:rPr>
        <w:t>
      Для иностранных производителей в случае ввоза медицинских изделий на территорию Республики Казахстан после регистрации цены на медицинские изделия,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 предоставляя следующие документы:</w:t>
      </w:r>
    </w:p>
    <w:bookmarkEnd w:id="636"/>
    <w:bookmarkStart w:name="z642" w:id="637"/>
    <w:p>
      <w:pPr>
        <w:spacing w:after="0"/>
        <w:ind w:left="0"/>
        <w:jc w:val="both"/>
      </w:pPr>
      <w:r>
        <w:rPr>
          <w:rFonts w:ascii="Times New Roman"/>
          <w:b w:val="false"/>
          <w:i w:val="false"/>
          <w:color w:val="000000"/>
          <w:sz w:val="28"/>
        </w:rPr>
        <w:t xml:space="preserve">
      1) копия документов, подтверждающих цену медицинских изделий (копии инвойсов (накладной), счет-фактуры за последние 12 (двенадцать)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637"/>
    <w:bookmarkStart w:name="z643" w:id="638"/>
    <w:p>
      <w:pPr>
        <w:spacing w:after="0"/>
        <w:ind w:left="0"/>
        <w:jc w:val="both"/>
      </w:pPr>
      <w:r>
        <w:rPr>
          <w:rFonts w:ascii="Times New Roman"/>
          <w:b w:val="false"/>
          <w:i w:val="false"/>
          <w:color w:val="000000"/>
          <w:sz w:val="28"/>
        </w:rPr>
        <w:t>
      В случае отсутствия фактических поставок за последние 12 (двенадцать) месяцев, предоставляются копии документов за предыдущий период 12 (двенадцать) месяцев.</w:t>
      </w:r>
    </w:p>
    <w:bookmarkEnd w:id="638"/>
    <w:bookmarkStart w:name="z644" w:id="639"/>
    <w:p>
      <w:pPr>
        <w:spacing w:after="0"/>
        <w:ind w:left="0"/>
        <w:jc w:val="both"/>
      </w:pPr>
      <w:r>
        <w:rPr>
          <w:rFonts w:ascii="Times New Roman"/>
          <w:b w:val="false"/>
          <w:i w:val="false"/>
          <w:color w:val="000000"/>
          <w:sz w:val="28"/>
        </w:rPr>
        <w:t>
      При отсутствии фактических поставок за указанный период, услугополучатель подтверждает отсутствие ввоза на своем фирменном бланке, заверенном подписью уполномоченного лица услугополучателя.</w:t>
      </w:r>
    </w:p>
    <w:bookmarkEnd w:id="639"/>
    <w:bookmarkStart w:name="z645" w:id="640"/>
    <w:p>
      <w:pPr>
        <w:spacing w:after="0"/>
        <w:ind w:left="0"/>
        <w:jc w:val="both"/>
      </w:pPr>
      <w:r>
        <w:rPr>
          <w:rFonts w:ascii="Times New Roman"/>
          <w:b w:val="false"/>
          <w:i w:val="false"/>
          <w:color w:val="000000"/>
          <w:sz w:val="28"/>
        </w:rPr>
        <w:t>
      Кроме того, государственная экспертная организация при анализе использует копии инвойсов (накладных) или счет-фактур, предоставленных для прохождения оценки качества лекарственных средств и медицинских изделий, зарегистрированных в Республике Казахстан.</w:t>
      </w:r>
    </w:p>
    <w:bookmarkEnd w:id="640"/>
    <w:bookmarkStart w:name="z646" w:id="641"/>
    <w:p>
      <w:pPr>
        <w:spacing w:after="0"/>
        <w:ind w:left="0"/>
        <w:jc w:val="both"/>
      </w:pPr>
      <w:r>
        <w:rPr>
          <w:rFonts w:ascii="Times New Roman"/>
          <w:b w:val="false"/>
          <w:i w:val="false"/>
          <w:color w:val="000000"/>
          <w:sz w:val="28"/>
        </w:rPr>
        <w:t>
      2) копия таможенной декларации к документу, указанному в подпункте 1) пункта 170 настоящих Правил (для иностранных производителей);</w:t>
      </w:r>
    </w:p>
    <w:bookmarkEnd w:id="641"/>
    <w:bookmarkStart w:name="z647" w:id="642"/>
    <w:p>
      <w:pPr>
        <w:spacing w:after="0"/>
        <w:ind w:left="0"/>
        <w:jc w:val="both"/>
      </w:pPr>
      <w:r>
        <w:rPr>
          <w:rFonts w:ascii="Times New Roman"/>
          <w:b w:val="false"/>
          <w:i w:val="false"/>
          <w:color w:val="000000"/>
          <w:sz w:val="28"/>
        </w:rPr>
        <w:t>
      3) копия контракта или договора о приобретении медицинских изделий от завода-производителя (нотариально заверенная копия).</w:t>
      </w:r>
    </w:p>
    <w:bookmarkEnd w:id="642"/>
    <w:bookmarkStart w:name="z648" w:id="643"/>
    <w:p>
      <w:pPr>
        <w:spacing w:after="0"/>
        <w:ind w:left="0"/>
        <w:jc w:val="both"/>
      </w:pPr>
      <w:r>
        <w:rPr>
          <w:rFonts w:ascii="Times New Roman"/>
          <w:b w:val="false"/>
          <w:i w:val="false"/>
          <w:color w:val="000000"/>
          <w:sz w:val="28"/>
        </w:rPr>
        <w:t>
      4)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43"/>
    <w:bookmarkStart w:name="z649" w:id="644"/>
    <w:p>
      <w:pPr>
        <w:spacing w:after="0"/>
        <w:ind w:left="0"/>
        <w:jc w:val="both"/>
      </w:pPr>
      <w:r>
        <w:rPr>
          <w:rFonts w:ascii="Times New Roman"/>
          <w:b w:val="false"/>
          <w:i w:val="false"/>
          <w:color w:val="000000"/>
          <w:sz w:val="28"/>
        </w:rPr>
        <w:t>
      5)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44"/>
    <w:bookmarkStart w:name="z650" w:id="645"/>
    <w:p>
      <w:pPr>
        <w:spacing w:after="0"/>
        <w:ind w:left="0"/>
        <w:jc w:val="both"/>
      </w:pPr>
      <w:r>
        <w:rPr>
          <w:rFonts w:ascii="Times New Roman"/>
          <w:b w:val="false"/>
          <w:i w:val="false"/>
          <w:color w:val="000000"/>
          <w:sz w:val="28"/>
        </w:rPr>
        <w:t>
      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его фирменном бланке, заверенном подписью уполномоченного лица услугополучателя.</w:t>
      </w:r>
    </w:p>
    <w:bookmarkEnd w:id="645"/>
    <w:bookmarkStart w:name="z651" w:id="646"/>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646"/>
    <w:bookmarkStart w:name="z652" w:id="647"/>
    <w:p>
      <w:pPr>
        <w:spacing w:after="0"/>
        <w:ind w:left="0"/>
        <w:jc w:val="both"/>
      </w:pPr>
      <w:r>
        <w:rPr>
          <w:rFonts w:ascii="Times New Roman"/>
          <w:b w:val="false"/>
          <w:i w:val="false"/>
          <w:color w:val="000000"/>
          <w:sz w:val="28"/>
        </w:rPr>
        <w:t xml:space="preserve">
      171. При наличии регистрационного удостоверения и отсутствии зарегистрированной цены или внесения изменения в цену услугополучатель подает заявление на регистрацию или внесение изменения в цену производителя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170 Правил.</w:t>
      </w:r>
    </w:p>
    <w:bookmarkEnd w:id="647"/>
    <w:bookmarkStart w:name="z653" w:id="648"/>
    <w:p>
      <w:pPr>
        <w:spacing w:after="0"/>
        <w:ind w:left="0"/>
        <w:jc w:val="both"/>
      </w:pPr>
      <w:r>
        <w:rPr>
          <w:rFonts w:ascii="Times New Roman"/>
          <w:b w:val="false"/>
          <w:i w:val="false"/>
          <w:color w:val="000000"/>
          <w:sz w:val="28"/>
        </w:rPr>
        <w:t>
      172. Для ИМН,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(двенадцать) месяцев действия регистрационного удостоверения.</w:t>
      </w:r>
    </w:p>
    <w:bookmarkEnd w:id="648"/>
    <w:bookmarkStart w:name="z654" w:id="649"/>
    <w:p>
      <w:pPr>
        <w:spacing w:after="0"/>
        <w:ind w:left="0"/>
        <w:jc w:val="both"/>
      </w:pPr>
      <w:r>
        <w:rPr>
          <w:rFonts w:ascii="Times New Roman"/>
          <w:b w:val="false"/>
          <w:i w:val="false"/>
          <w:color w:val="000000"/>
          <w:sz w:val="28"/>
        </w:rPr>
        <w:t>
      При отсутствии фактических поставок за последние 12 (двенадцать) месяцев, предоставляются копии документов за предыдущий период 12 (двенадцать) месяцев.</w:t>
      </w:r>
    </w:p>
    <w:bookmarkEnd w:id="649"/>
    <w:bookmarkStart w:name="z655" w:id="650"/>
    <w:p>
      <w:pPr>
        <w:spacing w:after="0"/>
        <w:ind w:left="0"/>
        <w:jc w:val="both"/>
      </w:pPr>
      <w:r>
        <w:rPr>
          <w:rFonts w:ascii="Times New Roman"/>
          <w:b w:val="false"/>
          <w:i w:val="false"/>
          <w:color w:val="000000"/>
          <w:sz w:val="28"/>
        </w:rPr>
        <w:t>
      173. В случае отсутствия фактических поставок в течение 24 (двадцать четыре) месяцев до изменения зарегистрированной цены, зарегистрированная цена регистрируется или вносится изменение в ранее зарегистрированную цену производителя ИМН на основании контракта или договора о приобретении ИМН.</w:t>
      </w:r>
    </w:p>
    <w:bookmarkEnd w:id="650"/>
    <w:bookmarkStart w:name="z656" w:id="651"/>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651"/>
    <w:bookmarkStart w:name="z657" w:id="652"/>
    <w:p>
      <w:pPr>
        <w:spacing w:after="0"/>
        <w:ind w:left="0"/>
        <w:jc w:val="both"/>
      </w:pPr>
      <w:r>
        <w:rPr>
          <w:rFonts w:ascii="Times New Roman"/>
          <w:b w:val="false"/>
          <w:i w:val="false"/>
          <w:color w:val="000000"/>
          <w:sz w:val="28"/>
        </w:rPr>
        <w:t>
      174. Государственная экспертная организация производит внесение изменения в зарегистрированную цену при соответствии следующим критериям:</w:t>
      </w:r>
    </w:p>
    <w:bookmarkEnd w:id="652"/>
    <w:bookmarkStart w:name="z658" w:id="653"/>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bookmarkEnd w:id="653"/>
    <w:bookmarkStart w:name="z659" w:id="654"/>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654"/>
    <w:bookmarkStart w:name="z660" w:id="655"/>
    <w:p>
      <w:pPr>
        <w:spacing w:after="0"/>
        <w:ind w:left="0"/>
        <w:jc w:val="both"/>
      </w:pPr>
      <w:r>
        <w:rPr>
          <w:rFonts w:ascii="Times New Roman"/>
          <w:b w:val="false"/>
          <w:i w:val="false"/>
          <w:color w:val="000000"/>
          <w:sz w:val="28"/>
        </w:rPr>
        <w:t>
      3) предоставленная цена ИМН отечественного производителя в рамках ГОБМП и (или) в системе ОСМС не превышает цен ИМН, реализуемых в других странах;</w:t>
      </w:r>
    </w:p>
    <w:bookmarkEnd w:id="655"/>
    <w:bookmarkStart w:name="z661" w:id="656"/>
    <w:p>
      <w:pPr>
        <w:spacing w:after="0"/>
        <w:ind w:left="0"/>
        <w:jc w:val="both"/>
      </w:pPr>
      <w:r>
        <w:rPr>
          <w:rFonts w:ascii="Times New Roman"/>
          <w:b w:val="false"/>
          <w:i w:val="false"/>
          <w:color w:val="000000"/>
          <w:sz w:val="28"/>
        </w:rPr>
        <w:t>
      4) зарегистрированная цена в рамках ГОБМП и (или) в системе ОСМС не превышает цену последнего закупа на веб-портале Единого дистрибьютора за 12 (двенадцать) месяцев, предшествующих дате подачи заявления на заявляемое ИМН;</w:t>
      </w:r>
    </w:p>
    <w:bookmarkEnd w:id="656"/>
    <w:bookmarkStart w:name="z662" w:id="657"/>
    <w:p>
      <w:pPr>
        <w:spacing w:after="0"/>
        <w:ind w:left="0"/>
        <w:jc w:val="both"/>
      </w:pPr>
      <w:r>
        <w:rPr>
          <w:rFonts w:ascii="Times New Roman"/>
          <w:b w:val="false"/>
          <w:i w:val="false"/>
          <w:color w:val="000000"/>
          <w:sz w:val="28"/>
        </w:rPr>
        <w:t>
      5) зарегистрированная цена в рамках ГОБМП и (или) в системе ОСМС не превышает цену последнего закупа на веб-портале государственных закупок за 12 (двенадцать) месяцев, предшествующих дате подачи заявления на заявляемое ИМН.</w:t>
      </w:r>
    </w:p>
    <w:bookmarkEnd w:id="657"/>
    <w:bookmarkStart w:name="z663" w:id="658"/>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w:t>
      </w:r>
    </w:p>
    <w:bookmarkEnd w:id="658"/>
    <w:bookmarkStart w:name="z664" w:id="659"/>
    <w:p>
      <w:pPr>
        <w:spacing w:after="0"/>
        <w:ind w:left="0"/>
        <w:jc w:val="both"/>
      </w:pPr>
      <w:r>
        <w:rPr>
          <w:rFonts w:ascii="Times New Roman"/>
          <w:b w:val="false"/>
          <w:i w:val="false"/>
          <w:color w:val="000000"/>
          <w:sz w:val="28"/>
        </w:rPr>
        <w:t xml:space="preserve">
      175. Государственная экспертная организация выдает заключение о регистрации, внесения изменения в зарегистрированную цену производителя ИМН,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59"/>
    <w:bookmarkStart w:name="z665" w:id="660"/>
    <w:p>
      <w:pPr>
        <w:spacing w:after="0"/>
        <w:ind w:left="0"/>
        <w:jc w:val="both"/>
      </w:pPr>
      <w:r>
        <w:rPr>
          <w:rFonts w:ascii="Times New Roman"/>
          <w:b w:val="false"/>
          <w:i w:val="false"/>
          <w:color w:val="000000"/>
          <w:sz w:val="28"/>
        </w:rPr>
        <w:t xml:space="preserve">
      176. В случае несоответствия зарегистрированной цены производителя критериям, указанным в настоящем пункте 174 Правил или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услугополучателю мотивированный отказ в регистрации, внесения изменения в зарегистрированную цену производителя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60"/>
    <w:bookmarkStart w:name="z666" w:id="661"/>
    <w:p>
      <w:pPr>
        <w:spacing w:after="0"/>
        <w:ind w:left="0"/>
        <w:jc w:val="both"/>
      </w:pPr>
      <w:r>
        <w:rPr>
          <w:rFonts w:ascii="Times New Roman"/>
          <w:b w:val="false"/>
          <w:i w:val="false"/>
          <w:color w:val="000000"/>
          <w:sz w:val="28"/>
        </w:rPr>
        <w:t>
      177.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услугополучателем недостоверных данных является основанием для предоставления мотивированного отказа в регистрации цены или внесении изменений в зарегистрированную цену производителя ИМН.</w:t>
      </w:r>
    </w:p>
    <w:bookmarkEnd w:id="661"/>
    <w:bookmarkStart w:name="z667" w:id="662"/>
    <w:p>
      <w:pPr>
        <w:spacing w:after="0"/>
        <w:ind w:left="0"/>
        <w:jc w:val="both"/>
      </w:pPr>
      <w:r>
        <w:rPr>
          <w:rFonts w:ascii="Times New Roman"/>
          <w:b w:val="false"/>
          <w:i w:val="false"/>
          <w:color w:val="000000"/>
          <w:sz w:val="28"/>
        </w:rPr>
        <w:t>
      178. После оказания композитной государственной услуги связанной с регистрацией, внесением изменения в цену производителя на ИМН, осуществляется формирование предельной цены ИМН в информационной системе уполномоченного органа путем автоматического добавления к цене производителя наценки, дифференцированной исходя из величины зарегистрированной цены производителя.</w:t>
      </w:r>
    </w:p>
    <w:bookmarkEnd w:id="662"/>
    <w:bookmarkStart w:name="z668" w:id="663"/>
    <w:p>
      <w:pPr>
        <w:spacing w:after="0"/>
        <w:ind w:left="0"/>
        <w:jc w:val="both"/>
      </w:pPr>
      <w:r>
        <w:rPr>
          <w:rFonts w:ascii="Times New Roman"/>
          <w:b w:val="false"/>
          <w:i w:val="false"/>
          <w:color w:val="000000"/>
          <w:sz w:val="28"/>
        </w:rPr>
        <w:t>
      Наценки в рамках ГОБМП и (или) в системе ОСМС на ИМН дифференцируются в соответствии с регрессивной шкалой наценок за единицу измерения и составляют:</w:t>
      </w:r>
    </w:p>
    <w:bookmarkEnd w:id="663"/>
    <w:bookmarkStart w:name="z669" w:id="664"/>
    <w:p>
      <w:pPr>
        <w:spacing w:after="0"/>
        <w:ind w:left="0"/>
        <w:jc w:val="both"/>
      </w:pPr>
      <w:r>
        <w:rPr>
          <w:rFonts w:ascii="Times New Roman"/>
          <w:b w:val="false"/>
          <w:i w:val="false"/>
          <w:color w:val="000000"/>
          <w:sz w:val="28"/>
        </w:rPr>
        <w:t>
      1) 20 % для ИМН, стоимостью до 350,00 тенге включительно;</w:t>
      </w:r>
    </w:p>
    <w:bookmarkEnd w:id="664"/>
    <w:bookmarkStart w:name="z670" w:id="665"/>
    <w:p>
      <w:pPr>
        <w:spacing w:after="0"/>
        <w:ind w:left="0"/>
        <w:jc w:val="both"/>
      </w:pPr>
      <w:r>
        <w:rPr>
          <w:rFonts w:ascii="Times New Roman"/>
          <w:b w:val="false"/>
          <w:i w:val="false"/>
          <w:color w:val="000000"/>
          <w:sz w:val="28"/>
        </w:rPr>
        <w:t>
      2) 19,5 % для ИМН, стоимостью свыше 350 тенге и до 1000,00 тенге включительно;</w:t>
      </w:r>
    </w:p>
    <w:bookmarkEnd w:id="665"/>
    <w:bookmarkStart w:name="z671" w:id="666"/>
    <w:p>
      <w:pPr>
        <w:spacing w:after="0"/>
        <w:ind w:left="0"/>
        <w:jc w:val="both"/>
      </w:pPr>
      <w:r>
        <w:rPr>
          <w:rFonts w:ascii="Times New Roman"/>
          <w:b w:val="false"/>
          <w:i w:val="false"/>
          <w:color w:val="000000"/>
          <w:sz w:val="28"/>
        </w:rPr>
        <w:t>
      3) 19 % для ИМН, стоимостью свыше 1000 тенге и до 3000,00 тенге включительно;</w:t>
      </w:r>
    </w:p>
    <w:bookmarkEnd w:id="666"/>
    <w:bookmarkStart w:name="z672" w:id="667"/>
    <w:p>
      <w:pPr>
        <w:spacing w:after="0"/>
        <w:ind w:left="0"/>
        <w:jc w:val="both"/>
      </w:pPr>
      <w:r>
        <w:rPr>
          <w:rFonts w:ascii="Times New Roman"/>
          <w:b w:val="false"/>
          <w:i w:val="false"/>
          <w:color w:val="000000"/>
          <w:sz w:val="28"/>
        </w:rPr>
        <w:t>
      4) 18 % для ИМН, стоимостью свыше 3000 тенге и до 5000,00 тенге включительно;</w:t>
      </w:r>
    </w:p>
    <w:bookmarkEnd w:id="667"/>
    <w:bookmarkStart w:name="z673" w:id="668"/>
    <w:p>
      <w:pPr>
        <w:spacing w:after="0"/>
        <w:ind w:left="0"/>
        <w:jc w:val="both"/>
      </w:pPr>
      <w:r>
        <w:rPr>
          <w:rFonts w:ascii="Times New Roman"/>
          <w:b w:val="false"/>
          <w:i w:val="false"/>
          <w:color w:val="000000"/>
          <w:sz w:val="28"/>
        </w:rPr>
        <w:t>
      5) 17 % для ИМН, стоимостью свыше 5000 тенге и до 10000,00 тенге включительно;</w:t>
      </w:r>
    </w:p>
    <w:bookmarkEnd w:id="668"/>
    <w:bookmarkStart w:name="z674" w:id="669"/>
    <w:p>
      <w:pPr>
        <w:spacing w:after="0"/>
        <w:ind w:left="0"/>
        <w:jc w:val="both"/>
      </w:pPr>
      <w:r>
        <w:rPr>
          <w:rFonts w:ascii="Times New Roman"/>
          <w:b w:val="false"/>
          <w:i w:val="false"/>
          <w:color w:val="000000"/>
          <w:sz w:val="28"/>
        </w:rPr>
        <w:t>
      6) 16,5 % для ИМН, стоимостью свыше 10000 тенге и до 20000,00 тенге включительно;</w:t>
      </w:r>
    </w:p>
    <w:bookmarkEnd w:id="669"/>
    <w:bookmarkStart w:name="z675" w:id="670"/>
    <w:p>
      <w:pPr>
        <w:spacing w:after="0"/>
        <w:ind w:left="0"/>
        <w:jc w:val="both"/>
      </w:pPr>
      <w:r>
        <w:rPr>
          <w:rFonts w:ascii="Times New Roman"/>
          <w:b w:val="false"/>
          <w:i w:val="false"/>
          <w:color w:val="000000"/>
          <w:sz w:val="28"/>
        </w:rPr>
        <w:t>
      7) 16 % для ИМН, стоимостью свыше 20000 тенге и до 40000,00 тенге включительно;</w:t>
      </w:r>
    </w:p>
    <w:bookmarkEnd w:id="670"/>
    <w:bookmarkStart w:name="z676" w:id="671"/>
    <w:p>
      <w:pPr>
        <w:spacing w:after="0"/>
        <w:ind w:left="0"/>
        <w:jc w:val="both"/>
      </w:pPr>
      <w:r>
        <w:rPr>
          <w:rFonts w:ascii="Times New Roman"/>
          <w:b w:val="false"/>
          <w:i w:val="false"/>
          <w:color w:val="000000"/>
          <w:sz w:val="28"/>
        </w:rPr>
        <w:t>
      8) 14 % для ИМН, стоимостью свыше 40000 тенге и до 100000,00 тенге включительно;</w:t>
      </w:r>
    </w:p>
    <w:bookmarkEnd w:id="671"/>
    <w:bookmarkStart w:name="z677" w:id="672"/>
    <w:p>
      <w:pPr>
        <w:spacing w:after="0"/>
        <w:ind w:left="0"/>
        <w:jc w:val="both"/>
      </w:pPr>
      <w:r>
        <w:rPr>
          <w:rFonts w:ascii="Times New Roman"/>
          <w:b w:val="false"/>
          <w:i w:val="false"/>
          <w:color w:val="000000"/>
          <w:sz w:val="28"/>
        </w:rPr>
        <w:t>
      9) 12 % для ИМН, стоимостью свыше 100000 тенге и до 200000,00 тенге включительно;</w:t>
      </w:r>
    </w:p>
    <w:bookmarkEnd w:id="672"/>
    <w:bookmarkStart w:name="z678" w:id="673"/>
    <w:p>
      <w:pPr>
        <w:spacing w:after="0"/>
        <w:ind w:left="0"/>
        <w:jc w:val="both"/>
      </w:pPr>
      <w:r>
        <w:rPr>
          <w:rFonts w:ascii="Times New Roman"/>
          <w:b w:val="false"/>
          <w:i w:val="false"/>
          <w:color w:val="000000"/>
          <w:sz w:val="28"/>
        </w:rPr>
        <w:t>
      10) 11 % для ИМН, стоимостью свыше 200000 тенге и до 500000,00 тенге включительно;</w:t>
      </w:r>
    </w:p>
    <w:bookmarkEnd w:id="673"/>
    <w:bookmarkStart w:name="z679" w:id="674"/>
    <w:p>
      <w:pPr>
        <w:spacing w:after="0"/>
        <w:ind w:left="0"/>
        <w:jc w:val="both"/>
      </w:pPr>
      <w:r>
        <w:rPr>
          <w:rFonts w:ascii="Times New Roman"/>
          <w:b w:val="false"/>
          <w:i w:val="false"/>
          <w:color w:val="000000"/>
          <w:sz w:val="28"/>
        </w:rPr>
        <w:t>
      11) 10 % для ИМН, стоимостью свыше 500000 тенге.</w:t>
      </w:r>
    </w:p>
    <w:bookmarkEnd w:id="674"/>
    <w:bookmarkStart w:name="z680" w:id="675"/>
    <w:p>
      <w:pPr>
        <w:spacing w:after="0"/>
        <w:ind w:left="0"/>
        <w:jc w:val="both"/>
      </w:pPr>
      <w:r>
        <w:rPr>
          <w:rFonts w:ascii="Times New Roman"/>
          <w:b w:val="false"/>
          <w:i w:val="false"/>
          <w:color w:val="000000"/>
          <w:sz w:val="28"/>
        </w:rPr>
        <w:t>
      179.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675"/>
    <w:bookmarkStart w:name="z681" w:id="676"/>
    <w:p>
      <w:pPr>
        <w:spacing w:after="0"/>
        <w:ind w:left="0"/>
        <w:jc w:val="both"/>
      </w:pPr>
      <w:r>
        <w:rPr>
          <w:rFonts w:ascii="Times New Roman"/>
          <w:b w:val="false"/>
          <w:i w:val="false"/>
          <w:color w:val="000000"/>
          <w:sz w:val="28"/>
        </w:rPr>
        <w:t>
      180.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676"/>
    <w:bookmarkStart w:name="z682" w:id="677"/>
    <w:p>
      <w:pPr>
        <w:spacing w:after="0"/>
        <w:ind w:left="0"/>
        <w:jc w:val="both"/>
      </w:pPr>
      <w:r>
        <w:rPr>
          <w:rFonts w:ascii="Times New Roman"/>
          <w:b w:val="false"/>
          <w:i w:val="false"/>
          <w:color w:val="000000"/>
          <w:sz w:val="28"/>
        </w:rPr>
        <w:t>
      181. При формировании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 Предельные цены на техническую характеристику ИМН формируются согласно перечню уполномоченного органа в срок до 1 мая текущего года.</w:t>
      </w:r>
    </w:p>
    <w:bookmarkEnd w:id="677"/>
    <w:bookmarkStart w:name="z683" w:id="678"/>
    <w:p>
      <w:pPr>
        <w:spacing w:after="0"/>
        <w:ind w:left="0"/>
        <w:jc w:val="both"/>
      </w:pPr>
      <w:r>
        <w:rPr>
          <w:rFonts w:ascii="Times New Roman"/>
          <w:b w:val="false"/>
          <w:i w:val="false"/>
          <w:color w:val="000000"/>
          <w:sz w:val="28"/>
        </w:rPr>
        <w:t>
      182. При изменении порядка регистрации цен в процессе формирования предельных цен на торговое наименование ИМН в рамках ГОБМП и (или) в системе ОСМС формирование предельных цен на торговое наименование ИМН в рамках ГОБМП и (или) в системе ОСМС осуществляется в информационной системе уполномоченного органа автоматически с учетом измененного порядка.</w:t>
      </w:r>
    </w:p>
    <w:bookmarkEnd w:id="678"/>
    <w:bookmarkStart w:name="z684" w:id="679"/>
    <w:p>
      <w:pPr>
        <w:spacing w:after="0"/>
        <w:ind w:left="0"/>
        <w:jc w:val="both"/>
      </w:pPr>
      <w:r>
        <w:rPr>
          <w:rFonts w:ascii="Times New Roman"/>
          <w:b w:val="false"/>
          <w:i w:val="false"/>
          <w:color w:val="000000"/>
          <w:sz w:val="28"/>
        </w:rPr>
        <w:t>
      183. Для регистрации, внесения изменения в цену производителя на медицинское изделие для in vitro диагностики услугополучатель в информационной системе уполномоченного органа предоставляет заявление по форме согласно приложению 2 к настоящим Правилам.</w:t>
      </w:r>
    </w:p>
    <w:bookmarkEnd w:id="679"/>
    <w:bookmarkStart w:name="z685" w:id="680"/>
    <w:p>
      <w:pPr>
        <w:spacing w:after="0"/>
        <w:ind w:left="0"/>
        <w:jc w:val="both"/>
      </w:pPr>
      <w:r>
        <w:rPr>
          <w:rFonts w:ascii="Times New Roman"/>
          <w:b w:val="false"/>
          <w:i w:val="false"/>
          <w:color w:val="000000"/>
          <w:sz w:val="28"/>
        </w:rPr>
        <w:t xml:space="preserve">
      184. К заявлению прилагаются документы согласно перечню, указанному в </w:t>
      </w:r>
      <w:r>
        <w:rPr>
          <w:rFonts w:ascii="Times New Roman"/>
          <w:b w:val="false"/>
          <w:i w:val="false"/>
          <w:color w:val="000000"/>
          <w:sz w:val="28"/>
        </w:rPr>
        <w:t>приложении 41</w:t>
      </w:r>
      <w:r>
        <w:rPr>
          <w:rFonts w:ascii="Times New Roman"/>
          <w:b w:val="false"/>
          <w:i w:val="false"/>
          <w:color w:val="000000"/>
          <w:sz w:val="28"/>
        </w:rPr>
        <w:t xml:space="preserve"> настоящих Правил, а также информация отечественного производителя о фактически понесенных затратах для определения цены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за одну единицу измерения.</w:t>
      </w:r>
    </w:p>
    <w:bookmarkEnd w:id="680"/>
    <w:bookmarkStart w:name="z686" w:id="681"/>
    <w:p>
      <w:pPr>
        <w:spacing w:after="0"/>
        <w:ind w:left="0"/>
        <w:jc w:val="both"/>
      </w:pPr>
      <w:r>
        <w:rPr>
          <w:rFonts w:ascii="Times New Roman"/>
          <w:b w:val="false"/>
          <w:i w:val="false"/>
          <w:color w:val="000000"/>
          <w:sz w:val="28"/>
        </w:rPr>
        <w:t>
      185. Регистрация, внесение изменения в цену производителя на медицинское изделие для in vitro диагностики проводится в разрезе зарегистрированных комплектующих в соответствии с регистрационным удостоверением за одну единицу измерения или одну модель.</w:t>
      </w:r>
    </w:p>
    <w:bookmarkEnd w:id="681"/>
    <w:bookmarkStart w:name="z687" w:id="682"/>
    <w:p>
      <w:pPr>
        <w:spacing w:after="0"/>
        <w:ind w:left="0"/>
        <w:jc w:val="both"/>
      </w:pPr>
      <w:r>
        <w:rPr>
          <w:rFonts w:ascii="Times New Roman"/>
          <w:b w:val="false"/>
          <w:i w:val="false"/>
          <w:color w:val="000000"/>
          <w:sz w:val="28"/>
        </w:rPr>
        <w:t>
      186. В случае наличия разницы в комплектующих или в функциональных режимах работы на медицинские изделия для in vitro диагностики, разница в цене считается обоснованной.</w:t>
      </w:r>
    </w:p>
    <w:bookmarkEnd w:id="682"/>
    <w:bookmarkStart w:name="z688" w:id="683"/>
    <w:p>
      <w:pPr>
        <w:spacing w:after="0"/>
        <w:ind w:left="0"/>
        <w:jc w:val="both"/>
      </w:pPr>
      <w:r>
        <w:rPr>
          <w:rFonts w:ascii="Times New Roman"/>
          <w:b w:val="false"/>
          <w:i w:val="false"/>
          <w:color w:val="000000"/>
          <w:sz w:val="28"/>
        </w:rPr>
        <w:t>
      187. При наличии заключений государственной экспертной организации на такое же торговое наименование, модель и производителя на медицинское изделие для in vitro диагностики и его комплектующие за последние 12 (двенадцать) месяцев проводится сопоставление цены с заявляемой МИ (in vitro).</w:t>
      </w:r>
    </w:p>
    <w:bookmarkEnd w:id="683"/>
    <w:bookmarkStart w:name="z689" w:id="684"/>
    <w:p>
      <w:pPr>
        <w:spacing w:after="0"/>
        <w:ind w:left="0"/>
        <w:jc w:val="both"/>
      </w:pPr>
      <w:r>
        <w:rPr>
          <w:rFonts w:ascii="Times New Roman"/>
          <w:b w:val="false"/>
          <w:i w:val="false"/>
          <w:color w:val="000000"/>
          <w:sz w:val="28"/>
        </w:rPr>
        <w:t>
      При этом, сопоставляется цена на медицинское изделие для in vitro диагностики в разрезе отдельных комплектующих, имеющих одинаковые характерные основные признаки, с учетом обменного курса валют на дату подачи нового заявления, в соответствии с пунктом 164 настоящих Правил.</w:t>
      </w:r>
    </w:p>
    <w:bookmarkEnd w:id="684"/>
    <w:bookmarkStart w:name="z690" w:id="685"/>
    <w:p>
      <w:pPr>
        <w:spacing w:after="0"/>
        <w:ind w:left="0"/>
        <w:jc w:val="both"/>
      </w:pPr>
      <w:r>
        <w:rPr>
          <w:rFonts w:ascii="Times New Roman"/>
          <w:b w:val="false"/>
          <w:i w:val="false"/>
          <w:color w:val="000000"/>
          <w:sz w:val="28"/>
        </w:rPr>
        <w:t>
      188.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цен производителя на медицинское изделие для in vitro диагностики.</w:t>
      </w:r>
    </w:p>
    <w:bookmarkEnd w:id="685"/>
    <w:bookmarkStart w:name="z691" w:id="686"/>
    <w:p>
      <w:pPr>
        <w:spacing w:after="0"/>
        <w:ind w:left="0"/>
        <w:jc w:val="both"/>
      </w:pPr>
      <w:r>
        <w:rPr>
          <w:rFonts w:ascii="Times New Roman"/>
          <w:b w:val="false"/>
          <w:i w:val="false"/>
          <w:color w:val="000000"/>
          <w:sz w:val="28"/>
        </w:rPr>
        <w:t>
      189. В случае если в комплектации на медицинское изделие для in vitro диагностики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(двенадцать) месяцев, то их цена остается без изменений.</w:t>
      </w:r>
    </w:p>
    <w:bookmarkEnd w:id="686"/>
    <w:bookmarkStart w:name="z692" w:id="687"/>
    <w:p>
      <w:pPr>
        <w:spacing w:after="0"/>
        <w:ind w:left="0"/>
        <w:jc w:val="both"/>
      </w:pPr>
      <w:r>
        <w:rPr>
          <w:rFonts w:ascii="Times New Roman"/>
          <w:b w:val="false"/>
          <w:i w:val="false"/>
          <w:color w:val="000000"/>
          <w:sz w:val="28"/>
        </w:rPr>
        <w:t>
      190. В случае изменения цены на медицинское изделие для in vitro диагностики, анализ цены производится на основании заявления от услугополучателя.</w:t>
      </w:r>
    </w:p>
    <w:bookmarkEnd w:id="687"/>
    <w:bookmarkStart w:name="z693" w:id="688"/>
    <w:p>
      <w:pPr>
        <w:spacing w:after="0"/>
        <w:ind w:left="0"/>
        <w:jc w:val="both"/>
      </w:pPr>
      <w:r>
        <w:rPr>
          <w:rFonts w:ascii="Times New Roman"/>
          <w:b w:val="false"/>
          <w:i w:val="false"/>
          <w:color w:val="000000"/>
          <w:sz w:val="28"/>
        </w:rPr>
        <w:t>
      191. Для медицинского изделия для in vitro диагностики, к указанной цене включаются расходы, связанные с его доставкой в рамках долгосрочных договоров поставки, заключенных с Единым дистрибьютором до заказчика.</w:t>
      </w:r>
    </w:p>
    <w:bookmarkEnd w:id="688"/>
    <w:bookmarkStart w:name="z694" w:id="689"/>
    <w:p>
      <w:pPr>
        <w:spacing w:after="0"/>
        <w:ind w:left="0"/>
        <w:jc w:val="both"/>
      </w:pPr>
      <w:r>
        <w:rPr>
          <w:rFonts w:ascii="Times New Roman"/>
          <w:b w:val="false"/>
          <w:i w:val="false"/>
          <w:color w:val="000000"/>
          <w:sz w:val="28"/>
        </w:rPr>
        <w:t>
      Цена медицинского изделия для in vitro диагностики (без НДС) = Ц +Н, где:</w:t>
      </w:r>
    </w:p>
    <w:bookmarkEnd w:id="689"/>
    <w:bookmarkStart w:name="z695" w:id="690"/>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690"/>
    <w:bookmarkStart w:name="z696" w:id="691"/>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заявленного медицинского изделия для in vitro диагностики, которая не превышает 15 % от его стоимости.</w:t>
      </w:r>
    </w:p>
    <w:bookmarkEnd w:id="691"/>
    <w:bookmarkStart w:name="z697" w:id="692"/>
    <w:p>
      <w:pPr>
        <w:spacing w:after="0"/>
        <w:ind w:left="0"/>
        <w:jc w:val="both"/>
      </w:pPr>
      <w:r>
        <w:rPr>
          <w:rFonts w:ascii="Times New Roman"/>
          <w:b w:val="false"/>
          <w:i w:val="false"/>
          <w:color w:val="000000"/>
          <w:sz w:val="28"/>
        </w:rPr>
        <w:t>
      192. В стоимость медицинского изделия для in vitro диагностики включается гарантийный срок сервисного обслуживания не менее 37 (тридцать семь) месяцев с даты ввода его в эксплуатацию.</w:t>
      </w:r>
    </w:p>
    <w:bookmarkEnd w:id="692"/>
    <w:bookmarkStart w:name="z698" w:id="693"/>
    <w:p>
      <w:pPr>
        <w:spacing w:after="0"/>
        <w:ind w:left="0"/>
        <w:jc w:val="both"/>
      </w:pPr>
      <w:r>
        <w:rPr>
          <w:rFonts w:ascii="Times New Roman"/>
          <w:b w:val="false"/>
          <w:i w:val="false"/>
          <w:color w:val="000000"/>
          <w:sz w:val="28"/>
        </w:rPr>
        <w:t>
      193. В стоимость гарантийного сервисного обслуживания на медицинское изделие для in vitro диагностики не включаются расходные материалы и принадлежности.</w:t>
      </w:r>
    </w:p>
    <w:bookmarkEnd w:id="693"/>
    <w:bookmarkStart w:name="z699" w:id="694"/>
    <w:p>
      <w:pPr>
        <w:spacing w:after="0"/>
        <w:ind w:left="0"/>
        <w:jc w:val="both"/>
      </w:pPr>
      <w:r>
        <w:rPr>
          <w:rFonts w:ascii="Times New Roman"/>
          <w:b w:val="false"/>
          <w:i w:val="false"/>
          <w:color w:val="000000"/>
          <w:sz w:val="28"/>
        </w:rPr>
        <w:t xml:space="preserve">
      194. В случае предоставления услугополучателем документов в неполном объеме и (или) неполноты содержащихся в них сведений в соответствии с требованиями настоящих Правил или указания им недостоверных данных в предоставленных документах, государственная экспертная организация направляет услугополучателю мотивированный отказ в регистрации, внесения изменения в зарегистрированную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94"/>
    <w:bookmarkStart w:name="z700" w:id="695"/>
    <w:p>
      <w:pPr>
        <w:spacing w:after="0"/>
        <w:ind w:left="0"/>
        <w:jc w:val="both"/>
      </w:pPr>
      <w:r>
        <w:rPr>
          <w:rFonts w:ascii="Times New Roman"/>
          <w:b w:val="false"/>
          <w:i w:val="false"/>
          <w:color w:val="000000"/>
          <w:sz w:val="28"/>
        </w:rPr>
        <w:t xml:space="preserve">
      195. По результатам проведения анализа цен на медицинское изделие для in vitro диагностики оформляется заключение с зарегистрированной или измененной ценой производителя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95"/>
    <w:bookmarkStart w:name="z2960" w:id="696"/>
    <w:p>
      <w:pPr>
        <w:spacing w:after="0"/>
        <w:ind w:left="0"/>
        <w:jc w:val="both"/>
      </w:pPr>
      <w:r>
        <w:rPr>
          <w:rFonts w:ascii="Times New Roman"/>
          <w:b w:val="false"/>
          <w:i w:val="false"/>
          <w:color w:val="000000"/>
          <w:sz w:val="28"/>
        </w:rPr>
        <w:t>
      195-1. Государственная экспертная организация направляет по запросу уполномоченного органа проекты предельных цен на торговое наименование и техническую характеристику ИМН в рамках ГОБМП и (или) в системе ОСМС для утверждения.</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195-1 в соответствии с совместным приказом Министра здравоохранения РК от 18.11. 2025 </w:t>
      </w:r>
      <w:r>
        <w:rPr>
          <w:rFonts w:ascii="Times New Roman"/>
          <w:b w:val="false"/>
          <w:i w:val="false"/>
          <w:color w:val="000000"/>
          <w:sz w:val="28"/>
        </w:rPr>
        <w:t>№ 149</w:t>
      </w:r>
      <w:r>
        <w:rPr>
          <w:rFonts w:ascii="Times New Roman"/>
          <w:b w:val="false"/>
          <w:i w:val="false"/>
          <w:color w:val="ff0000"/>
          <w:sz w:val="28"/>
        </w:rPr>
        <w:t xml:space="preserve"> и Заместителя Премьер-Министра - Министра искусственного интеллекта и цифрового развития РК от 19.11.2025 № 584/НҚ (вводится в действие со дня его первого официального опубликования).</w:t>
      </w:r>
      <w:r>
        <w:br/>
      </w:r>
      <w:r>
        <w:rPr>
          <w:rFonts w:ascii="Times New Roman"/>
          <w:b w:val="false"/>
          <w:i w:val="false"/>
          <w:color w:val="000000"/>
          <w:sz w:val="28"/>
        </w:rPr>
        <w:t>
</w:t>
      </w:r>
    </w:p>
    <w:bookmarkStart w:name="z2961" w:id="697"/>
    <w:p>
      <w:pPr>
        <w:spacing w:after="0"/>
        <w:ind w:left="0"/>
        <w:jc w:val="both"/>
      </w:pPr>
      <w:r>
        <w:rPr>
          <w:rFonts w:ascii="Times New Roman"/>
          <w:b w:val="false"/>
          <w:i w:val="false"/>
          <w:color w:val="000000"/>
          <w:sz w:val="28"/>
        </w:rPr>
        <w:t>
      195-2. Уполномоченный орган утверждает предельные цены на торговое наименование и техническую характеристику ИМН в рамках ГОБМП и (или) в системе ОСМС.</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195-1 в соответствии с совместным приказом Министра здравоохранения РК от 18.11. 2025 </w:t>
      </w:r>
      <w:r>
        <w:rPr>
          <w:rFonts w:ascii="Times New Roman"/>
          <w:b w:val="false"/>
          <w:i w:val="false"/>
          <w:color w:val="000000"/>
          <w:sz w:val="28"/>
        </w:rPr>
        <w:t>№ 149</w:t>
      </w:r>
      <w:r>
        <w:rPr>
          <w:rFonts w:ascii="Times New Roman"/>
          <w:b w:val="false"/>
          <w:i w:val="false"/>
          <w:color w:val="ff0000"/>
          <w:sz w:val="28"/>
        </w:rPr>
        <w:t xml:space="preserve"> и Заместителя Премьер-Министра - Министра искусственного интеллекта и цифрового развития РК от 19.11.2025 № 584/НҚ (вводится в действие со дня его первого официального опубликования).</w:t>
      </w:r>
      <w:r>
        <w:br/>
      </w:r>
      <w:r>
        <w:rPr>
          <w:rFonts w:ascii="Times New Roman"/>
          <w:b w:val="false"/>
          <w:i w:val="false"/>
          <w:color w:val="000000"/>
          <w:sz w:val="28"/>
        </w:rPr>
        <w:t>
</w:t>
      </w:r>
    </w:p>
    <w:bookmarkStart w:name="z701" w:id="698"/>
    <w:p>
      <w:pPr>
        <w:spacing w:after="0"/>
        <w:ind w:left="0"/>
        <w:jc w:val="both"/>
      </w:pPr>
      <w:r>
        <w:rPr>
          <w:rFonts w:ascii="Times New Roman"/>
          <w:b w:val="false"/>
          <w:i w:val="false"/>
          <w:color w:val="000000"/>
          <w:sz w:val="28"/>
        </w:rPr>
        <w:t>
      196. Срок действия заключения по результатам анализа цен на медицинское изделие для in vitro диагностики составляет 12 (двенадцать) месяцев со дня его выдачи.</w:t>
      </w:r>
    </w:p>
    <w:bookmarkEnd w:id="698"/>
    <w:bookmarkStart w:name="z702" w:id="699"/>
    <w:p>
      <w:pPr>
        <w:spacing w:after="0"/>
        <w:ind w:left="0"/>
        <w:jc w:val="both"/>
      </w:pPr>
      <w:r>
        <w:rPr>
          <w:rFonts w:ascii="Times New Roman"/>
          <w:b w:val="false"/>
          <w:i w:val="false"/>
          <w:color w:val="000000"/>
          <w:sz w:val="28"/>
        </w:rPr>
        <w:t>
      197. Отзыв ранее выданных заключений по анализу цен на медицинское изделие для in vitro диагностики осуществляется на основании актов правоохранительных органов и судебных актов, вступивших в законную силу.</w:t>
      </w:r>
    </w:p>
    <w:bookmarkEnd w:id="699"/>
    <w:bookmarkStart w:name="z703" w:id="700"/>
    <w:p>
      <w:pPr>
        <w:spacing w:after="0"/>
        <w:ind w:left="0"/>
        <w:jc w:val="both"/>
      </w:pPr>
      <w:r>
        <w:rPr>
          <w:rFonts w:ascii="Times New Roman"/>
          <w:b w:val="false"/>
          <w:i w:val="false"/>
          <w:color w:val="000000"/>
          <w:sz w:val="28"/>
        </w:rPr>
        <w:t>
      198. Предельные цены на медицинское изделие для in vitro диагностики не устанавливаются.</w:t>
      </w:r>
    </w:p>
    <w:bookmarkEnd w:id="700"/>
    <w:bookmarkStart w:name="z704" w:id="701"/>
    <w:p>
      <w:pPr>
        <w:spacing w:after="0"/>
        <w:ind w:left="0"/>
        <w:jc w:val="left"/>
      </w:pPr>
      <w:r>
        <w:rPr>
          <w:rFonts w:ascii="Times New Roman"/>
          <w:b/>
          <w:i w:val="false"/>
          <w:color w:val="000000"/>
        </w:rPr>
        <w:t xml:space="preserve"> Глава 5. Правила формирования Казахстанского национального лекарственного формуляра</w:t>
      </w:r>
    </w:p>
    <w:bookmarkEnd w:id="701"/>
    <w:bookmarkStart w:name="z705" w:id="702"/>
    <w:p>
      <w:pPr>
        <w:spacing w:after="0"/>
        <w:ind w:left="0"/>
        <w:jc w:val="both"/>
      </w:pPr>
      <w:r>
        <w:rPr>
          <w:rFonts w:ascii="Times New Roman"/>
          <w:b w:val="false"/>
          <w:i w:val="false"/>
          <w:color w:val="000000"/>
          <w:sz w:val="28"/>
        </w:rPr>
        <w:t>
      199. Порядок формирования Казахстанского национального лекарственного формуляра включает в себя следующее:</w:t>
      </w:r>
    </w:p>
    <w:bookmarkEnd w:id="702"/>
    <w:bookmarkStart w:name="z706" w:id="703"/>
    <w:p>
      <w:pPr>
        <w:spacing w:after="0"/>
        <w:ind w:left="0"/>
        <w:jc w:val="both"/>
      </w:pPr>
      <w:r>
        <w:rPr>
          <w:rFonts w:ascii="Times New Roman"/>
          <w:b w:val="false"/>
          <w:i w:val="false"/>
          <w:color w:val="000000"/>
          <w:sz w:val="28"/>
        </w:rPr>
        <w:t xml:space="preserve">
      1) подача заявления услугополучателя Центр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03"/>
    <w:bookmarkStart w:name="z707" w:id="704"/>
    <w:p>
      <w:pPr>
        <w:spacing w:after="0"/>
        <w:ind w:left="0"/>
        <w:jc w:val="both"/>
      </w:pPr>
      <w:r>
        <w:rPr>
          <w:rFonts w:ascii="Times New Roman"/>
          <w:b w:val="false"/>
          <w:i w:val="false"/>
          <w:color w:val="000000"/>
          <w:sz w:val="28"/>
        </w:rPr>
        <w:t>
      2) проведение Центром профессиональной экспертизы;</w:t>
      </w:r>
    </w:p>
    <w:bookmarkEnd w:id="704"/>
    <w:bookmarkStart w:name="z708" w:id="705"/>
    <w:p>
      <w:pPr>
        <w:spacing w:after="0"/>
        <w:ind w:left="0"/>
        <w:jc w:val="both"/>
      </w:pPr>
      <w:r>
        <w:rPr>
          <w:rFonts w:ascii="Times New Roman"/>
          <w:b w:val="false"/>
          <w:i w:val="false"/>
          <w:color w:val="000000"/>
          <w:sz w:val="28"/>
        </w:rPr>
        <w:t>
      3) подготовка Центром заключения по результатам профессиональной экспертизы для Формулярной комиссии уполномоченного органа в области здравоохранения (далее – Формулярной комиссии);</w:t>
      </w:r>
    </w:p>
    <w:bookmarkEnd w:id="705"/>
    <w:bookmarkStart w:name="z709" w:id="706"/>
    <w:p>
      <w:pPr>
        <w:spacing w:after="0"/>
        <w:ind w:left="0"/>
        <w:jc w:val="both"/>
      </w:pPr>
      <w:r>
        <w:rPr>
          <w:rFonts w:ascii="Times New Roman"/>
          <w:b w:val="false"/>
          <w:i w:val="false"/>
          <w:color w:val="000000"/>
          <w:sz w:val="28"/>
        </w:rPr>
        <w:t>
      4) рассмотрение и принятие решение Формулярной комиссией на основании заключения по результатам профессиональной экспертизы.</w:t>
      </w:r>
    </w:p>
    <w:bookmarkEnd w:id="706"/>
    <w:bookmarkStart w:name="z710" w:id="707"/>
    <w:p>
      <w:pPr>
        <w:spacing w:after="0"/>
        <w:ind w:left="0"/>
        <w:jc w:val="both"/>
      </w:pPr>
      <w:r>
        <w:rPr>
          <w:rFonts w:ascii="Times New Roman"/>
          <w:b w:val="false"/>
          <w:i w:val="false"/>
          <w:color w:val="000000"/>
          <w:sz w:val="28"/>
        </w:rPr>
        <w:t>
      200. К заявлению прилагаются:</w:t>
      </w:r>
    </w:p>
    <w:bookmarkEnd w:id="707"/>
    <w:bookmarkStart w:name="z711" w:id="708"/>
    <w:p>
      <w:pPr>
        <w:spacing w:after="0"/>
        <w:ind w:left="0"/>
        <w:jc w:val="both"/>
      </w:pPr>
      <w:r>
        <w:rPr>
          <w:rFonts w:ascii="Times New Roman"/>
          <w:b w:val="false"/>
          <w:i w:val="false"/>
          <w:color w:val="000000"/>
          <w:sz w:val="28"/>
        </w:rPr>
        <w:t xml:space="preserve">
      1) досье, составленное в соответствии с требованиями, предусмотренными в </w:t>
      </w:r>
      <w:r>
        <w:rPr>
          <w:rFonts w:ascii="Times New Roman"/>
          <w:b w:val="false"/>
          <w:i w:val="false"/>
          <w:color w:val="000000"/>
          <w:sz w:val="28"/>
        </w:rPr>
        <w:t>приложении 43</w:t>
      </w:r>
      <w:r>
        <w:rPr>
          <w:rFonts w:ascii="Times New Roman"/>
          <w:b w:val="false"/>
          <w:i w:val="false"/>
          <w:color w:val="000000"/>
          <w:sz w:val="28"/>
        </w:rPr>
        <w:t xml:space="preserve"> к настоящим Правилам;</w:t>
      </w:r>
    </w:p>
    <w:bookmarkEnd w:id="708"/>
    <w:bookmarkStart w:name="z712" w:id="709"/>
    <w:p>
      <w:pPr>
        <w:spacing w:after="0"/>
        <w:ind w:left="0"/>
        <w:jc w:val="both"/>
      </w:pPr>
      <w:r>
        <w:rPr>
          <w:rFonts w:ascii="Times New Roman"/>
          <w:b w:val="false"/>
          <w:i w:val="false"/>
          <w:color w:val="000000"/>
          <w:sz w:val="28"/>
        </w:rPr>
        <w:t>
      2) материалы (статьи, резюме, из научных и медицинских публикаций), подтверждающие сведения, содержащиеся в досье на языке оригинала в виде полных текстов, в переводе на казахский или русский язык.</w:t>
      </w:r>
    </w:p>
    <w:bookmarkEnd w:id="709"/>
    <w:bookmarkStart w:name="z713" w:id="710"/>
    <w:p>
      <w:pPr>
        <w:spacing w:after="0"/>
        <w:ind w:left="0"/>
        <w:jc w:val="both"/>
      </w:pPr>
      <w:r>
        <w:rPr>
          <w:rFonts w:ascii="Times New Roman"/>
          <w:b w:val="false"/>
          <w:i w:val="false"/>
          <w:color w:val="000000"/>
          <w:sz w:val="28"/>
        </w:rPr>
        <w:t>
      201. Центр с момента поступления материалов, указанных в пункте 200 настоящих Правил, проводит их проверку на полноту и правильность оформления представленных документов, в срок не более 5 (пяти) рабочих дней.</w:t>
      </w:r>
    </w:p>
    <w:bookmarkEnd w:id="710"/>
    <w:bookmarkStart w:name="z714" w:id="711"/>
    <w:p>
      <w:pPr>
        <w:spacing w:after="0"/>
        <w:ind w:left="0"/>
        <w:jc w:val="both"/>
      </w:pPr>
      <w:r>
        <w:rPr>
          <w:rFonts w:ascii="Times New Roman"/>
          <w:b w:val="false"/>
          <w:i w:val="false"/>
          <w:color w:val="000000"/>
          <w:sz w:val="28"/>
        </w:rPr>
        <w:t xml:space="preserve">
      По результатам проверки Центр составляет заключение с указанием выявленных замечаний (при наличии)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которое направляется услугополучателю для устранения замечаний в течение 10 (десяти) рабочих дней.</w:t>
      </w:r>
    </w:p>
    <w:bookmarkEnd w:id="711"/>
    <w:bookmarkStart w:name="z715" w:id="712"/>
    <w:p>
      <w:pPr>
        <w:spacing w:after="0"/>
        <w:ind w:left="0"/>
        <w:jc w:val="both"/>
      </w:pPr>
      <w:r>
        <w:rPr>
          <w:rFonts w:ascii="Times New Roman"/>
          <w:b w:val="false"/>
          <w:i w:val="false"/>
          <w:color w:val="000000"/>
          <w:sz w:val="28"/>
        </w:rPr>
        <w:t>
      При непредставлении услугополучателем в течение 10 (десять) рабочих дней в рамках устранения замечаний запрошенных материалов или письменного обоснования, Центр прекращает рассмотрение заявления и досье для включения в Казахстанский национальный лекарственный формуляр.</w:t>
      </w:r>
    </w:p>
    <w:bookmarkEnd w:id="712"/>
    <w:bookmarkStart w:name="z716" w:id="713"/>
    <w:p>
      <w:pPr>
        <w:spacing w:after="0"/>
        <w:ind w:left="0"/>
        <w:jc w:val="both"/>
      </w:pPr>
      <w:r>
        <w:rPr>
          <w:rFonts w:ascii="Times New Roman"/>
          <w:b w:val="false"/>
          <w:i w:val="false"/>
          <w:color w:val="000000"/>
          <w:sz w:val="28"/>
        </w:rPr>
        <w:t>
      В случае полноты и правильности оформления представленных документов либо устранения замечаний в течение 10 (десять) рабочих дней материалы передаются для проведения профессиональной экспертизы.</w:t>
      </w:r>
    </w:p>
    <w:bookmarkEnd w:id="713"/>
    <w:bookmarkStart w:name="z717" w:id="714"/>
    <w:p>
      <w:pPr>
        <w:spacing w:after="0"/>
        <w:ind w:left="0"/>
        <w:jc w:val="both"/>
      </w:pPr>
      <w:r>
        <w:rPr>
          <w:rFonts w:ascii="Times New Roman"/>
          <w:b w:val="false"/>
          <w:i w:val="false"/>
          <w:color w:val="000000"/>
          <w:sz w:val="28"/>
        </w:rPr>
        <w:t>
      202. Центр проводит профессиональную экспертизу в срок не более 20 (двадцать) рабочих дней, на основании договора, заключенного с услугополучателем в соответствии с гражданским законодательством.</w:t>
      </w:r>
    </w:p>
    <w:bookmarkEnd w:id="714"/>
    <w:bookmarkStart w:name="z718" w:id="715"/>
    <w:p>
      <w:pPr>
        <w:spacing w:after="0"/>
        <w:ind w:left="0"/>
        <w:jc w:val="both"/>
      </w:pPr>
      <w:r>
        <w:rPr>
          <w:rFonts w:ascii="Times New Roman"/>
          <w:b w:val="false"/>
          <w:i w:val="false"/>
          <w:color w:val="000000"/>
          <w:sz w:val="28"/>
        </w:rPr>
        <w:t>
      203. В ходе проведения профессиональной экспертизы Центром в сроки, указанные в пункте 202 настоящих Правил, проводятся следующие исследования:</w:t>
      </w:r>
    </w:p>
    <w:bookmarkEnd w:id="715"/>
    <w:bookmarkStart w:name="z719" w:id="716"/>
    <w:p>
      <w:pPr>
        <w:spacing w:after="0"/>
        <w:ind w:left="0"/>
        <w:jc w:val="both"/>
      </w:pPr>
      <w:r>
        <w:rPr>
          <w:rFonts w:ascii="Times New Roman"/>
          <w:b w:val="false"/>
          <w:i w:val="false"/>
          <w:color w:val="000000"/>
          <w:sz w:val="28"/>
        </w:rPr>
        <w:t xml:space="preserve">
      1) на предмет нахождения лекарственного средства в Государственном реестре лекарственных средств и медицинских изделий (далее - Реестр) и (или) в Едином реестре зарегистрированных лекарственных средств Евразийского экономического союза для Республики Казахстан и (или) в Перечне орфанных заболеваний и лекарственных средств для их лечения (орфанных), определенном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177 Кодекса (далее - Перечень).</w:t>
      </w:r>
    </w:p>
    <w:bookmarkEnd w:id="716"/>
    <w:bookmarkStart w:name="z720" w:id="717"/>
    <w:p>
      <w:pPr>
        <w:spacing w:after="0"/>
        <w:ind w:left="0"/>
        <w:jc w:val="both"/>
      </w:pPr>
      <w:r>
        <w:rPr>
          <w:rFonts w:ascii="Times New Roman"/>
          <w:b w:val="false"/>
          <w:i w:val="false"/>
          <w:color w:val="000000"/>
          <w:sz w:val="28"/>
        </w:rPr>
        <w:t xml:space="preserve">
      2) клинической эффективности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w:t>
      </w:r>
      <w:r>
        <w:rPr>
          <w:rFonts w:ascii="Times New Roman"/>
          <w:b w:val="false"/>
          <w:i w:val="false"/>
          <w:color w:val="000000"/>
          <w:sz w:val="28"/>
        </w:rPr>
        <w:t>приложением 45</w:t>
      </w:r>
      <w:r>
        <w:rPr>
          <w:rFonts w:ascii="Times New Roman"/>
          <w:b w:val="false"/>
          <w:i w:val="false"/>
          <w:color w:val="000000"/>
          <w:sz w:val="28"/>
        </w:rPr>
        <w:t xml:space="preserve"> к настоящим Правилам (далее - Шкала), подтвержденной результатами клинических исследований высокого методологического качества в казахстанских и международных признанных источниках.</w:t>
      </w:r>
    </w:p>
    <w:bookmarkEnd w:id="717"/>
    <w:bookmarkStart w:name="z721" w:id="718"/>
    <w:p>
      <w:pPr>
        <w:spacing w:after="0"/>
        <w:ind w:left="0"/>
        <w:jc w:val="both"/>
      </w:pPr>
      <w:r>
        <w:rPr>
          <w:rFonts w:ascii="Times New Roman"/>
          <w:b w:val="false"/>
          <w:i w:val="false"/>
          <w:color w:val="000000"/>
          <w:sz w:val="28"/>
        </w:rPr>
        <w:t>
      3) безопасности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подтвержденной результатами клинических исследований высокого методологического качества в казахстанских и международных признанных источниках.</w:t>
      </w:r>
    </w:p>
    <w:bookmarkEnd w:id="718"/>
    <w:bookmarkStart w:name="z722" w:id="719"/>
    <w:p>
      <w:pPr>
        <w:spacing w:after="0"/>
        <w:ind w:left="0"/>
        <w:jc w:val="both"/>
      </w:pPr>
      <w:r>
        <w:rPr>
          <w:rFonts w:ascii="Times New Roman"/>
          <w:b w:val="false"/>
          <w:i w:val="false"/>
          <w:color w:val="000000"/>
          <w:sz w:val="28"/>
        </w:rPr>
        <w:t xml:space="preserve">
      4) по заболеваниям, являющимися зарегистрированным показаниям к применению лекарственного средства, уровня и структуры заболеваемости населения Республики Казахстан, по данным официальных электронных информационных ресурсов и информационных систем созданным согласно </w:t>
      </w:r>
      <w:r>
        <w:rPr>
          <w:rFonts w:ascii="Times New Roman"/>
          <w:b w:val="false"/>
          <w:i w:val="false"/>
          <w:color w:val="000000"/>
          <w:sz w:val="28"/>
        </w:rPr>
        <w:t>подпункту 30</w:t>
      </w:r>
      <w:r>
        <w:rPr>
          <w:rFonts w:ascii="Times New Roman"/>
          <w:b w:val="false"/>
          <w:i w:val="false"/>
          <w:color w:val="000000"/>
          <w:sz w:val="28"/>
        </w:rPr>
        <w:t xml:space="preserve"> статьи 7 Кодекса, а также опубликованных статистических сборников уполномоченного органа или эпидемилогических исследований;</w:t>
      </w:r>
    </w:p>
    <w:bookmarkEnd w:id="719"/>
    <w:bookmarkStart w:name="z723" w:id="720"/>
    <w:p>
      <w:pPr>
        <w:spacing w:after="0"/>
        <w:ind w:left="0"/>
        <w:jc w:val="both"/>
      </w:pPr>
      <w:r>
        <w:rPr>
          <w:rFonts w:ascii="Times New Roman"/>
          <w:b w:val="false"/>
          <w:i w:val="false"/>
          <w:color w:val="000000"/>
          <w:sz w:val="28"/>
        </w:rPr>
        <w:t>
      5) на наличие в рекомендациях клинических протоколов Республики Казахстан;</w:t>
      </w:r>
    </w:p>
    <w:bookmarkEnd w:id="720"/>
    <w:bookmarkStart w:name="z724" w:id="721"/>
    <w:p>
      <w:pPr>
        <w:spacing w:after="0"/>
        <w:ind w:left="0"/>
        <w:jc w:val="both"/>
      </w:pPr>
      <w:r>
        <w:rPr>
          <w:rFonts w:ascii="Times New Roman"/>
          <w:b w:val="false"/>
          <w:i w:val="false"/>
          <w:color w:val="000000"/>
          <w:sz w:val="28"/>
        </w:rPr>
        <w:t>
      6) на наличие в рекомендациях международных (европейских) клинических руководств и (или) клинических руководств, протоколов стран-членов Организации экономического сотрудничества и развития (ОЭСР);</w:t>
      </w:r>
    </w:p>
    <w:bookmarkEnd w:id="721"/>
    <w:bookmarkStart w:name="z725" w:id="722"/>
    <w:p>
      <w:pPr>
        <w:spacing w:after="0"/>
        <w:ind w:left="0"/>
        <w:jc w:val="both"/>
      </w:pPr>
      <w:r>
        <w:rPr>
          <w:rFonts w:ascii="Times New Roman"/>
          <w:b w:val="false"/>
          <w:i w:val="false"/>
          <w:color w:val="000000"/>
          <w:sz w:val="28"/>
        </w:rPr>
        <w:t>
      7) на наличие в списке основных лекарственных средств Всемирной организации здравоохранения и (или) в Британском национальном лекарственном формуляре (в том числе для детей) и (или) возмещаемых списках и формулярах стран ОЭСР;</w:t>
      </w:r>
    </w:p>
    <w:bookmarkEnd w:id="722"/>
    <w:bookmarkStart w:name="z726" w:id="723"/>
    <w:p>
      <w:pPr>
        <w:spacing w:after="0"/>
        <w:ind w:left="0"/>
        <w:jc w:val="both"/>
      </w:pPr>
      <w:r>
        <w:rPr>
          <w:rFonts w:ascii="Times New Roman"/>
          <w:b w:val="false"/>
          <w:i w:val="false"/>
          <w:color w:val="000000"/>
          <w:sz w:val="28"/>
        </w:rPr>
        <w:t>
      8) на наличие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(ICH) и (или) ОЭСР или регистрации по централизованной процедуре компетентным органом Европейского Союза, наличие процедуры переквалификации ВОЗ или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723"/>
    <w:bookmarkStart w:name="z727" w:id="724"/>
    <w:p>
      <w:pPr>
        <w:spacing w:after="0"/>
        <w:ind w:left="0"/>
        <w:jc w:val="both"/>
      </w:pPr>
      <w:r>
        <w:rPr>
          <w:rFonts w:ascii="Times New Roman"/>
          <w:b w:val="false"/>
          <w:i w:val="false"/>
          <w:color w:val="000000"/>
          <w:sz w:val="28"/>
        </w:rPr>
        <w:t xml:space="preserve">
      204. По результатам профессиональной экспертизы Центр в срок не более 5 (пяти) рабочих дней составляет заключение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 к которому прилагаются подтверждающие документы, предусмотренные в подпунктах 1), 2), 3), 4), 5), 6), 7), 8) пункта 203 настоящих Правил (далее - заключение).</w:t>
      </w:r>
    </w:p>
    <w:bookmarkEnd w:id="724"/>
    <w:bookmarkStart w:name="z728" w:id="725"/>
    <w:p>
      <w:pPr>
        <w:spacing w:after="0"/>
        <w:ind w:left="0"/>
        <w:jc w:val="both"/>
      </w:pPr>
      <w:r>
        <w:rPr>
          <w:rFonts w:ascii="Times New Roman"/>
          <w:b w:val="false"/>
          <w:i w:val="false"/>
          <w:color w:val="000000"/>
          <w:sz w:val="28"/>
        </w:rPr>
        <w:t>
      205. Формулярная комиссия в течение 10 (десяти) рабочих дней рассматривает представленное Центром заключение и оценивает соответствие лекарственного средства подпунктам 1), 2), 3), 4) и одному из подпунктов 5), 6), 7), 8) пункта 203 настоящих Правил, с учетом которого принимается решение о включении лекарственного средства в Казахстанский национальный лекарственный формуляр.</w:t>
      </w:r>
    </w:p>
    <w:bookmarkEnd w:id="725"/>
    <w:bookmarkStart w:name="z729" w:id="726"/>
    <w:p>
      <w:pPr>
        <w:spacing w:after="0"/>
        <w:ind w:left="0"/>
        <w:jc w:val="both"/>
      </w:pPr>
      <w:r>
        <w:rPr>
          <w:rFonts w:ascii="Times New Roman"/>
          <w:b w:val="false"/>
          <w:i w:val="false"/>
          <w:color w:val="000000"/>
          <w:sz w:val="28"/>
        </w:rPr>
        <w:t xml:space="preserve">
      206. При включении в Казахстанский национальный лекарственный формуляр лекарственного средства, применяемого для лечения орфанного и (или) социально значимого заболевания, перечни которых определяются в соответствии c приказами Министра здравоохранения Республики Казахстан от 20 октября 2020 года </w:t>
      </w:r>
      <w:r>
        <w:rPr>
          <w:rFonts w:ascii="Times New Roman"/>
          <w:b w:val="false"/>
          <w:i w:val="false"/>
          <w:color w:val="000000"/>
          <w:sz w:val="28"/>
        </w:rPr>
        <w:t>№ ҚР ДСМ - 142/2020</w:t>
      </w:r>
      <w:r>
        <w:rPr>
          <w:rFonts w:ascii="Times New Roman"/>
          <w:b w:val="false"/>
          <w:i w:val="false"/>
          <w:color w:val="000000"/>
          <w:sz w:val="28"/>
        </w:rPr>
        <w:t xml:space="preserve">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и Министра здравоохранения Республики Казахстан от 23 сентября 2020 года </w:t>
      </w:r>
      <w:r>
        <w:rPr>
          <w:rFonts w:ascii="Times New Roman"/>
          <w:b w:val="false"/>
          <w:i w:val="false"/>
          <w:color w:val="000000"/>
          <w:sz w:val="28"/>
        </w:rPr>
        <w:t>№ ҚР ДСМ-108/2020</w:t>
      </w:r>
      <w:r>
        <w:rPr>
          <w:rFonts w:ascii="Times New Roman"/>
          <w:b w:val="false"/>
          <w:i w:val="false"/>
          <w:color w:val="000000"/>
          <w:sz w:val="28"/>
        </w:rPr>
        <w:t xml:space="preserve"> "Об утверждении перечня социально значимых заболеваний" (зарегистрирован в Реестре государственной регистрации нормативных правовых актов под № 21263), допускается рассмотрение Формулярной комиссией включение лекарственного средства в Казахстанский национальный лекарственный формуляр по инициативе уполномоченного органа, с подготовкой заключения профессиональной экспертизы Центром в соответствии с требованиями приложения 46 настоящих Правил.</w:t>
      </w:r>
    </w:p>
    <w:bookmarkEnd w:id="726"/>
    <w:bookmarkStart w:name="z730" w:id="727"/>
    <w:p>
      <w:pPr>
        <w:spacing w:after="0"/>
        <w:ind w:left="0"/>
        <w:jc w:val="both"/>
      </w:pPr>
      <w:r>
        <w:rPr>
          <w:rFonts w:ascii="Times New Roman"/>
          <w:b w:val="false"/>
          <w:i w:val="false"/>
          <w:color w:val="000000"/>
          <w:sz w:val="28"/>
        </w:rPr>
        <w:t>
      207. Принятие решения об исключении лекарственных средств из Казахстанского национального лекарственного формуляра Формулярной комиссией рассматривается при наличии одного из следующих оснований:</w:t>
      </w:r>
    </w:p>
    <w:bookmarkEnd w:id="727"/>
    <w:bookmarkStart w:name="z731" w:id="728"/>
    <w:p>
      <w:pPr>
        <w:spacing w:after="0"/>
        <w:ind w:left="0"/>
        <w:jc w:val="both"/>
      </w:pPr>
      <w:r>
        <w:rPr>
          <w:rFonts w:ascii="Times New Roman"/>
          <w:b w:val="false"/>
          <w:i w:val="false"/>
          <w:color w:val="000000"/>
          <w:sz w:val="28"/>
        </w:rPr>
        <w:t>
      1) появление научно-обоснованных рекомендаций о недостаточной эффективности лекарственного средства;</w:t>
      </w:r>
    </w:p>
    <w:bookmarkEnd w:id="728"/>
    <w:bookmarkStart w:name="z732" w:id="729"/>
    <w:p>
      <w:pPr>
        <w:spacing w:after="0"/>
        <w:ind w:left="0"/>
        <w:jc w:val="both"/>
      </w:pPr>
      <w:r>
        <w:rPr>
          <w:rFonts w:ascii="Times New Roman"/>
          <w:b w:val="false"/>
          <w:i w:val="false"/>
          <w:color w:val="000000"/>
          <w:sz w:val="28"/>
        </w:rPr>
        <w:t>
      2) появление сведений о токсичности и (или) высокой частоте нежелательных побочных явлений при применении лекарственного средства;</w:t>
      </w:r>
    </w:p>
    <w:bookmarkEnd w:id="729"/>
    <w:bookmarkStart w:name="z733" w:id="730"/>
    <w:p>
      <w:pPr>
        <w:spacing w:after="0"/>
        <w:ind w:left="0"/>
        <w:jc w:val="both"/>
      </w:pPr>
      <w:r>
        <w:rPr>
          <w:rFonts w:ascii="Times New Roman"/>
          <w:b w:val="false"/>
          <w:i w:val="false"/>
          <w:color w:val="000000"/>
          <w:sz w:val="28"/>
        </w:rPr>
        <w:t xml:space="preserve">
      3) отзыв уполномоченным органом регистрационного удостоверения у лекарственного препарата или истечение срока регистрации в Республике Казахстан в течение периода, превышающего три года или исключение из Перечня орфанных лекарственных средств, определенного согласно </w:t>
      </w:r>
      <w:r>
        <w:rPr>
          <w:rFonts w:ascii="Times New Roman"/>
          <w:b w:val="false"/>
          <w:i w:val="false"/>
          <w:color w:val="000000"/>
          <w:sz w:val="28"/>
        </w:rPr>
        <w:t>пункту 3</w:t>
      </w:r>
      <w:r>
        <w:rPr>
          <w:rFonts w:ascii="Times New Roman"/>
          <w:b w:val="false"/>
          <w:i w:val="false"/>
          <w:color w:val="000000"/>
          <w:sz w:val="28"/>
        </w:rPr>
        <w:t xml:space="preserve"> статьи 177 Кодекса.</w:t>
      </w:r>
    </w:p>
    <w:bookmarkEnd w:id="730"/>
    <w:bookmarkStart w:name="z734" w:id="731"/>
    <w:p>
      <w:pPr>
        <w:spacing w:after="0"/>
        <w:ind w:left="0"/>
        <w:jc w:val="both"/>
      </w:pPr>
      <w:r>
        <w:rPr>
          <w:rFonts w:ascii="Times New Roman"/>
          <w:b w:val="false"/>
          <w:i w:val="false"/>
          <w:color w:val="000000"/>
          <w:sz w:val="28"/>
        </w:rPr>
        <w:t>
      208. В соответствии с решениями Формулярной комиссии, уполномоченный орган одобряет Казахстанский национальный лекарственный формуляр.</w:t>
      </w:r>
    </w:p>
    <w:bookmarkEnd w:id="731"/>
    <w:bookmarkStart w:name="z735" w:id="732"/>
    <w:p>
      <w:pPr>
        <w:spacing w:after="0"/>
        <w:ind w:left="0"/>
        <w:jc w:val="both"/>
      </w:pPr>
      <w:r>
        <w:rPr>
          <w:rFonts w:ascii="Times New Roman"/>
          <w:b w:val="false"/>
          <w:i w:val="false"/>
          <w:color w:val="000000"/>
          <w:sz w:val="28"/>
        </w:rPr>
        <w:t>
      209. В Казахстанский национальный лекарственный формуляр вносятся лекарственные средства, зарегистрированные в Республике Казахстан, под МНН (при отсутствии МНН – по группированному или химическому наименованию), с учетом лекарственной формы, дозировки, концентрации и объема, с указанием кода анатомо-терапевтическо-химической классификации лекарственных средств (далее – АТХ), с обязательным включением каждого торгового наименования лекарственного средства с аналогичным МНН лекарственной формой, дозировкой, концентрацией и объемом без рассмотрения Формулярной комиссией.</w:t>
      </w:r>
    </w:p>
    <w:bookmarkEnd w:id="732"/>
    <w:bookmarkStart w:name="z736" w:id="733"/>
    <w:p>
      <w:pPr>
        <w:spacing w:after="0"/>
        <w:ind w:left="0"/>
        <w:jc w:val="both"/>
      </w:pPr>
      <w:r>
        <w:rPr>
          <w:rFonts w:ascii="Times New Roman"/>
          <w:b w:val="false"/>
          <w:i w:val="false"/>
          <w:color w:val="000000"/>
          <w:sz w:val="28"/>
        </w:rPr>
        <w:t>
      210. При включении лекарственных средств для лечения орфанных заболеваний, делается отметка, что данный препарат является орфанным.</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738" w:id="734"/>
    <w:p>
      <w:pPr>
        <w:spacing w:after="0"/>
        <w:ind w:left="0"/>
        <w:jc w:val="left"/>
      </w:pPr>
      <w:r>
        <w:rPr>
          <w:rFonts w:ascii="Times New Roman"/>
          <w:b/>
          <w:i w:val="false"/>
          <w:color w:val="000000"/>
        </w:rPr>
        <w:t xml:space="preserve"> Заявление на проведение экспертизы, регистрации, перерегистрации, внесения изменений в регистрационное досье лекарственного средства*</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5"/>
          <w:p>
            <w:pPr>
              <w:spacing w:after="20"/>
              <w:ind w:left="20"/>
              <w:jc w:val="both"/>
            </w:pPr>
            <w:r>
              <w:rPr>
                <w:rFonts w:ascii="Times New Roman"/>
                <w:b w:val="false"/>
                <w:i w:val="false"/>
                <w:color w:val="000000"/>
                <w:sz w:val="20"/>
              </w:rPr>
              <w:t>
Регистрация</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Перерегистрация</w:t>
            </w:r>
          </w:p>
          <w:p>
            <w:pPr>
              <w:spacing w:after="20"/>
              <w:ind w:left="20"/>
              <w:jc w:val="both"/>
            </w:pPr>
            <w:r>
              <w:rPr>
                <w:rFonts w:ascii="Times New Roman"/>
                <w:b w:val="false"/>
                <w:i w:val="false"/>
                <w:color w:val="000000"/>
                <w:sz w:val="20"/>
              </w:rPr>
              <w:t>
Внесение изменений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на экспорт (для отечественных производителей)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иммунобиологический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новая активная фармацевтическая субстанция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Воспроизведенный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Биоаналогичный лекарственный препарат (Биоаналог)</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Гибридный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6"/>
          <w:p>
            <w:pPr>
              <w:spacing w:after="20"/>
              <w:ind w:left="20"/>
              <w:jc w:val="both"/>
            </w:pPr>
            <w:r>
              <w:rPr>
                <w:rFonts w:ascii="Times New Roman"/>
                <w:b w:val="false"/>
                <w:i w:val="false"/>
                <w:color w:val="000000"/>
                <w:sz w:val="20"/>
              </w:rPr>
              <w:t>
 </w:t>
            </w:r>
          </w:p>
          <w:bookmarkEnd w:id="736"/>
          <w:p>
            <w:pPr>
              <w:spacing w:after="20"/>
              <w:ind w:left="20"/>
              <w:jc w:val="both"/>
            </w:pPr>
            <w:r>
              <w:rPr>
                <w:rFonts w:ascii="Times New Roman"/>
                <w:b w:val="false"/>
                <w:i w:val="false"/>
                <w:color w:val="000000"/>
                <w:sz w:val="20"/>
              </w:rPr>
              <w:t>
различия в исходном материале;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различия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показания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различия в лекарственной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дозировка;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(количественные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другой способ введения;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отличия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Комбинированный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7"/>
          <w:p>
            <w:pPr>
              <w:spacing w:after="20"/>
              <w:ind w:left="20"/>
              <w:jc w:val="both"/>
            </w:pPr>
            <w:r>
              <w:rPr>
                <w:rFonts w:ascii="Times New Roman"/>
                <w:b w:val="false"/>
                <w:i w:val="false"/>
                <w:color w:val="000000"/>
                <w:sz w:val="20"/>
              </w:rPr>
              <w:t>
 </w:t>
            </w:r>
          </w:p>
          <w:bookmarkEnd w:id="737"/>
          <w:p>
            <w:pPr>
              <w:spacing w:after="20"/>
              <w:ind w:left="20"/>
              <w:jc w:val="both"/>
            </w:pPr>
            <w:r>
              <w:rPr>
                <w:rFonts w:ascii="Times New Roman"/>
                <w:b w:val="false"/>
                <w:i w:val="false"/>
                <w:color w:val="000000"/>
                <w:sz w:val="20"/>
              </w:rPr>
              <w:t>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другая(ие) дозировка(и) (количественные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другой (ие) способ(ы) введения;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фармакокинетика (включая другую биодоступность);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другое показание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отличия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____________</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известная комбинация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новая комбинация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радиофармацевтический набор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прекурсор радионуклида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новый гомеопатический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Растительный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гомеопатический препарат, включенный в фармакопеи и монографии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признаки ЛС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Орфанный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8"/>
          <w:p>
            <w:pPr>
              <w:spacing w:after="20"/>
              <w:ind w:left="20"/>
              <w:jc w:val="both"/>
            </w:pPr>
            <w:r>
              <w:rPr>
                <w:rFonts w:ascii="Times New Roman"/>
                <w:b w:val="false"/>
                <w:i w:val="false"/>
                <w:color w:val="000000"/>
                <w:sz w:val="20"/>
              </w:rPr>
              <w:t>
 </w:t>
            </w:r>
          </w:p>
          <w:bookmarkEnd w:id="738"/>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рассмотрения</w:t>
            </w:r>
          </w:p>
          <w:p>
            <w:pPr>
              <w:spacing w:after="20"/>
              <w:ind w:left="20"/>
              <w:jc w:val="both"/>
            </w:pPr>
            <w:r>
              <w:rPr>
                <w:rFonts w:ascii="Times New Roman"/>
                <w:b w:val="false"/>
                <w:i w:val="false"/>
                <w:color w:val="000000"/>
                <w:sz w:val="20"/>
              </w:rPr>
              <w:t>
 Да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 Наименование, адрес производственной площадки передающей стороны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 или лекарственное растительное сырье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Преквалификация ВОЗ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услугополучателя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 Без рецепта врача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9"/>
          <w:p>
            <w:pPr>
              <w:spacing w:after="20"/>
              <w:ind w:left="20"/>
              <w:jc w:val="both"/>
            </w:pPr>
            <w:r>
              <w:rPr>
                <w:rFonts w:ascii="Times New Roman"/>
                <w:b w:val="false"/>
                <w:i w:val="false"/>
                <w:color w:val="000000"/>
                <w:sz w:val="20"/>
              </w:rPr>
              <w:t>
Размер упаковки/</w:t>
            </w:r>
          </w:p>
          <w:bookmarkEnd w:id="739"/>
          <w:p>
            <w:pPr>
              <w:spacing w:after="20"/>
              <w:ind w:left="20"/>
              <w:jc w:val="both"/>
            </w:pPr>
            <w:r>
              <w:rPr>
                <w:rFonts w:ascii="Times New Roman"/>
                <w:b w:val="false"/>
                <w:i w:val="false"/>
                <w:color w:val="000000"/>
                <w:sz w:val="20"/>
              </w:rPr>
              <w:t>
макета упаковки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 (концентрации)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 III таб. IV таб.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 2 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 2) Частично на данном производстве 3) Полностью на другом производстве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представительство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 (выпуск) серии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0"/>
          <w:p>
            <w:pPr>
              <w:spacing w:after="20"/>
              <w:ind w:left="20"/>
              <w:jc w:val="both"/>
            </w:pPr>
            <w:r>
              <w:rPr>
                <w:rFonts w:ascii="Times New Roman"/>
                <w:b w:val="false"/>
                <w:i w:val="false"/>
                <w:color w:val="000000"/>
                <w:sz w:val="20"/>
              </w:rPr>
              <w:t>
Услугополучатель:</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ответственного лица услугополучателя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41"/>
    <w:p>
      <w:pPr>
        <w:spacing w:after="0"/>
        <w:ind w:left="0"/>
        <w:jc w:val="both"/>
      </w:pPr>
      <w:r>
        <w:rPr>
          <w:rFonts w:ascii="Times New Roman"/>
          <w:b w:val="false"/>
          <w:i w:val="false"/>
          <w:color w:val="000000"/>
          <w:sz w:val="28"/>
        </w:rPr>
        <w:t>
      Примечание:</w:t>
      </w:r>
    </w:p>
    <w:bookmarkEnd w:id="741"/>
    <w:bookmarkStart w:name="z764" w:id="742"/>
    <w:p>
      <w:pPr>
        <w:spacing w:after="0"/>
        <w:ind w:left="0"/>
        <w:jc w:val="both"/>
      </w:pPr>
      <w:r>
        <w:rPr>
          <w:rFonts w:ascii="Times New Roman"/>
          <w:b w:val="false"/>
          <w:i w:val="false"/>
          <w:color w:val="000000"/>
          <w:sz w:val="28"/>
        </w:rPr>
        <w:t>
      * Заявление заполняется однократно и не подлежит корректировке.</w:t>
      </w:r>
    </w:p>
    <w:bookmarkEnd w:id="742"/>
    <w:bookmarkStart w:name="z765" w:id="743"/>
    <w:p>
      <w:pPr>
        <w:spacing w:after="0"/>
        <w:ind w:left="0"/>
        <w:jc w:val="both"/>
      </w:pPr>
      <w:r>
        <w:rPr>
          <w:rFonts w:ascii="Times New Roman"/>
          <w:b w:val="false"/>
          <w:i w:val="false"/>
          <w:color w:val="000000"/>
          <w:sz w:val="28"/>
        </w:rPr>
        <w:t>
      форма</w:t>
      </w:r>
    </w:p>
    <w:bookmarkEnd w:id="743"/>
    <w:bookmarkStart w:name="z766" w:id="744"/>
    <w:p>
      <w:pPr>
        <w:spacing w:after="0"/>
        <w:ind w:left="0"/>
        <w:jc w:val="left"/>
      </w:pPr>
      <w:r>
        <w:rPr>
          <w:rFonts w:ascii="Times New Roman"/>
          <w:b/>
          <w:i w:val="false"/>
          <w:color w:val="000000"/>
        </w:rPr>
        <w:t xml:space="preserve"> Заявление на регистрацию или внесение изменений в зарегистрированную цену производителя лекарственного средства</w:t>
      </w:r>
    </w:p>
    <w:bookmarkEnd w:id="744"/>
    <w:bookmarkStart w:name="z767" w:id="745"/>
    <w:p>
      <w:pPr>
        <w:spacing w:after="0"/>
        <w:ind w:left="0"/>
        <w:jc w:val="both"/>
      </w:pPr>
      <w:r>
        <w:rPr>
          <w:rFonts w:ascii="Times New Roman"/>
          <w:b w:val="false"/>
          <w:i w:val="false"/>
          <w:color w:val="000000"/>
          <w:sz w:val="28"/>
        </w:rPr>
        <w:t>
      Предоставляю информацию для регистрации цены или внесения изменений в зарегистрированную цену производителя лекарственного средства</w:t>
      </w:r>
    </w:p>
    <w:bookmarkEnd w:id="745"/>
    <w:bookmarkStart w:name="z768" w:id="746"/>
    <w:p>
      <w:pPr>
        <w:spacing w:after="0"/>
        <w:ind w:left="0"/>
        <w:jc w:val="both"/>
      </w:pPr>
      <w:r>
        <w:rPr>
          <w:rFonts w:ascii="Times New Roman"/>
          <w:b w:val="false"/>
          <w:i w:val="false"/>
          <w:color w:val="000000"/>
          <w:sz w:val="28"/>
        </w:rPr>
        <w:t>
      1. Услугополучатель</w:t>
      </w:r>
    </w:p>
    <w:bookmarkEnd w:id="746"/>
    <w:bookmarkStart w:name="z769" w:id="747"/>
    <w:p>
      <w:pPr>
        <w:spacing w:after="0"/>
        <w:ind w:left="0"/>
        <w:jc w:val="both"/>
      </w:pPr>
      <w:r>
        <w:rPr>
          <w:rFonts w:ascii="Times New Roman"/>
          <w:b w:val="false"/>
          <w:i w:val="false"/>
          <w:color w:val="000000"/>
          <w:sz w:val="28"/>
        </w:rPr>
        <w:t>
      1.1. Производитель лекарственного средства</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 w:id="748"/>
    <w:p>
      <w:pPr>
        <w:spacing w:after="0"/>
        <w:ind w:left="0"/>
        <w:jc w:val="both"/>
      </w:pPr>
      <w:r>
        <w:rPr>
          <w:rFonts w:ascii="Times New Roman"/>
          <w:b w:val="false"/>
          <w:i w:val="false"/>
          <w:color w:val="000000"/>
          <w:sz w:val="28"/>
        </w:rPr>
        <w:t>
      1.2. Владелец регистрационного удостоверения</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49"/>
    <w:p>
      <w:pPr>
        <w:spacing w:after="0"/>
        <w:ind w:left="0"/>
        <w:jc w:val="both"/>
      </w:pPr>
      <w:r>
        <w:rPr>
          <w:rFonts w:ascii="Times New Roman"/>
          <w:b w:val="false"/>
          <w:i w:val="false"/>
          <w:color w:val="000000"/>
          <w:sz w:val="28"/>
        </w:rPr>
        <w:t>
      1.3. Доверенное лицо или компания, представительство от услугополучателя, уполномоченное проводить действия во время процедуры регистрации цены в Республике Казахстан</w:t>
      </w:r>
    </w:p>
    <w:bookmarkEnd w:id="749"/>
    <w:bookmarkStart w:name="z772" w:id="750"/>
    <w:p>
      <w:pPr>
        <w:spacing w:after="0"/>
        <w:ind w:left="0"/>
        <w:jc w:val="both"/>
      </w:pPr>
      <w:r>
        <w:rPr>
          <w:rFonts w:ascii="Times New Roman"/>
          <w:b w:val="false"/>
          <w:i w:val="false"/>
          <w:color w:val="000000"/>
          <w:sz w:val="28"/>
        </w:rPr>
        <w:t>
      2. Информация о лекарственном средстве</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а также в рамках ГОБМП и (или) в системе ОСМС для ввозимых ЛС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пересчете на количество ЛС в потребительской упаковке, зарегистрированной в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производителя ЛС для оптовой и розничной реализации, а также в рамках ГОБМП и (или) в системе ОСМС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для оптовой и розничной реализации, а также в рамках ГОБМП и (или) в системе ОСМС, произведенного в Республике Казахстан, состоящую из нижеуказанных фактически понесенных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лекарственных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751"/>
    <w:p>
      <w:pPr>
        <w:spacing w:after="0"/>
        <w:ind w:left="0"/>
        <w:jc w:val="both"/>
      </w:pPr>
      <w:r>
        <w:rPr>
          <w:rFonts w:ascii="Times New Roman"/>
          <w:b w:val="false"/>
          <w:i w:val="false"/>
          <w:color w:val="000000"/>
          <w:sz w:val="28"/>
        </w:rPr>
        <w:t>
      форма</w:t>
      </w:r>
    </w:p>
    <w:bookmarkEnd w:id="751"/>
    <w:bookmarkStart w:name="z774" w:id="752"/>
    <w:p>
      <w:pPr>
        <w:spacing w:after="0"/>
        <w:ind w:left="0"/>
        <w:jc w:val="left"/>
      </w:pPr>
      <w:r>
        <w:rPr>
          <w:rFonts w:ascii="Times New Roman"/>
          <w:b/>
          <w:i w:val="false"/>
          <w:color w:val="000000"/>
        </w:rPr>
        <w:t xml:space="preserve"> Заявление на включение лекарственного средства в Казахстанский национальный лекарственный формуляр</w:t>
      </w:r>
    </w:p>
    <w:bookmarkEnd w:id="752"/>
    <w:bookmarkStart w:name="z775" w:id="753"/>
    <w:p>
      <w:pPr>
        <w:spacing w:after="0"/>
        <w:ind w:left="0"/>
        <w:jc w:val="both"/>
      </w:pPr>
      <w:r>
        <w:rPr>
          <w:rFonts w:ascii="Times New Roman"/>
          <w:b w:val="false"/>
          <w:i w:val="false"/>
          <w:color w:val="000000"/>
          <w:sz w:val="28"/>
        </w:rPr>
        <w:t>
      1. Информация о услугополучателе:</w:t>
      </w:r>
    </w:p>
    <w:bookmarkEnd w:id="753"/>
    <w:bookmarkStart w:name="z776" w:id="754"/>
    <w:p>
      <w:pPr>
        <w:spacing w:after="0"/>
        <w:ind w:left="0"/>
        <w:jc w:val="both"/>
      </w:pPr>
      <w:r>
        <w:rPr>
          <w:rFonts w:ascii="Times New Roman"/>
          <w:b w:val="false"/>
          <w:i w:val="false"/>
          <w:color w:val="000000"/>
          <w:sz w:val="28"/>
        </w:rPr>
        <w:t>
      1) наименование организации;</w:t>
      </w:r>
    </w:p>
    <w:bookmarkEnd w:id="754"/>
    <w:bookmarkStart w:name="z777" w:id="755"/>
    <w:p>
      <w:pPr>
        <w:spacing w:after="0"/>
        <w:ind w:left="0"/>
        <w:jc w:val="both"/>
      </w:pPr>
      <w:r>
        <w:rPr>
          <w:rFonts w:ascii="Times New Roman"/>
          <w:b w:val="false"/>
          <w:i w:val="false"/>
          <w:color w:val="000000"/>
          <w:sz w:val="28"/>
        </w:rPr>
        <w:t>
      2) Ф.И.О. (при наличии) ответственного лица, должность;</w:t>
      </w:r>
    </w:p>
    <w:bookmarkEnd w:id="755"/>
    <w:bookmarkStart w:name="z778" w:id="756"/>
    <w:p>
      <w:pPr>
        <w:spacing w:after="0"/>
        <w:ind w:left="0"/>
        <w:jc w:val="both"/>
      </w:pPr>
      <w:r>
        <w:rPr>
          <w:rFonts w:ascii="Times New Roman"/>
          <w:b w:val="false"/>
          <w:i w:val="false"/>
          <w:color w:val="000000"/>
          <w:sz w:val="28"/>
        </w:rPr>
        <w:t>
      3) место нахождения организации услугополучателя (юридический адрес, фактический адрес);</w:t>
      </w:r>
    </w:p>
    <w:bookmarkEnd w:id="756"/>
    <w:bookmarkStart w:name="z779" w:id="757"/>
    <w:p>
      <w:pPr>
        <w:spacing w:after="0"/>
        <w:ind w:left="0"/>
        <w:jc w:val="both"/>
      </w:pPr>
      <w:r>
        <w:rPr>
          <w:rFonts w:ascii="Times New Roman"/>
          <w:b w:val="false"/>
          <w:i w:val="false"/>
          <w:color w:val="000000"/>
          <w:sz w:val="28"/>
        </w:rPr>
        <w:t>
      4) БИН, банковские реквизиты;</w:t>
      </w:r>
    </w:p>
    <w:bookmarkEnd w:id="757"/>
    <w:bookmarkStart w:name="z780" w:id="758"/>
    <w:p>
      <w:pPr>
        <w:spacing w:after="0"/>
        <w:ind w:left="0"/>
        <w:jc w:val="both"/>
      </w:pPr>
      <w:r>
        <w:rPr>
          <w:rFonts w:ascii="Times New Roman"/>
          <w:b w:val="false"/>
          <w:i w:val="false"/>
          <w:color w:val="000000"/>
          <w:sz w:val="28"/>
        </w:rPr>
        <w:t>
      5) номер телефона и (или) факса;</w:t>
      </w:r>
    </w:p>
    <w:bookmarkEnd w:id="758"/>
    <w:bookmarkStart w:name="z781" w:id="759"/>
    <w:p>
      <w:pPr>
        <w:spacing w:after="0"/>
        <w:ind w:left="0"/>
        <w:jc w:val="both"/>
      </w:pPr>
      <w:r>
        <w:rPr>
          <w:rFonts w:ascii="Times New Roman"/>
          <w:b w:val="false"/>
          <w:i w:val="false"/>
          <w:color w:val="000000"/>
          <w:sz w:val="28"/>
        </w:rPr>
        <w:t>
      6) электронный адрес или адрес электронной почты.</w:t>
      </w:r>
    </w:p>
    <w:bookmarkEnd w:id="759"/>
    <w:bookmarkStart w:name="z782" w:id="760"/>
    <w:p>
      <w:pPr>
        <w:spacing w:after="0"/>
        <w:ind w:left="0"/>
        <w:jc w:val="both"/>
      </w:pPr>
      <w:r>
        <w:rPr>
          <w:rFonts w:ascii="Times New Roman"/>
          <w:b w:val="false"/>
          <w:i w:val="false"/>
          <w:color w:val="000000"/>
          <w:sz w:val="28"/>
        </w:rPr>
        <w:t>
      2. Данные по заявленному лекарственному средству (ЛС) в соответствии с Государственным реестром лекарственных средств и медицинских изделий:</w:t>
      </w:r>
    </w:p>
    <w:bookmarkEnd w:id="760"/>
    <w:bookmarkStart w:name="z783" w:id="761"/>
    <w:p>
      <w:pPr>
        <w:spacing w:after="0"/>
        <w:ind w:left="0"/>
        <w:jc w:val="both"/>
      </w:pPr>
      <w:r>
        <w:rPr>
          <w:rFonts w:ascii="Times New Roman"/>
          <w:b w:val="false"/>
          <w:i w:val="false"/>
          <w:color w:val="000000"/>
          <w:sz w:val="28"/>
        </w:rPr>
        <w:t>
      1) торговое наименование ЛС;</w:t>
      </w:r>
    </w:p>
    <w:bookmarkEnd w:id="761"/>
    <w:bookmarkStart w:name="z784" w:id="762"/>
    <w:p>
      <w:pPr>
        <w:spacing w:after="0"/>
        <w:ind w:left="0"/>
        <w:jc w:val="both"/>
      </w:pPr>
      <w:r>
        <w:rPr>
          <w:rFonts w:ascii="Times New Roman"/>
          <w:b w:val="false"/>
          <w:i w:val="false"/>
          <w:color w:val="000000"/>
          <w:sz w:val="28"/>
        </w:rPr>
        <w:t>
      2) международное непатентованное наименование;</w:t>
      </w:r>
    </w:p>
    <w:bookmarkEnd w:id="762"/>
    <w:bookmarkStart w:name="z785" w:id="763"/>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763"/>
    <w:bookmarkStart w:name="z786" w:id="764"/>
    <w:p>
      <w:pPr>
        <w:spacing w:after="0"/>
        <w:ind w:left="0"/>
        <w:jc w:val="both"/>
      </w:pPr>
      <w:r>
        <w:rPr>
          <w:rFonts w:ascii="Times New Roman"/>
          <w:b w:val="false"/>
          <w:i w:val="false"/>
          <w:color w:val="000000"/>
          <w:sz w:val="28"/>
        </w:rPr>
        <w:t>
      4) лекарственная форма и дозировка, концентрация;</w:t>
      </w:r>
    </w:p>
    <w:bookmarkEnd w:id="764"/>
    <w:bookmarkStart w:name="z787" w:id="765"/>
    <w:p>
      <w:pPr>
        <w:spacing w:after="0"/>
        <w:ind w:left="0"/>
        <w:jc w:val="both"/>
      </w:pPr>
      <w:r>
        <w:rPr>
          <w:rFonts w:ascii="Times New Roman"/>
          <w:b w:val="false"/>
          <w:i w:val="false"/>
          <w:color w:val="000000"/>
          <w:sz w:val="28"/>
        </w:rPr>
        <w:t>
      5) сведения о государственной регистрации заявленного ЛС в Республике Казахстан;</w:t>
      </w:r>
    </w:p>
    <w:bookmarkEnd w:id="765"/>
    <w:bookmarkStart w:name="z788" w:id="766"/>
    <w:p>
      <w:pPr>
        <w:spacing w:after="0"/>
        <w:ind w:left="0"/>
        <w:jc w:val="both"/>
      </w:pPr>
      <w:r>
        <w:rPr>
          <w:rFonts w:ascii="Times New Roman"/>
          <w:b w:val="false"/>
          <w:i w:val="false"/>
          <w:color w:val="000000"/>
          <w:sz w:val="28"/>
        </w:rPr>
        <w:t>
      6) фармакологическое действие ЛС;</w:t>
      </w:r>
    </w:p>
    <w:bookmarkEnd w:id="766"/>
    <w:bookmarkStart w:name="z789" w:id="767"/>
    <w:p>
      <w:pPr>
        <w:spacing w:after="0"/>
        <w:ind w:left="0"/>
        <w:jc w:val="both"/>
      </w:pPr>
      <w:r>
        <w:rPr>
          <w:rFonts w:ascii="Times New Roman"/>
          <w:b w:val="false"/>
          <w:i w:val="false"/>
          <w:color w:val="000000"/>
          <w:sz w:val="28"/>
        </w:rPr>
        <w:t>
      7) фармакологическая группа ЛС и АТХ код;</w:t>
      </w:r>
    </w:p>
    <w:bookmarkEnd w:id="767"/>
    <w:bookmarkStart w:name="z790" w:id="768"/>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768"/>
    <w:bookmarkStart w:name="z791" w:id="769"/>
    <w:p>
      <w:pPr>
        <w:spacing w:after="0"/>
        <w:ind w:left="0"/>
        <w:jc w:val="both"/>
      </w:pPr>
      <w:r>
        <w:rPr>
          <w:rFonts w:ascii="Times New Roman"/>
          <w:b w:val="false"/>
          <w:i w:val="false"/>
          <w:color w:val="000000"/>
          <w:sz w:val="28"/>
        </w:rPr>
        <w:t>
      9) способ применения.</w:t>
      </w:r>
    </w:p>
    <w:bookmarkEnd w:id="769"/>
    <w:bookmarkStart w:name="z792" w:id="770"/>
    <w:p>
      <w:pPr>
        <w:spacing w:after="0"/>
        <w:ind w:left="0"/>
        <w:jc w:val="both"/>
      </w:pPr>
      <w:r>
        <w:rPr>
          <w:rFonts w:ascii="Times New Roman"/>
          <w:b w:val="false"/>
          <w:i w:val="false"/>
          <w:color w:val="000000"/>
          <w:sz w:val="28"/>
        </w:rPr>
        <w:t>
      Если досье содержит конфиденциальную информацию, указать, какая информация является конфиденциальной и предоставить обоснование конфиденциального характера этой информации.</w:t>
      </w:r>
    </w:p>
    <w:bookmarkEnd w:id="770"/>
    <w:bookmarkStart w:name="z793" w:id="771"/>
    <w:p>
      <w:pPr>
        <w:spacing w:after="0"/>
        <w:ind w:left="0"/>
        <w:jc w:val="both"/>
      </w:pPr>
      <w:r>
        <w:rPr>
          <w:rFonts w:ascii="Times New Roman"/>
          <w:b w:val="false"/>
          <w:i w:val="false"/>
          <w:color w:val="000000"/>
          <w:sz w:val="28"/>
        </w:rPr>
        <w:t>
      Должность ответственного лица услугополучателя_______________</w:t>
      </w:r>
    </w:p>
    <w:bookmarkEnd w:id="771"/>
    <w:bookmarkStart w:name="z794" w:id="772"/>
    <w:p>
      <w:pPr>
        <w:spacing w:after="0"/>
        <w:ind w:left="0"/>
        <w:jc w:val="both"/>
      </w:pPr>
      <w:r>
        <w:rPr>
          <w:rFonts w:ascii="Times New Roman"/>
          <w:b w:val="false"/>
          <w:i w:val="false"/>
          <w:color w:val="000000"/>
          <w:sz w:val="28"/>
        </w:rPr>
        <w:t>
      Подпись</w:t>
      </w:r>
    </w:p>
    <w:bookmarkEnd w:id="772"/>
    <w:bookmarkStart w:name="z795" w:id="773"/>
    <w:p>
      <w:pPr>
        <w:spacing w:after="0"/>
        <w:ind w:left="0"/>
        <w:jc w:val="both"/>
      </w:pPr>
      <w:r>
        <w:rPr>
          <w:rFonts w:ascii="Times New Roman"/>
          <w:b w:val="false"/>
          <w:i w:val="false"/>
          <w:color w:val="000000"/>
          <w:sz w:val="28"/>
        </w:rPr>
        <w:t>
      Ф.И.О. (при наличии) _________________________________________</w:t>
      </w:r>
    </w:p>
    <w:bookmarkEnd w:id="773"/>
    <w:bookmarkStart w:name="z796" w:id="774"/>
    <w:p>
      <w:pPr>
        <w:spacing w:after="0"/>
        <w:ind w:left="0"/>
        <w:jc w:val="both"/>
      </w:pPr>
      <w:r>
        <w:rPr>
          <w:rFonts w:ascii="Times New Roman"/>
          <w:b w:val="false"/>
          <w:i w:val="false"/>
          <w:color w:val="000000"/>
          <w:sz w:val="28"/>
        </w:rPr>
        <w:t>
      Дата ____________</w:t>
      </w:r>
    </w:p>
    <w:bookmarkEnd w:id="774"/>
    <w:bookmarkStart w:name="z797" w:id="775"/>
    <w:p>
      <w:pPr>
        <w:spacing w:after="0"/>
        <w:ind w:left="0"/>
        <w:jc w:val="both"/>
      </w:pPr>
      <w:r>
        <w:rPr>
          <w:rFonts w:ascii="Times New Roman"/>
          <w:b w:val="false"/>
          <w:i w:val="false"/>
          <w:color w:val="000000"/>
          <w:sz w:val="28"/>
        </w:rPr>
        <w:t>
      Примечания: Объем заявления не превышает 2 страниц и основывается на сводной информации из досье.</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799" w:id="776"/>
    <w:p>
      <w:pPr>
        <w:spacing w:after="0"/>
        <w:ind w:left="0"/>
        <w:jc w:val="both"/>
      </w:pPr>
      <w:r>
        <w:rPr>
          <w:rFonts w:ascii="Times New Roman"/>
          <w:b w:val="false"/>
          <w:i w:val="false"/>
          <w:color w:val="000000"/>
          <w:sz w:val="28"/>
        </w:rPr>
        <w:t>
      Форма</w:t>
      </w:r>
    </w:p>
    <w:bookmarkEnd w:id="776"/>
    <w:bookmarkStart w:name="z800" w:id="777"/>
    <w:p>
      <w:pPr>
        <w:spacing w:after="0"/>
        <w:ind w:left="0"/>
        <w:jc w:val="left"/>
      </w:pPr>
      <w:r>
        <w:rPr>
          <w:rFonts w:ascii="Times New Roman"/>
          <w:b/>
          <w:i w:val="false"/>
          <w:color w:val="000000"/>
        </w:rPr>
        <w:t xml:space="preserve"> Заявление на проведение экспертизы, государственной регистрации, перерегистрации, внесения изменений в регистрационное досье медицинского изделия</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8"/>
          <w:p>
            <w:pPr>
              <w:spacing w:after="20"/>
              <w:ind w:left="20"/>
              <w:jc w:val="both"/>
            </w:pPr>
            <w:r>
              <w:rPr>
                <w:rFonts w:ascii="Times New Roman"/>
                <w:b w:val="false"/>
                <w:i w:val="false"/>
                <w:color w:val="000000"/>
                <w:sz w:val="20"/>
              </w:rPr>
              <w:t>
Регистрация</w:t>
            </w:r>
          </w:p>
          <w:bookmarkEnd w:id="778"/>
          <w:bookmarkStart w:name="z802" w:id="779"/>
          <w:p>
            <w:pPr>
              <w:spacing w:after="20"/>
              <w:ind w:left="20"/>
              <w:jc w:val="both"/>
            </w:pPr>
          </w:p>
          <w:bookmarkEnd w:id="77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Перерегистрация</w:t>
            </w:r>
          </w:p>
          <w:p>
            <w:pPr>
              <w:spacing w:after="20"/>
              <w:ind w:left="20"/>
              <w:jc w:val="both"/>
            </w:pPr>
          </w:p>
          <w:bookmarkStart w:name="z804" w:id="780"/>
          <w:p>
            <w:pPr>
              <w:spacing w:after="20"/>
              <w:ind w:left="20"/>
              <w:jc w:val="both"/>
            </w:pPr>
          </w:p>
          <w:bookmarkEnd w:id="78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w:t>
            </w:r>
          </w:p>
          <w:p>
            <w:pPr>
              <w:spacing w:after="20"/>
              <w:ind w:left="20"/>
              <w:jc w:val="both"/>
            </w:pPr>
          </w:p>
          <w:bookmarkStart w:name="z806" w:id="781"/>
          <w:p>
            <w:pPr>
              <w:spacing w:after="20"/>
              <w:ind w:left="20"/>
              <w:jc w:val="both"/>
            </w:pPr>
          </w:p>
          <w:bookmarkEnd w:id="78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(необходимое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2"/>
          <w:p>
            <w:pPr>
              <w:spacing w:after="20"/>
              <w:ind w:left="20"/>
              <w:jc w:val="both"/>
            </w:pPr>
            <w:r>
              <w:rPr>
                <w:rFonts w:ascii="Times New Roman"/>
                <w:b w:val="false"/>
                <w:i w:val="false"/>
                <w:color w:val="000000"/>
                <w:sz w:val="20"/>
              </w:rPr>
              <w:t>
Ускоренная Да</w:t>
            </w:r>
          </w:p>
          <w:bookmarkEnd w:id="782"/>
          <w:bookmarkStart w:name="z808" w:id="783"/>
          <w:p>
            <w:pPr>
              <w:spacing w:after="20"/>
              <w:ind w:left="20"/>
              <w:jc w:val="both"/>
            </w:pPr>
          </w:p>
          <w:bookmarkEnd w:id="78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10" w:id="784"/>
          <w:p>
            <w:pPr>
              <w:spacing w:after="20"/>
              <w:ind w:left="20"/>
              <w:jc w:val="both"/>
            </w:pPr>
          </w:p>
          <w:bookmarkEnd w:id="78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код Глобальной номенклатуры медицинских изделий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медицинского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5"/>
          <w:p>
            <w:pPr>
              <w:spacing w:after="20"/>
              <w:ind w:left="20"/>
              <w:jc w:val="both"/>
            </w:pPr>
            <w:r>
              <w:rPr>
                <w:rFonts w:ascii="Times New Roman"/>
                <w:b w:val="false"/>
                <w:i w:val="false"/>
                <w:color w:val="000000"/>
                <w:sz w:val="20"/>
              </w:rPr>
              <w:t>
МИ (ИМН)</w:t>
            </w:r>
          </w:p>
          <w:bookmarkEnd w:id="785"/>
          <w:bookmarkStart w:name="z812" w:id="786"/>
          <w:p>
            <w:pPr>
              <w:spacing w:after="20"/>
              <w:ind w:left="20"/>
              <w:jc w:val="both"/>
            </w:pPr>
          </w:p>
          <w:bookmarkEnd w:id="78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 (МТ)</w:t>
            </w:r>
          </w:p>
          <w:p>
            <w:pPr>
              <w:spacing w:after="20"/>
              <w:ind w:left="20"/>
              <w:jc w:val="both"/>
            </w:pPr>
          </w:p>
          <w:bookmarkStart w:name="z814" w:id="787"/>
          <w:p>
            <w:pPr>
              <w:spacing w:after="20"/>
              <w:ind w:left="20"/>
              <w:jc w:val="both"/>
            </w:pPr>
          </w:p>
          <w:bookmarkEnd w:id="78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 (in vitro)</w:t>
            </w:r>
          </w:p>
          <w:p>
            <w:pPr>
              <w:spacing w:after="20"/>
              <w:ind w:left="20"/>
              <w:jc w:val="both"/>
            </w:pPr>
          </w:p>
          <w:bookmarkStart w:name="z816" w:id="788"/>
          <w:p>
            <w:pPr>
              <w:spacing w:after="20"/>
              <w:ind w:left="20"/>
              <w:jc w:val="both"/>
            </w:pPr>
          </w:p>
          <w:bookmarkEnd w:id="78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ин витро (необходимое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9"/>
          <w:p>
            <w:pPr>
              <w:spacing w:after="20"/>
              <w:ind w:left="20"/>
              <w:jc w:val="both"/>
            </w:pPr>
            <w:r>
              <w:rPr>
                <w:rFonts w:ascii="Times New Roman"/>
                <w:b w:val="false"/>
                <w:i w:val="false"/>
                <w:color w:val="000000"/>
                <w:sz w:val="20"/>
              </w:rPr>
              <w:t>
Закрытая система: Да</w:t>
            </w:r>
          </w:p>
          <w:bookmarkEnd w:id="789"/>
          <w:bookmarkStart w:name="z818" w:id="790"/>
          <w:p>
            <w:pPr>
              <w:spacing w:after="20"/>
              <w:ind w:left="20"/>
              <w:jc w:val="both"/>
            </w:pPr>
          </w:p>
          <w:bookmarkEnd w:id="79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20" w:id="791"/>
          <w:p>
            <w:pPr>
              <w:spacing w:after="20"/>
              <w:ind w:left="20"/>
              <w:jc w:val="both"/>
            </w:pPr>
          </w:p>
          <w:bookmarkEnd w:id="7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 производителя (указать страницу регистрационного досье)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 Класс 2а - со средней степенью риска Класс 2б - с повышенной степенью риска Класс 3 - с высокой степенью риска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техника является (отметить при необходимости)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2"/>
          <w:p>
            <w:pPr>
              <w:spacing w:after="20"/>
              <w:ind w:left="20"/>
              <w:jc w:val="both"/>
            </w:pPr>
            <w:r>
              <w:rPr>
                <w:rFonts w:ascii="Times New Roman"/>
                <w:b w:val="false"/>
                <w:i w:val="false"/>
                <w:color w:val="000000"/>
                <w:sz w:val="20"/>
              </w:rPr>
              <w:t>
Средство измерения</w:t>
            </w:r>
          </w:p>
          <w:bookmarkEnd w:id="792"/>
          <w:bookmarkStart w:name="z822" w:id="793"/>
          <w:p>
            <w:pPr>
              <w:spacing w:after="20"/>
              <w:ind w:left="20"/>
              <w:jc w:val="both"/>
            </w:pPr>
          </w:p>
          <w:bookmarkEnd w:id="7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 (МТ)</w:t>
            </w:r>
          </w:p>
          <w:p>
            <w:pPr>
              <w:spacing w:after="20"/>
              <w:ind w:left="20"/>
              <w:jc w:val="both"/>
            </w:pPr>
          </w:p>
          <w:bookmarkStart w:name="z824" w:id="794"/>
          <w:p>
            <w:pPr>
              <w:spacing w:after="20"/>
              <w:ind w:left="20"/>
              <w:jc w:val="both"/>
            </w:pPr>
          </w:p>
          <w:bookmarkEnd w:id="79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(МТ</w:t>
            </w:r>
          </w:p>
          <w:p>
            <w:pPr>
              <w:spacing w:after="20"/>
              <w:ind w:left="20"/>
              <w:jc w:val="both"/>
            </w:pPr>
          </w:p>
          <w:bookmarkStart w:name="z826" w:id="795"/>
          <w:p>
            <w:pPr>
              <w:spacing w:after="20"/>
              <w:ind w:left="20"/>
              <w:jc w:val="both"/>
            </w:pPr>
          </w:p>
          <w:bookmarkEnd w:id="7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28" w:id="796"/>
          <w:p>
            <w:pPr>
              <w:spacing w:after="20"/>
              <w:ind w:left="20"/>
              <w:jc w:val="both"/>
            </w:pPr>
          </w:p>
          <w:bookmarkEnd w:id="79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w:t>
            </w:r>
          </w:p>
          <w:p>
            <w:pPr>
              <w:spacing w:after="20"/>
              <w:ind w:left="20"/>
              <w:jc w:val="both"/>
            </w:pPr>
          </w:p>
          <w:bookmarkStart w:name="z830" w:id="797"/>
          <w:p>
            <w:pPr>
              <w:spacing w:after="20"/>
              <w:ind w:left="20"/>
              <w:jc w:val="both"/>
            </w:pPr>
          </w:p>
          <w:bookmarkEnd w:id="79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p>
          <w:bookmarkStart w:name="z832" w:id="798"/>
          <w:p>
            <w:pPr>
              <w:spacing w:after="20"/>
              <w:ind w:left="20"/>
              <w:jc w:val="both"/>
            </w:pPr>
          </w:p>
          <w:bookmarkEnd w:id="7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является (отметить при необходимости)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99"/>
          <w:p>
            <w:pPr>
              <w:spacing w:after="20"/>
              <w:ind w:left="20"/>
              <w:jc w:val="both"/>
            </w:pPr>
            <w:r>
              <w:rPr>
                <w:rFonts w:ascii="Times New Roman"/>
                <w:b w:val="false"/>
                <w:i w:val="false"/>
                <w:color w:val="000000"/>
                <w:sz w:val="20"/>
              </w:rPr>
              <w:t>
Средство измерения</w:t>
            </w:r>
          </w:p>
          <w:bookmarkEnd w:id="799"/>
          <w:bookmarkStart w:name="z834" w:id="800"/>
          <w:p>
            <w:pPr>
              <w:spacing w:after="20"/>
              <w:ind w:left="20"/>
              <w:jc w:val="both"/>
            </w:pPr>
          </w:p>
          <w:bookmarkEnd w:id="80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Стерильное</w:t>
            </w:r>
          </w:p>
          <w:p>
            <w:pPr>
              <w:spacing w:after="20"/>
              <w:ind w:left="20"/>
              <w:jc w:val="both"/>
            </w:pPr>
          </w:p>
          <w:bookmarkStart w:name="z836" w:id="801"/>
          <w:p>
            <w:pPr>
              <w:spacing w:after="20"/>
              <w:ind w:left="20"/>
              <w:jc w:val="both"/>
            </w:pPr>
          </w:p>
          <w:bookmarkEnd w:id="80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(комплект)</w:t>
            </w:r>
          </w:p>
          <w:p>
            <w:pPr>
              <w:spacing w:after="20"/>
              <w:ind w:left="20"/>
              <w:jc w:val="both"/>
            </w:pPr>
          </w:p>
          <w:bookmarkStart w:name="z838" w:id="802"/>
          <w:p>
            <w:pPr>
              <w:spacing w:after="20"/>
              <w:ind w:left="20"/>
              <w:jc w:val="both"/>
            </w:pPr>
          </w:p>
          <w:bookmarkEnd w:id="8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in vitro является (отметить при необходимости)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03"/>
          <w:p>
            <w:pPr>
              <w:spacing w:after="20"/>
              <w:ind w:left="20"/>
              <w:jc w:val="both"/>
            </w:pPr>
            <w:r>
              <w:rPr>
                <w:rFonts w:ascii="Times New Roman"/>
                <w:b w:val="false"/>
                <w:i w:val="false"/>
                <w:color w:val="000000"/>
                <w:sz w:val="20"/>
              </w:rPr>
              <w:t>
Средство измерения</w:t>
            </w:r>
          </w:p>
          <w:bookmarkEnd w:id="803"/>
          <w:bookmarkStart w:name="z840" w:id="804"/>
          <w:p>
            <w:pPr>
              <w:spacing w:after="20"/>
              <w:ind w:left="20"/>
              <w:jc w:val="both"/>
            </w:pPr>
          </w:p>
          <w:bookmarkEnd w:id="8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42" w:id="805"/>
          <w:p>
            <w:pPr>
              <w:spacing w:after="20"/>
              <w:ind w:left="20"/>
              <w:jc w:val="both"/>
            </w:pPr>
          </w:p>
          <w:bookmarkEnd w:id="8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w:t>
            </w:r>
          </w:p>
          <w:p>
            <w:pPr>
              <w:spacing w:after="20"/>
              <w:ind w:left="20"/>
              <w:jc w:val="both"/>
            </w:pPr>
          </w:p>
          <w:bookmarkStart w:name="z844" w:id="806"/>
          <w:p>
            <w:pPr>
              <w:spacing w:after="20"/>
              <w:ind w:left="20"/>
              <w:jc w:val="both"/>
            </w:pPr>
          </w:p>
          <w:bookmarkEnd w:id="80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p>
          <w:bookmarkStart w:name="z846"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Для самоконтроля</w:t>
            </w:r>
          </w:p>
          <w:p>
            <w:pPr>
              <w:spacing w:after="20"/>
              <w:ind w:left="20"/>
              <w:jc w:val="both"/>
            </w:pPr>
          </w:p>
          <w:bookmarkStart w:name="z848" w:id="808"/>
          <w:p>
            <w:pPr>
              <w:spacing w:after="20"/>
              <w:ind w:left="20"/>
              <w:jc w:val="both"/>
            </w:pPr>
          </w:p>
          <w:bookmarkEnd w:id="8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(комплект)</w:t>
            </w:r>
          </w:p>
          <w:p>
            <w:pPr>
              <w:spacing w:after="20"/>
              <w:ind w:left="20"/>
              <w:jc w:val="both"/>
            </w:pPr>
          </w:p>
          <w:bookmarkStart w:name="z850" w:id="809"/>
          <w:p>
            <w:pPr>
              <w:spacing w:after="20"/>
              <w:ind w:left="20"/>
              <w:jc w:val="both"/>
            </w:pPr>
          </w:p>
          <w:bookmarkEnd w:id="80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10"/>
          <w:p>
            <w:pPr>
              <w:spacing w:after="20"/>
              <w:ind w:left="20"/>
              <w:jc w:val="both"/>
            </w:pPr>
            <w:r>
              <w:rPr>
                <w:rFonts w:ascii="Times New Roman"/>
                <w:b w:val="false"/>
                <w:i w:val="false"/>
                <w:color w:val="000000"/>
                <w:sz w:val="20"/>
              </w:rPr>
              <w:t>
Да</w:t>
            </w:r>
          </w:p>
          <w:bookmarkEnd w:id="810"/>
          <w:bookmarkStart w:name="z852" w:id="811"/>
          <w:p>
            <w:pPr>
              <w:spacing w:after="20"/>
              <w:ind w:left="20"/>
              <w:jc w:val="both"/>
            </w:pPr>
          </w:p>
          <w:bookmarkEnd w:id="81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54" w:id="812"/>
          <w:p>
            <w:pPr>
              <w:spacing w:after="20"/>
              <w:ind w:left="20"/>
              <w:jc w:val="both"/>
            </w:pPr>
          </w:p>
          <w:bookmarkEnd w:id="81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ряда(с указанием диапазона размеров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мөлшерлі қатар бұйымы (өлшем ауқымын көрсете отырып)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эксплуатации приборов (аппаратов, оборудовании)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13"/>
          <w:p>
            <w:pPr>
              <w:spacing w:after="20"/>
              <w:ind w:left="20"/>
              <w:jc w:val="both"/>
            </w:pPr>
            <w:r>
              <w:rPr>
                <w:rFonts w:ascii="Times New Roman"/>
                <w:b w:val="false"/>
                <w:i w:val="false"/>
                <w:color w:val="000000"/>
                <w:sz w:val="20"/>
              </w:rPr>
              <w:t>
Полностью на данном производстве</w:t>
            </w:r>
          </w:p>
          <w:bookmarkEnd w:id="813"/>
          <w:bookmarkStart w:name="z856" w:id="814"/>
          <w:p>
            <w:pPr>
              <w:spacing w:after="20"/>
              <w:ind w:left="20"/>
              <w:jc w:val="both"/>
            </w:pPr>
          </w:p>
          <w:bookmarkEnd w:id="81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на данном производстве</w:t>
            </w:r>
          </w:p>
          <w:p>
            <w:pPr>
              <w:spacing w:after="20"/>
              <w:ind w:left="20"/>
              <w:jc w:val="both"/>
            </w:pPr>
          </w:p>
          <w:bookmarkStart w:name="z858" w:id="815"/>
          <w:p>
            <w:pPr>
              <w:spacing w:after="20"/>
              <w:ind w:left="20"/>
              <w:jc w:val="both"/>
            </w:pPr>
          </w:p>
          <w:bookmarkEnd w:id="81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Полностью на другом производстве</w:t>
            </w:r>
          </w:p>
          <w:p>
            <w:pPr>
              <w:spacing w:after="20"/>
              <w:ind w:left="20"/>
              <w:jc w:val="both"/>
            </w:pPr>
          </w:p>
          <w:bookmarkStart w:name="z860" w:id="816"/>
          <w:p>
            <w:pPr>
              <w:spacing w:after="20"/>
              <w:ind w:left="20"/>
              <w:jc w:val="both"/>
            </w:pPr>
          </w:p>
          <w:bookmarkEnd w:id="81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 и участок производства (включая участки производства любого компонента, который является частью медицинского изделия)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медицинского изделия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на проведение экспертизы медицинского изделия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 медицинского изделия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17"/>
          <w:p>
            <w:pPr>
              <w:spacing w:after="20"/>
              <w:ind w:left="20"/>
              <w:jc w:val="both"/>
            </w:pPr>
            <w:r>
              <w:rPr>
                <w:rFonts w:ascii="Times New Roman"/>
                <w:b w:val="false"/>
                <w:i w:val="false"/>
                <w:color w:val="000000"/>
                <w:sz w:val="20"/>
              </w:rPr>
              <w:t>
Услугополучатель:</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информации, адекватность переводов методик контроля качества, эксплуатационного документа, инструкции по медицинскому применению медицинского изделия, представление до начала лабораторных испытаний образцов медицинского изделия, стандартные образцы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документам по качеству, представленным на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Обязуюсь осуществлять поставку медицинского изделия в Республику Казахстан, соответствующие требованиям, указанным в регистрационном досье, и сопровождать медицинское изделие инструкцией по медицинскому применению (руководством) по эксплуатации на казахском и русском языках, с соблюдением достоверности и аутентичности переводов.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сохранение безопасности и качества медицинского изделия в течение всего срока использования, при соблюдении условий транспортирования и хранения в соответствии с требованиями завода-производителя.</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медицинского изделия, ранее не указанных в инструкции по медицинскому применению и/или в эксплуатационном документе медицинского изделия.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18"/>
          <w:p>
            <w:pPr>
              <w:spacing w:after="20"/>
              <w:ind w:left="20"/>
              <w:jc w:val="both"/>
            </w:pPr>
            <w:r>
              <w:rPr>
                <w:rFonts w:ascii="Times New Roman"/>
                <w:b w:val="false"/>
                <w:i w:val="false"/>
                <w:color w:val="000000"/>
                <w:sz w:val="20"/>
              </w:rPr>
              <w:t>
Дата</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w:t>
            </w:r>
          </w:p>
          <w:p>
            <w:pPr>
              <w:spacing w:after="20"/>
              <w:ind w:left="20"/>
              <w:jc w:val="both"/>
            </w:pPr>
            <w:r>
              <w:rPr>
                <w:rFonts w:ascii="Times New Roman"/>
                <w:b w:val="false"/>
                <w:i w:val="false"/>
                <w:color w:val="000000"/>
                <w:sz w:val="20"/>
              </w:rPr>
              <w:t>
Подпись</w:t>
            </w:r>
          </w:p>
        </w:tc>
      </w:tr>
    </w:tbl>
    <w:bookmarkStart w:name="z869" w:id="819"/>
    <w:p>
      <w:pPr>
        <w:spacing w:after="0"/>
        <w:ind w:left="0"/>
        <w:jc w:val="both"/>
      </w:pPr>
      <w:r>
        <w:rPr>
          <w:rFonts w:ascii="Times New Roman"/>
          <w:b w:val="false"/>
          <w:i w:val="false"/>
          <w:color w:val="000000"/>
          <w:sz w:val="28"/>
        </w:rPr>
        <w:t>
      Примечание:</w:t>
      </w:r>
    </w:p>
    <w:bookmarkEnd w:id="819"/>
    <w:bookmarkStart w:name="z870" w:id="820"/>
    <w:p>
      <w:pPr>
        <w:spacing w:after="0"/>
        <w:ind w:left="0"/>
        <w:jc w:val="both"/>
      </w:pPr>
      <w:r>
        <w:rPr>
          <w:rFonts w:ascii="Times New Roman"/>
          <w:b w:val="false"/>
          <w:i w:val="false"/>
          <w:color w:val="000000"/>
          <w:sz w:val="28"/>
        </w:rPr>
        <w:t>
      * Наименование на английском языке обязательно для зарубежных предприятий</w:t>
      </w:r>
    </w:p>
    <w:bookmarkEnd w:id="820"/>
    <w:bookmarkStart w:name="z871" w:id="821"/>
    <w:p>
      <w:pPr>
        <w:spacing w:after="0"/>
        <w:ind w:left="0"/>
        <w:jc w:val="both"/>
      </w:pPr>
      <w:r>
        <w:rPr>
          <w:rFonts w:ascii="Times New Roman"/>
          <w:b w:val="false"/>
          <w:i w:val="false"/>
          <w:color w:val="000000"/>
          <w:sz w:val="28"/>
        </w:rPr>
        <w:t>
      ** при наличии нескольких моделей (модификаций) данные заполняются отдельной строкой на каждую модель (модификацию)</w:t>
      </w:r>
    </w:p>
    <w:bookmarkEnd w:id="821"/>
    <w:bookmarkStart w:name="z872" w:id="822"/>
    <w:p>
      <w:pPr>
        <w:spacing w:after="0"/>
        <w:ind w:left="0"/>
        <w:jc w:val="both"/>
      </w:pPr>
      <w:r>
        <w:rPr>
          <w:rFonts w:ascii="Times New Roman"/>
          <w:b w:val="false"/>
          <w:i w:val="false"/>
          <w:color w:val="000000"/>
          <w:sz w:val="28"/>
        </w:rPr>
        <w:t>
      *** заполняется при наличии</w:t>
      </w:r>
    </w:p>
    <w:bookmarkEnd w:id="822"/>
    <w:bookmarkStart w:name="z873" w:id="823"/>
    <w:p>
      <w:pPr>
        <w:spacing w:after="0"/>
        <w:ind w:left="0"/>
        <w:jc w:val="both"/>
      </w:pPr>
      <w:r>
        <w:rPr>
          <w:rFonts w:ascii="Times New Roman"/>
          <w:b w:val="false"/>
          <w:i w:val="false"/>
          <w:color w:val="000000"/>
          <w:sz w:val="28"/>
        </w:rPr>
        <w:t>
      **** помимо указанных документов, услугополучатель предоставляет отчет валидации медицинского изделия, представленных на экспертизу или отчет валидации изменений, вносимых в регистрационное досье медицинского изделия</w:t>
      </w:r>
    </w:p>
    <w:bookmarkEnd w:id="823"/>
    <w:bookmarkStart w:name="z874" w:id="824"/>
    <w:p>
      <w:pPr>
        <w:spacing w:after="0"/>
        <w:ind w:left="0"/>
        <w:jc w:val="both"/>
      </w:pPr>
      <w:r>
        <w:rPr>
          <w:rFonts w:ascii="Times New Roman"/>
          <w:b w:val="false"/>
          <w:i w:val="false"/>
          <w:color w:val="000000"/>
          <w:sz w:val="28"/>
        </w:rPr>
        <w:t>
      форма</w:t>
      </w:r>
    </w:p>
    <w:bookmarkEnd w:id="824"/>
    <w:p>
      <w:pPr>
        <w:spacing w:after="0"/>
        <w:ind w:left="0"/>
        <w:jc w:val="both"/>
      </w:pPr>
      <w:bookmarkStart w:name="z875" w:id="825"/>
      <w:r>
        <w:rPr>
          <w:rFonts w:ascii="Times New Roman"/>
          <w:b w:val="false"/>
          <w:i w:val="false"/>
          <w:color w:val="000000"/>
          <w:sz w:val="28"/>
        </w:rPr>
        <w:t>
      ____________________________</w:t>
      </w:r>
    </w:p>
    <w:bookmarkEnd w:id="825"/>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(наименование государственной</w:t>
      </w:r>
    </w:p>
    <w:bookmarkStart w:name="z876" w:id="826"/>
    <w:p>
      <w:pPr>
        <w:spacing w:after="0"/>
        <w:ind w:left="0"/>
        <w:jc w:val="both"/>
      </w:pPr>
      <w:r>
        <w:rPr>
          <w:rFonts w:ascii="Times New Roman"/>
          <w:b w:val="false"/>
          <w:i w:val="false"/>
          <w:color w:val="000000"/>
          <w:sz w:val="28"/>
        </w:rPr>
        <w:t>
      экспертной организации)</w:t>
      </w:r>
    </w:p>
    <w:bookmarkEnd w:id="826"/>
    <w:bookmarkStart w:name="z877" w:id="827"/>
    <w:p>
      <w:pPr>
        <w:spacing w:after="0"/>
        <w:ind w:left="0"/>
        <w:jc w:val="left"/>
      </w:pPr>
      <w:r>
        <w:rPr>
          <w:rFonts w:ascii="Times New Roman"/>
          <w:b/>
          <w:i w:val="false"/>
          <w:color w:val="000000"/>
        </w:rPr>
        <w:t xml:space="preserve"> Заявление для регистрации, внесения изменения в цену производителя изделия медицинского назначения, ввозимого на территорию Республики Казахстан</w:t>
      </w:r>
    </w:p>
    <w:bookmarkEnd w:id="827"/>
    <w:bookmarkStart w:name="z878" w:id="828"/>
    <w:p>
      <w:pPr>
        <w:spacing w:after="0"/>
        <w:ind w:left="0"/>
        <w:jc w:val="both"/>
      </w:pPr>
      <w:r>
        <w:rPr>
          <w:rFonts w:ascii="Times New Roman"/>
          <w:b w:val="false"/>
          <w:i w:val="false"/>
          <w:color w:val="000000"/>
          <w:sz w:val="28"/>
        </w:rPr>
        <w:t>
      Предоставляю информацию для регистрации, внесения изменения в цену производителя изделия медицинского назначения, ввозимого на территорию Республики Казахстан</w:t>
      </w:r>
    </w:p>
    <w:bookmarkEnd w:id="828"/>
    <w:bookmarkStart w:name="z879" w:id="829"/>
    <w:p>
      <w:pPr>
        <w:spacing w:after="0"/>
        <w:ind w:left="0"/>
        <w:jc w:val="both"/>
      </w:pPr>
      <w:r>
        <w:rPr>
          <w:rFonts w:ascii="Times New Roman"/>
          <w:b w:val="false"/>
          <w:i w:val="false"/>
          <w:color w:val="000000"/>
          <w:sz w:val="28"/>
        </w:rPr>
        <w:t>
      __________________________________________</w:t>
      </w:r>
    </w:p>
    <w:bookmarkEnd w:id="829"/>
    <w:bookmarkStart w:name="z880" w:id="830"/>
    <w:p>
      <w:pPr>
        <w:spacing w:after="0"/>
        <w:ind w:left="0"/>
        <w:jc w:val="both"/>
      </w:pPr>
      <w:r>
        <w:rPr>
          <w:rFonts w:ascii="Times New Roman"/>
          <w:b w:val="false"/>
          <w:i w:val="false"/>
          <w:color w:val="000000"/>
          <w:sz w:val="28"/>
        </w:rPr>
        <w:t>
      1. Услугополучатель</w:t>
      </w:r>
    </w:p>
    <w:bookmarkEnd w:id="830"/>
    <w:bookmarkStart w:name="z881" w:id="831"/>
    <w:p>
      <w:pPr>
        <w:spacing w:after="0"/>
        <w:ind w:left="0"/>
        <w:jc w:val="both"/>
      </w:pPr>
      <w:r>
        <w:rPr>
          <w:rFonts w:ascii="Times New Roman"/>
          <w:b w:val="false"/>
          <w:i w:val="false"/>
          <w:color w:val="000000"/>
          <w:sz w:val="28"/>
        </w:rPr>
        <w:t>
      1.1. Производитель</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832"/>
    <w:p>
      <w:pPr>
        <w:spacing w:after="0"/>
        <w:ind w:left="0"/>
        <w:jc w:val="both"/>
      </w:pPr>
      <w:r>
        <w:rPr>
          <w:rFonts w:ascii="Times New Roman"/>
          <w:b w:val="false"/>
          <w:i w:val="false"/>
          <w:color w:val="000000"/>
          <w:sz w:val="28"/>
        </w:rPr>
        <w:t>
      1.2. Владелец регистрационного удостоверения</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наделенного функцией реализации для оптовых дистрибьюторов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833"/>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для физ. лица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834"/>
    <w:p>
      <w:pPr>
        <w:spacing w:after="0"/>
        <w:ind w:left="0"/>
        <w:jc w:val="both"/>
      </w:pPr>
      <w:r>
        <w:rPr>
          <w:rFonts w:ascii="Times New Roman"/>
          <w:b w:val="false"/>
          <w:i w:val="false"/>
          <w:color w:val="000000"/>
          <w:sz w:val="28"/>
        </w:rPr>
        <w:t>
      2. Информация о ИМН</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относится к классу безопасности (нужное отметить)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35"/>
          <w:p>
            <w:pPr>
              <w:spacing w:after="20"/>
              <w:ind w:left="20"/>
              <w:jc w:val="both"/>
            </w:pPr>
            <w:r>
              <w:rPr>
                <w:rFonts w:ascii="Times New Roman"/>
                <w:b w:val="false"/>
                <w:i w:val="false"/>
                <w:color w:val="000000"/>
                <w:sz w:val="20"/>
              </w:rPr>
              <w:t>
класс 1 - с низкой степенью риска</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класс 2 а -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 2 б - с повышенной степенью риска</w:t>
            </w:r>
          </w:p>
          <w:p>
            <w:pPr>
              <w:spacing w:after="20"/>
              <w:ind w:left="20"/>
              <w:jc w:val="both"/>
            </w:pPr>
            <w:r>
              <w:rPr>
                <w:rFonts w:ascii="Times New Roman"/>
                <w:b w:val="false"/>
                <w:i w:val="false"/>
                <w:color w:val="000000"/>
                <w:sz w:val="20"/>
              </w:rPr>
              <w:t>
класс 3 - с высокой степенью риска</w:t>
            </w:r>
          </w:p>
        </w:tc>
      </w:tr>
    </w:tbl>
    <w:bookmarkStart w:name="z888" w:id="836"/>
    <w:p>
      <w:pPr>
        <w:spacing w:after="0"/>
        <w:ind w:left="0"/>
        <w:jc w:val="both"/>
      </w:pPr>
      <w:r>
        <w:rPr>
          <w:rFonts w:ascii="Times New Roman"/>
          <w:b w:val="false"/>
          <w:i w:val="false"/>
          <w:color w:val="000000"/>
          <w:sz w:val="28"/>
        </w:rPr>
        <w:t xml:space="preserve">
      Услугополучатель: </w:t>
      </w:r>
    </w:p>
    <w:bookmarkEnd w:id="836"/>
    <w:bookmarkStart w:name="z889" w:id="837"/>
    <w:p>
      <w:pPr>
        <w:spacing w:after="0"/>
        <w:ind w:left="0"/>
        <w:jc w:val="both"/>
      </w:pPr>
      <w:r>
        <w:rPr>
          <w:rFonts w:ascii="Times New Roman"/>
          <w:b w:val="false"/>
          <w:i w:val="false"/>
          <w:color w:val="000000"/>
          <w:sz w:val="28"/>
        </w:rPr>
        <w:t>
      ________________________________________________________</w:t>
      </w:r>
    </w:p>
    <w:bookmarkEnd w:id="837"/>
    <w:bookmarkStart w:name="z890" w:id="838"/>
    <w:p>
      <w:pPr>
        <w:spacing w:after="0"/>
        <w:ind w:left="0"/>
        <w:jc w:val="both"/>
      </w:pPr>
      <w:r>
        <w:rPr>
          <w:rFonts w:ascii="Times New Roman"/>
          <w:b w:val="false"/>
          <w:i w:val="false"/>
          <w:color w:val="000000"/>
          <w:sz w:val="28"/>
        </w:rPr>
        <w:t xml:space="preserve">
      Гарантирую: достоверность, полноту и содержание предоставленных документов в соответствии с законодательством Республики Казахстан и настоящими Правилами. </w:t>
      </w:r>
    </w:p>
    <w:bookmarkEnd w:id="838"/>
    <w:bookmarkStart w:name="z891" w:id="839"/>
    <w:p>
      <w:pPr>
        <w:spacing w:after="0"/>
        <w:ind w:left="0"/>
        <w:jc w:val="both"/>
      </w:pPr>
      <w:r>
        <w:rPr>
          <w:rFonts w:ascii="Times New Roman"/>
          <w:b w:val="false"/>
          <w:i w:val="false"/>
          <w:color w:val="000000"/>
          <w:sz w:val="28"/>
        </w:rPr>
        <w:t>
      Дата</w:t>
      </w:r>
    </w:p>
    <w:bookmarkEnd w:id="839"/>
    <w:bookmarkStart w:name="z892" w:id="840"/>
    <w:p>
      <w:pPr>
        <w:spacing w:after="0"/>
        <w:ind w:left="0"/>
        <w:jc w:val="both"/>
      </w:pPr>
      <w:r>
        <w:rPr>
          <w:rFonts w:ascii="Times New Roman"/>
          <w:b w:val="false"/>
          <w:i w:val="false"/>
          <w:color w:val="000000"/>
          <w:sz w:val="28"/>
        </w:rPr>
        <w:t>
      Ф.И.О. (при его наличии) услугополучателя</w:t>
      </w:r>
    </w:p>
    <w:bookmarkEnd w:id="840"/>
    <w:bookmarkStart w:name="z893" w:id="841"/>
    <w:p>
      <w:pPr>
        <w:spacing w:after="0"/>
        <w:ind w:left="0"/>
        <w:jc w:val="both"/>
      </w:pPr>
      <w:r>
        <w:rPr>
          <w:rFonts w:ascii="Times New Roman"/>
          <w:b w:val="false"/>
          <w:i w:val="false"/>
          <w:color w:val="000000"/>
          <w:sz w:val="28"/>
        </w:rPr>
        <w:t>
      Подпись</w:t>
      </w:r>
    </w:p>
    <w:bookmarkEnd w:id="841"/>
    <w:bookmarkStart w:name="z894" w:id="842"/>
    <w:p>
      <w:pPr>
        <w:spacing w:after="0"/>
        <w:ind w:left="0"/>
        <w:jc w:val="both"/>
      </w:pPr>
      <w:r>
        <w:rPr>
          <w:rFonts w:ascii="Times New Roman"/>
          <w:b w:val="false"/>
          <w:i w:val="false"/>
          <w:color w:val="000000"/>
          <w:sz w:val="28"/>
        </w:rPr>
        <w:t>
      Примечание: *Регистрация цены или внесение изменения в зарегистрированную цену производителя на торговое наименование и техническую характеристику ИМН в рамках ГОБМП и (или) в системе ОСМС осуществляется в тенге. При конвертации цены услугополучателя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842"/>
    <w:bookmarkStart w:name="z895" w:id="843"/>
    <w:p>
      <w:pPr>
        <w:spacing w:after="0"/>
        <w:ind w:left="0"/>
        <w:jc w:val="both"/>
      </w:pPr>
      <w:r>
        <w:rPr>
          <w:rFonts w:ascii="Times New Roman"/>
          <w:b w:val="false"/>
          <w:i w:val="false"/>
          <w:color w:val="000000"/>
          <w:sz w:val="28"/>
        </w:rPr>
        <w:t>
      **При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843"/>
    <w:bookmarkStart w:name="z896" w:id="844"/>
    <w:p>
      <w:pPr>
        <w:spacing w:after="0"/>
        <w:ind w:left="0"/>
        <w:jc w:val="both"/>
      </w:pPr>
      <w:r>
        <w:rPr>
          <w:rFonts w:ascii="Times New Roman"/>
          <w:b w:val="false"/>
          <w:i w:val="false"/>
          <w:color w:val="000000"/>
          <w:sz w:val="28"/>
        </w:rPr>
        <w:t>
      *** При отсутствии регистрации в референтных странах</w:t>
      </w:r>
    </w:p>
    <w:bookmarkEnd w:id="844"/>
    <w:bookmarkStart w:name="z897" w:id="845"/>
    <w:p>
      <w:pPr>
        <w:spacing w:after="0"/>
        <w:ind w:left="0"/>
        <w:jc w:val="both"/>
      </w:pPr>
      <w:r>
        <w:rPr>
          <w:rFonts w:ascii="Times New Roman"/>
          <w:b w:val="false"/>
          <w:i w:val="false"/>
          <w:color w:val="000000"/>
          <w:sz w:val="28"/>
        </w:rPr>
        <w:t>
      __________________ ________________ ____________________</w:t>
      </w:r>
    </w:p>
    <w:bookmarkEnd w:id="845"/>
    <w:bookmarkStart w:name="z898" w:id="846"/>
    <w:p>
      <w:pPr>
        <w:spacing w:after="0"/>
        <w:ind w:left="0"/>
        <w:jc w:val="both"/>
      </w:pPr>
      <w:r>
        <w:rPr>
          <w:rFonts w:ascii="Times New Roman"/>
          <w:b w:val="false"/>
          <w:i w:val="false"/>
          <w:color w:val="000000"/>
          <w:sz w:val="28"/>
        </w:rPr>
        <w:t>
      ****В случае отсутствия РУ и ранее зарегистрированная цена производителя ИМН за единицу измерения у заявляемого на регистрацию цены производителя ИМН пункт 1.2 и строка 2 пункта 2 и данные ранее зарегистрированной цена производителя ИМН не заполняются.</w:t>
      </w:r>
    </w:p>
    <w:bookmarkEnd w:id="846"/>
    <w:bookmarkStart w:name="z899" w:id="847"/>
    <w:p>
      <w:pPr>
        <w:spacing w:after="0"/>
        <w:ind w:left="0"/>
        <w:jc w:val="both"/>
      </w:pPr>
      <w:r>
        <w:rPr>
          <w:rFonts w:ascii="Times New Roman"/>
          <w:b w:val="false"/>
          <w:i w:val="false"/>
          <w:color w:val="000000"/>
          <w:sz w:val="28"/>
        </w:rPr>
        <w:t>
      Ф.И.О. (при его наличии) услугополучателя подпись</w:t>
      </w:r>
    </w:p>
    <w:bookmarkEnd w:id="847"/>
    <w:bookmarkStart w:name="z900" w:id="848"/>
    <w:p>
      <w:pPr>
        <w:spacing w:after="0"/>
        <w:ind w:left="0"/>
        <w:jc w:val="both"/>
      </w:pPr>
      <w:r>
        <w:rPr>
          <w:rFonts w:ascii="Times New Roman"/>
          <w:b w:val="false"/>
          <w:i w:val="false"/>
          <w:color w:val="000000"/>
          <w:sz w:val="28"/>
        </w:rPr>
        <w:t>
      Дата _____________</w:t>
      </w:r>
    </w:p>
    <w:bookmarkEnd w:id="848"/>
    <w:bookmarkStart w:name="z901" w:id="849"/>
    <w:p>
      <w:pPr>
        <w:spacing w:after="0"/>
        <w:ind w:left="0"/>
        <w:jc w:val="both"/>
      </w:pPr>
      <w:r>
        <w:rPr>
          <w:rFonts w:ascii="Times New Roman"/>
          <w:b w:val="false"/>
          <w:i w:val="false"/>
          <w:color w:val="000000"/>
          <w:sz w:val="28"/>
        </w:rPr>
        <w:t>
      Форма</w:t>
      </w:r>
    </w:p>
    <w:bookmarkEnd w:id="849"/>
    <w:p>
      <w:pPr>
        <w:spacing w:after="0"/>
        <w:ind w:left="0"/>
        <w:jc w:val="both"/>
      </w:pPr>
      <w:bookmarkStart w:name="z902" w:id="850"/>
      <w:r>
        <w:rPr>
          <w:rFonts w:ascii="Times New Roman"/>
          <w:b w:val="false"/>
          <w:i w:val="false"/>
          <w:color w:val="000000"/>
          <w:sz w:val="28"/>
        </w:rPr>
        <w:t>
      ____________________________</w:t>
      </w:r>
    </w:p>
    <w:bookmarkEnd w:id="850"/>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(наименование государственной</w:t>
      </w:r>
    </w:p>
    <w:p>
      <w:pPr>
        <w:spacing w:after="0"/>
        <w:ind w:left="0"/>
        <w:jc w:val="both"/>
      </w:pPr>
      <w:r>
        <w:rPr>
          <w:rFonts w:ascii="Times New Roman"/>
          <w:b w:val="false"/>
          <w:i w:val="false"/>
          <w:color w:val="000000"/>
          <w:sz w:val="28"/>
        </w:rPr>
        <w:t>экспертной организации)</w:t>
      </w:r>
    </w:p>
    <w:bookmarkStart w:name="z903" w:id="851"/>
    <w:p>
      <w:pPr>
        <w:spacing w:after="0"/>
        <w:ind w:left="0"/>
        <w:jc w:val="left"/>
      </w:pPr>
      <w:r>
        <w:rPr>
          <w:rFonts w:ascii="Times New Roman"/>
          <w:b/>
          <w:i w:val="false"/>
          <w:color w:val="000000"/>
        </w:rPr>
        <w:t xml:space="preserve"> Заявление для регистрации, внесения изменения в цену производителя изделия медицинского назначения, производимого на территории Республики Казахстан</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52"/>
    <w:p>
      <w:pPr>
        <w:spacing w:after="0"/>
        <w:ind w:left="0"/>
        <w:jc w:val="both"/>
      </w:pPr>
      <w:r>
        <w:rPr>
          <w:rFonts w:ascii="Times New Roman"/>
          <w:b w:val="false"/>
          <w:i w:val="false"/>
          <w:color w:val="000000"/>
          <w:sz w:val="28"/>
        </w:rPr>
        <w:t>
      Торговое наименование ИМН</w:t>
      </w:r>
    </w:p>
    <w:bookmarkEnd w:id="852"/>
    <w:bookmarkStart w:name="z905" w:id="853"/>
    <w:p>
      <w:pPr>
        <w:spacing w:after="0"/>
        <w:ind w:left="0"/>
        <w:jc w:val="both"/>
      </w:pPr>
      <w:r>
        <w:rPr>
          <w:rFonts w:ascii="Times New Roman"/>
          <w:b w:val="false"/>
          <w:i w:val="false"/>
          <w:color w:val="000000"/>
          <w:sz w:val="28"/>
        </w:rPr>
        <w:t>
      ____________________________________________</w:t>
      </w:r>
    </w:p>
    <w:bookmarkEnd w:id="853"/>
    <w:bookmarkStart w:name="z906" w:id="854"/>
    <w:p>
      <w:pPr>
        <w:spacing w:after="0"/>
        <w:ind w:left="0"/>
        <w:jc w:val="both"/>
      </w:pPr>
      <w:r>
        <w:rPr>
          <w:rFonts w:ascii="Times New Roman"/>
          <w:b w:val="false"/>
          <w:i w:val="false"/>
          <w:color w:val="000000"/>
          <w:sz w:val="28"/>
        </w:rPr>
        <w:t>
      РУ</w:t>
      </w:r>
    </w:p>
    <w:bookmarkEnd w:id="854"/>
    <w:bookmarkStart w:name="z907" w:id="855"/>
    <w:p>
      <w:pPr>
        <w:spacing w:after="0"/>
        <w:ind w:left="0"/>
        <w:jc w:val="both"/>
      </w:pPr>
      <w:r>
        <w:rPr>
          <w:rFonts w:ascii="Times New Roman"/>
          <w:b w:val="false"/>
          <w:i w:val="false"/>
          <w:color w:val="000000"/>
          <w:sz w:val="28"/>
        </w:rPr>
        <w:t>
      №__________________________________________________________________</w:t>
      </w:r>
    </w:p>
    <w:bookmarkEnd w:id="855"/>
    <w:bookmarkStart w:name="z908" w:id="856"/>
    <w:p>
      <w:pPr>
        <w:spacing w:after="0"/>
        <w:ind w:left="0"/>
        <w:jc w:val="both"/>
      </w:pPr>
      <w:r>
        <w:rPr>
          <w:rFonts w:ascii="Times New Roman"/>
          <w:b w:val="false"/>
          <w:i w:val="false"/>
          <w:color w:val="000000"/>
          <w:sz w:val="28"/>
        </w:rPr>
        <w:t>
      Вариант исполнения</w:t>
      </w:r>
    </w:p>
    <w:bookmarkEnd w:id="856"/>
    <w:bookmarkStart w:name="z909" w:id="857"/>
    <w:p>
      <w:pPr>
        <w:spacing w:after="0"/>
        <w:ind w:left="0"/>
        <w:jc w:val="both"/>
      </w:pPr>
      <w:r>
        <w:rPr>
          <w:rFonts w:ascii="Times New Roman"/>
          <w:b w:val="false"/>
          <w:i w:val="false"/>
          <w:color w:val="000000"/>
          <w:sz w:val="28"/>
        </w:rPr>
        <w:t>
      ______________________________________________________________</w:t>
      </w:r>
    </w:p>
    <w:bookmarkEnd w:id="857"/>
    <w:bookmarkStart w:name="z910" w:id="858"/>
    <w:p>
      <w:pPr>
        <w:spacing w:after="0"/>
        <w:ind w:left="0"/>
        <w:jc w:val="both"/>
      </w:pPr>
      <w:r>
        <w:rPr>
          <w:rFonts w:ascii="Times New Roman"/>
          <w:b w:val="false"/>
          <w:i w:val="false"/>
          <w:color w:val="000000"/>
          <w:sz w:val="28"/>
        </w:rPr>
        <w:t>
      Единица измерения ИМН_____________________________________________</w:t>
      </w:r>
    </w:p>
    <w:bookmarkEnd w:id="858"/>
    <w:bookmarkStart w:name="z911" w:id="859"/>
    <w:p>
      <w:pPr>
        <w:spacing w:after="0"/>
        <w:ind w:left="0"/>
        <w:jc w:val="both"/>
      </w:pPr>
      <w:r>
        <w:rPr>
          <w:rFonts w:ascii="Times New Roman"/>
          <w:b w:val="false"/>
          <w:i w:val="false"/>
          <w:color w:val="000000"/>
          <w:sz w:val="28"/>
        </w:rPr>
        <w:t>
      Составляющие одной единицы измерения ИМН</w:t>
      </w:r>
    </w:p>
    <w:bookmarkEnd w:id="859"/>
    <w:bookmarkStart w:name="z912" w:id="860"/>
    <w:p>
      <w:pPr>
        <w:spacing w:after="0"/>
        <w:ind w:left="0"/>
        <w:jc w:val="both"/>
      </w:pPr>
      <w:r>
        <w:rPr>
          <w:rFonts w:ascii="Times New Roman"/>
          <w:b w:val="false"/>
          <w:i w:val="false"/>
          <w:color w:val="000000"/>
          <w:sz w:val="28"/>
        </w:rPr>
        <w:t>
      ______________________________________</w:t>
      </w:r>
    </w:p>
    <w:bookmarkEnd w:id="860"/>
    <w:bookmarkStart w:name="z913" w:id="861"/>
    <w:p>
      <w:pPr>
        <w:spacing w:after="0"/>
        <w:ind w:left="0"/>
        <w:jc w:val="both"/>
      </w:pPr>
      <w:r>
        <w:rPr>
          <w:rFonts w:ascii="Times New Roman"/>
          <w:b w:val="false"/>
          <w:i w:val="false"/>
          <w:color w:val="000000"/>
          <w:sz w:val="28"/>
        </w:rPr>
        <w:t>
      Класс безопасности</w:t>
      </w:r>
    </w:p>
    <w:bookmarkEnd w:id="861"/>
    <w:bookmarkStart w:name="z914" w:id="862"/>
    <w:p>
      <w:pPr>
        <w:spacing w:after="0"/>
        <w:ind w:left="0"/>
        <w:jc w:val="both"/>
      </w:pPr>
      <w:r>
        <w:rPr>
          <w:rFonts w:ascii="Times New Roman"/>
          <w:b w:val="false"/>
          <w:i w:val="false"/>
          <w:color w:val="000000"/>
          <w:sz w:val="28"/>
        </w:rPr>
        <w:t>
      ____________________________________________________________________</w:t>
      </w:r>
    </w:p>
    <w:bookmarkEnd w:id="862"/>
    <w:bookmarkStart w:name="z915" w:id="863"/>
    <w:p>
      <w:pPr>
        <w:spacing w:after="0"/>
        <w:ind w:left="0"/>
        <w:jc w:val="both"/>
      </w:pPr>
      <w:r>
        <w:rPr>
          <w:rFonts w:ascii="Times New Roman"/>
          <w:b w:val="false"/>
          <w:i w:val="false"/>
          <w:color w:val="000000"/>
          <w:sz w:val="28"/>
        </w:rPr>
        <w:t>
      Ранее зарегистрированная цена производителя ИМН за единицу измерения</w:t>
      </w:r>
    </w:p>
    <w:bookmarkEnd w:id="863"/>
    <w:bookmarkStart w:name="z916" w:id="864"/>
    <w:p>
      <w:pPr>
        <w:spacing w:after="0"/>
        <w:ind w:left="0"/>
        <w:jc w:val="both"/>
      </w:pPr>
      <w:r>
        <w:rPr>
          <w:rFonts w:ascii="Times New Roman"/>
          <w:b w:val="false"/>
          <w:i w:val="false"/>
          <w:color w:val="000000"/>
          <w:sz w:val="28"/>
        </w:rPr>
        <w:t>
      ____________________________________________________________________</w:t>
      </w:r>
    </w:p>
    <w:bookmarkEnd w:id="864"/>
    <w:bookmarkStart w:name="z917" w:id="865"/>
    <w:p>
      <w:pPr>
        <w:spacing w:after="0"/>
        <w:ind w:left="0"/>
        <w:jc w:val="both"/>
      </w:pPr>
      <w:r>
        <w:rPr>
          <w:rFonts w:ascii="Times New Roman"/>
          <w:b w:val="false"/>
          <w:i w:val="false"/>
          <w:color w:val="000000"/>
          <w:sz w:val="28"/>
        </w:rPr>
        <w:t>
      Заявленная цена производителя ИМН за единицу измерения</w:t>
      </w:r>
    </w:p>
    <w:bookmarkEnd w:id="865"/>
    <w:bookmarkStart w:name="z918" w:id="866"/>
    <w:p>
      <w:pPr>
        <w:spacing w:after="0"/>
        <w:ind w:left="0"/>
        <w:jc w:val="both"/>
      </w:pPr>
      <w:r>
        <w:rPr>
          <w:rFonts w:ascii="Times New Roman"/>
          <w:b w:val="false"/>
          <w:i w:val="false"/>
          <w:color w:val="000000"/>
          <w:sz w:val="28"/>
        </w:rPr>
        <w:t>
      ___________________________</w:t>
      </w:r>
    </w:p>
    <w:bookmarkEnd w:id="866"/>
    <w:bookmarkStart w:name="z919" w:id="867"/>
    <w:p>
      <w:pPr>
        <w:spacing w:after="0"/>
        <w:ind w:left="0"/>
        <w:jc w:val="both"/>
      </w:pPr>
      <w:r>
        <w:rPr>
          <w:rFonts w:ascii="Times New Roman"/>
          <w:b w:val="false"/>
          <w:i w:val="false"/>
          <w:color w:val="000000"/>
          <w:sz w:val="28"/>
        </w:rPr>
        <w:t>
      Прошу зарегистрировать цену ИМН, произведенного в Республике Казахстан, состоящую из нижеуказанных фактически понесенных затрат</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68"/>
          <w:p>
            <w:pPr>
              <w:spacing w:after="20"/>
              <w:ind w:left="20"/>
              <w:jc w:val="both"/>
            </w:pPr>
            <w:r>
              <w:rPr>
                <w:rFonts w:ascii="Times New Roman"/>
                <w:b w:val="false"/>
                <w:i w:val="false"/>
                <w:color w:val="000000"/>
                <w:sz w:val="20"/>
              </w:rPr>
              <w:t>
Стоимость,</w:t>
            </w:r>
          </w:p>
          <w:bookmarkEnd w:id="868"/>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869"/>
    <w:p>
      <w:pPr>
        <w:spacing w:after="0"/>
        <w:ind w:left="0"/>
        <w:jc w:val="both"/>
      </w:pPr>
      <w:r>
        <w:rPr>
          <w:rFonts w:ascii="Times New Roman"/>
          <w:b w:val="false"/>
          <w:i w:val="false"/>
          <w:color w:val="000000"/>
          <w:sz w:val="28"/>
        </w:rPr>
        <w:t>
      Услугополучатель:</w:t>
      </w:r>
    </w:p>
    <w:bookmarkEnd w:id="869"/>
    <w:bookmarkStart w:name="z922" w:id="870"/>
    <w:p>
      <w:pPr>
        <w:spacing w:after="0"/>
        <w:ind w:left="0"/>
        <w:jc w:val="both"/>
      </w:pPr>
      <w:r>
        <w:rPr>
          <w:rFonts w:ascii="Times New Roman"/>
          <w:b w:val="false"/>
          <w:i w:val="false"/>
          <w:color w:val="000000"/>
          <w:sz w:val="28"/>
        </w:rPr>
        <w:t>
      _____________________________________________________________________</w:t>
      </w:r>
    </w:p>
    <w:bookmarkEnd w:id="870"/>
    <w:bookmarkStart w:name="z923" w:id="871"/>
    <w:p>
      <w:pPr>
        <w:spacing w:after="0"/>
        <w:ind w:left="0"/>
        <w:jc w:val="both"/>
      </w:pPr>
      <w:r>
        <w:rPr>
          <w:rFonts w:ascii="Times New Roman"/>
          <w:b w:val="false"/>
          <w:i w:val="false"/>
          <w:color w:val="000000"/>
          <w:sz w:val="28"/>
        </w:rPr>
        <w:t>
      Гарантирую: достоверность, полноту и содержание предоставленных документов в соответствии с законодательством Республики Казахстан и настоящими Правилами.</w:t>
      </w:r>
    </w:p>
    <w:bookmarkEnd w:id="871"/>
    <w:bookmarkStart w:name="z924" w:id="872"/>
    <w:p>
      <w:pPr>
        <w:spacing w:after="0"/>
        <w:ind w:left="0"/>
        <w:jc w:val="both"/>
      </w:pPr>
      <w:r>
        <w:rPr>
          <w:rFonts w:ascii="Times New Roman"/>
          <w:b w:val="false"/>
          <w:i w:val="false"/>
          <w:color w:val="000000"/>
          <w:sz w:val="28"/>
        </w:rPr>
        <w:t>
      *В случае отсутствия РУ у заявляемого на регистрацию цены производителя ИМН или ранее зарегистрированной цены соответствующие графы не заполняются.</w:t>
      </w:r>
    </w:p>
    <w:bookmarkEnd w:id="872"/>
    <w:bookmarkStart w:name="z925" w:id="873"/>
    <w:p>
      <w:pPr>
        <w:spacing w:after="0"/>
        <w:ind w:left="0"/>
        <w:jc w:val="both"/>
      </w:pPr>
      <w:r>
        <w:rPr>
          <w:rFonts w:ascii="Times New Roman"/>
          <w:b w:val="false"/>
          <w:i w:val="false"/>
          <w:color w:val="000000"/>
          <w:sz w:val="28"/>
        </w:rPr>
        <w:t>
      Дата</w:t>
      </w:r>
    </w:p>
    <w:bookmarkEnd w:id="873"/>
    <w:bookmarkStart w:name="z926" w:id="874"/>
    <w:p>
      <w:pPr>
        <w:spacing w:after="0"/>
        <w:ind w:left="0"/>
        <w:jc w:val="both"/>
      </w:pPr>
      <w:r>
        <w:rPr>
          <w:rFonts w:ascii="Times New Roman"/>
          <w:b w:val="false"/>
          <w:i w:val="false"/>
          <w:color w:val="000000"/>
          <w:sz w:val="28"/>
        </w:rPr>
        <w:t>
      Ф.И.О. (при его наличии) услугополучателя</w:t>
      </w:r>
    </w:p>
    <w:bookmarkEnd w:id="874"/>
    <w:bookmarkStart w:name="z927" w:id="875"/>
    <w:p>
      <w:pPr>
        <w:spacing w:after="0"/>
        <w:ind w:left="0"/>
        <w:jc w:val="both"/>
      </w:pPr>
      <w:r>
        <w:rPr>
          <w:rFonts w:ascii="Times New Roman"/>
          <w:b w:val="false"/>
          <w:i w:val="false"/>
          <w:color w:val="000000"/>
          <w:sz w:val="28"/>
        </w:rPr>
        <w:t>
      Подпись</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929" w:id="876"/>
    <w:p>
      <w:pPr>
        <w:spacing w:after="0"/>
        <w:ind w:left="0"/>
        <w:jc w:val="left"/>
      </w:pPr>
      <w:r>
        <w:rPr>
          <w:rFonts w:ascii="Times New Roman"/>
          <w:b/>
          <w:i w:val="false"/>
          <w:color w:val="000000"/>
        </w:rPr>
        <w:t xml:space="preserve"> Перечень основных требований к оказанию государственной услуги "Экспертиза, регистрация, перерегистрация, внесение изменений в регистрационное досье лекарственного средства или медицинского изделия и регистрация цены, внесение изменений в цену производителя, а также формирование Казахстанского национального лекарственного формуляра"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www.еgov.kz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77"/>
          <w:p>
            <w:pPr>
              <w:spacing w:after="20"/>
              <w:ind w:left="20"/>
              <w:jc w:val="both"/>
            </w:pPr>
            <w:r>
              <w:rPr>
                <w:rFonts w:ascii="Times New Roman"/>
                <w:b w:val="false"/>
                <w:i w:val="false"/>
                <w:color w:val="000000"/>
                <w:sz w:val="20"/>
              </w:rPr>
              <w:t>
Экспертиза, регистрация, перерегистрация, внесение изменений в регистрационное досье лекарственного средства или медицинского изделия, профессиональная экспертиза для включения в Казахстанский национальный лекарственный формуляр – до 100 (сто) рабочих дней;</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внесение изменения в цену производителя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не превышает 100 (сто)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сроки оказания государственной услуги не входит: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1) время восполнения некомплектности регистрационного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время предоставления услугополучателем документов и материалов по запросу на любом из этапов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время организации и проведения инспекции.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в течение 30 (тридцать) рабочих дней со дня получения уведомления о необходимости проведения инспекции предоставляет письмо о согласии;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организации и проведения инспекции производства не превышает 90 (девяносто) рабочих дней со дня получения услугополучателем уведомления о необходимости ее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и проведение Экспертного совета;</w:t>
            </w:r>
          </w:p>
          <w:p>
            <w:pPr>
              <w:spacing w:after="20"/>
              <w:ind w:left="20"/>
              <w:jc w:val="both"/>
            </w:pPr>
            <w:r>
              <w:rPr>
                <w:rFonts w:ascii="Times New Roman"/>
                <w:b w:val="false"/>
                <w:i w:val="false"/>
                <w:color w:val="000000"/>
                <w:sz w:val="20"/>
              </w:rPr>
              <w:t>
5) согласования услугополучателем итоговых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78"/>
          <w:p>
            <w:pPr>
              <w:spacing w:after="20"/>
              <w:ind w:left="20"/>
              <w:jc w:val="both"/>
            </w:pPr>
            <w:r>
              <w:rPr>
                <w:rFonts w:ascii="Times New Roman"/>
                <w:b w:val="false"/>
                <w:i w:val="false"/>
                <w:color w:val="000000"/>
                <w:sz w:val="20"/>
              </w:rPr>
              <w:t>
При экспертизе, регистрации, перерегистрации и внесении изменений в регистрационное досье лекарственного средства или медицинского изделия: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регистрационное удостоверение, действующее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зарегистрированные инструкция (листок-вкладыш)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зарегистрированные макеты упаковок, этикеток, стикеров на лекарственные средства, медицинские изделия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внесения изменений в цену производителя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о зарегистрированной цене или перерегистрированной цене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отказ в регистрации цены или перерегистрации зарегистрированной цены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внесения изменений в цену производителя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о регистрации, внесения изменения в цену производителя на торговое наименование и техническую характеристику ввозимых/производимых ИМН, поданных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отказ в регистрации, внесении изменения в цену производителя ИМН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о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p>
            <w:pPr>
              <w:spacing w:after="20"/>
              <w:ind w:left="20"/>
              <w:jc w:val="both"/>
            </w:pPr>
            <w:r>
              <w:rPr>
                <w:rFonts w:ascii="Times New Roman"/>
                <w:b w:val="false"/>
                <w:i w:val="false"/>
                <w:color w:val="000000"/>
                <w:sz w:val="20"/>
              </w:rPr>
              <w:t>
4)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9"/>
          <w:p>
            <w:pPr>
              <w:spacing w:after="20"/>
              <w:ind w:left="20"/>
              <w:jc w:val="both"/>
            </w:pPr>
            <w:r>
              <w:rPr>
                <w:rFonts w:ascii="Times New Roman"/>
                <w:b w:val="false"/>
                <w:i w:val="false"/>
                <w:color w:val="000000"/>
                <w:sz w:val="20"/>
              </w:rPr>
              <w:t xml:space="preserve">
За оказание государственной услуги услугополучатель оплачивает в республиканский бюджет регистрационный сбор в порядке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в размере следующих ставок:</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11 месячных расчетных показателей, действующих в день оплаты сбора за государственную регистрацию;</w:t>
            </w:r>
          </w:p>
          <w:p>
            <w:pPr>
              <w:spacing w:after="20"/>
              <w:ind w:left="20"/>
              <w:jc w:val="both"/>
            </w:pPr>
            <w:r>
              <w:rPr>
                <w:rFonts w:ascii="Times New Roman"/>
                <w:b w:val="false"/>
                <w:i w:val="false"/>
                <w:color w:val="000000"/>
                <w:sz w:val="20"/>
              </w:rPr>
              <w:t>
2) 5 месячных расчетных показателей, действующих в день оплаты сбора за государственную перерегистрацию. Оплата лицензионного сбора может осуществляться услугополучателем в наличной и безналичной форме через банки второго уровня. На получение государственной услуги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80"/>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Условие обслуживания услугодателем: Государственная услуга оказывается в порядке очереди, без предварительной записи, без ускоренного обслуживания.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81"/>
          <w:p>
            <w:pPr>
              <w:spacing w:after="20"/>
              <w:ind w:left="20"/>
              <w:jc w:val="both"/>
            </w:pPr>
            <w:r>
              <w:rPr>
                <w:rFonts w:ascii="Times New Roman"/>
                <w:b w:val="false"/>
                <w:i w:val="false"/>
                <w:color w:val="000000"/>
                <w:sz w:val="20"/>
              </w:rPr>
              <w:t>
к услугодателю:</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экспертизы лекарственных средств при их государственной регистрации и перерегистрации: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регистрационное досье в электронном виде в формате межплатформенного электронного документа ("pdf"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предоставляемых в формате Общего технического документа,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подтверждающие оплату услугополучателем на расчетный счет государственной экспертной организации суммы для проведения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9 (девяти) месяцев (за исключением случаев, не требующих проведения лабораторных испытаний),а также специфические реагенты, расходные материалы, применяемые при проведении лабораторных испытаний лекарственных средств,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услугополучатель предоставляет в течение 2 (два) рабочих дней с момента подачи заявления нарочно по акту приема-передачи в испытательную лабораторию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перерегистрации лекарственных средств предоставление образцов, предусмотренных данным пунктом,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предоставляемых материалов регистрационного досье в зависимости от вида лекарственного средства соответствует </w:t>
            </w:r>
            <w:r>
              <w:rPr>
                <w:rFonts w:ascii="Times New Roman"/>
                <w:b w:val="false"/>
                <w:i w:val="false"/>
                <w:color w:val="000000"/>
                <w:sz w:val="20"/>
              </w:rPr>
              <w:t>приложению 15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внесении изменений типа IА, IБ, значительных изменений типа II представляет заявление по форме согласно приложению 1 к настоящим Правилам и документы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цены производителя лекарственного средства к заявлению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цены.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 лекарственных средств и для заказчиков контрактного производства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 в стране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внесении изменений в зарегистрированную цену производителя лекарственного средства, к заявлению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зарегистрированную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с подтверждающими документами (контракт, договор) о ценах лекарственных средств реализуемых в других странах за 12 месяцев, предшествующих дате подачи заявления на регистрацию либо внесения изменений в зарегистрированную цену.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предоставляются документы, подтверждающие производство лекарственного средства (копия сертификата о соответствии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заказчиков контрактного производства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на фирменном бланке услугополучателя, заверенная подписью уполномоченного лица услугополучателя о ценах в референтных странах, в случае отсутствия цен в референтных странах, в стране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долгосрочного договора поставки с заказчиком контрактного производства лекарственного средства с информацией о цене производителя ЛС, действующего на момент подачи заявления на регистрацию либо внесения изменений в зарегистрированную цену;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лекарственных средств,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лекарственного средства, для изменения зарегистрированной цены предоставляются документы, подтверждающие производство лекарственного средства (копия сертификата о соответствии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услугополучателя осуществлять регистрацию цены или внесение изменений в цену производителя, включая право предоставлять информацию о ценах в референтных странах и о ценах фактических ввозов;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копия документа, подтверждающего цену лекарственного средства (копия инвойса (накладной), счет-фактуры) последнего ввоза за вычетом скидки за 12 месяцев, предшествующих дате подачи заявления (при наличии фактического ввоза), за исключением случаев ввоза на территорию Республики Казахстан лекарственного средства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ввозов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ввозов за указанный период, услугополучатель подтверждает отсутствие ввоза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таможенной декларации к документу, указанному в подпункте 2) пункта 83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контракта или договора о приобретении лекарственного средства с ценой, действующей на момент подачи заявления на изменение зарегистрированной цены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лекарственных средств,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лекарственного средства: копия сертификата соответствии продукции, копия таможенной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экспертизы медицинских изделий при их государственной регистрации и перерегистрации: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проведение экспертизы медицинского изделия в электронной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регистрационное досье в электронном виде в формате межплатформенного электронного документа согласно </w:t>
            </w:r>
            <w:r>
              <w:rPr>
                <w:rFonts w:ascii="Times New Roman"/>
                <w:b w:val="false"/>
                <w:i w:val="false"/>
                <w:color w:val="000000"/>
                <w:sz w:val="20"/>
              </w:rPr>
              <w:t>приложениям 29</w:t>
            </w:r>
            <w:r>
              <w:rPr>
                <w:rFonts w:ascii="Times New Roman"/>
                <w:b w:val="false"/>
                <w:i w:val="false"/>
                <w:color w:val="000000"/>
                <w:sz w:val="20"/>
              </w:rPr>
              <w:t xml:space="preserve"> и (или) </w:t>
            </w:r>
            <w:r>
              <w:rPr>
                <w:rFonts w:ascii="Times New Roman"/>
                <w:b w:val="false"/>
                <w:i w:val="false"/>
                <w:color w:val="000000"/>
                <w:sz w:val="20"/>
              </w:rPr>
              <w:t>30</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подтверждающие оплату услугополучателем суммы для проведения экспертизы на расчетный счет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медицинского изделия, подлежащего лабораторным испытаниям,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и верификации аналитических методик контроля качества,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приложением 37 к настоящим Правилам услугополучатель предоставляет в течение 2 (два) рабочих дней со дня поступления документов и материалов на специализированную экспертизу медицинского изделия нарочно по акту приема-передачи в испытательную лабораторию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экспертизе изменений, вносимых в регистрационное досье, услугополучатель в течение 2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2 к настоящим Правилам.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цены производителя медицинских изделий,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право услугополучателя осуществлять регистрацию цены или внесение изменения ранее зарегистрированной цены производителя в рамках ГОБМП и (или) в системе ОСМС (для иностранных производителей нотариально заверенная апостилированная или легализованная доверенность от завода-производителя).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внесении изменения в зарегистрированную цену производителя ИМН, к заявлению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 в случае реализации заявляемого ИМН в другие страны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 услугополучатель предоставляет следующий пакет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фирменном бланке услугополучателя,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информация о фактически понесенных расходах на оценку качества в рамках ГОБМП и (или) системе ОСМС на фирменном бланке услугополучателя, заверенном подписью уполномоченного лица, по форме согласно приложению 42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с подтверждающими документами (контракт, инвойс) о ценах медицинских изделий, реализуемых в других странах за 12 (двенадцать) месяцев, предшествующих дате подачи заявления на регистрацию либо внесения изменения в ранее зарегистрированную цену производителя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услугополучатель подтверждает отсутствие реализации на его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 в случае ввоза медицинских изделий на территорию Республики Казахстан после регистрации цены на медицинские изделия, услугополучатель в течение 60 (шестьдесят) календарных дней со дня ввоза в обязательном порядке вносит изменение в ранее зарегистрированную цену производителя, предоставляя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копия документов, подтверждающих цену медицинских изделий (копии инвойсов (накладной), счет-фактуры за последние 12 (двенадцать)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за последние 12 (двенадцать) месяцев, предоставляются копии документов за предыдущий период 12 (двенадцать)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поставок за указанный период, услугополучатель подтверждает отсутствие ввоза на своем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Кроме того, государственная экспертная организация при анализе использует копии инвойсов (накладных) или счет-фактур, предоставленных для прохождения оценки качества лекарственных средств и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таможенной декларации к документу, указанному в подпункте 1) пункта 170 настоящих Правил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копия контракта или договора о приобретении медицинских изделий от завода-производителя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информация о фактической цене поставки с указанием ссылки на веб-портал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информация о фактической цене поставки с указанием ссылки на веб-портал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последнего закупа за 12 (двенадцать) месяцев, предшествующих дате подачи заявления, услугополучатель подтверждает отсутствие фактических поставок последнего закупа на его фирменном бланке, заверенном подписью уполномоченного лица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документов, необходимых для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регламентирован </w:t>
            </w:r>
            <w:r>
              <w:rPr>
                <w:rFonts w:ascii="Times New Roman"/>
                <w:b w:val="false"/>
                <w:i w:val="false"/>
                <w:color w:val="000000"/>
                <w:sz w:val="20"/>
              </w:rPr>
              <w:t>приложением 41</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формирования Казахстанского национального лекарственного формуляра предоставляются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досье, составленное в соответствии с требованиями, предусмотренными в </w:t>
            </w:r>
            <w:r>
              <w:rPr>
                <w:rFonts w:ascii="Times New Roman"/>
                <w:b w:val="false"/>
                <w:i w:val="false"/>
                <w:color w:val="000000"/>
                <w:sz w:val="20"/>
              </w:rPr>
              <w:t>приложении 42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3) материалы (статьи, резюме, из научных и медицинских публикаций), подтверждающие сведения, содержащиеся в досье на языке оригинала в виде полных текстов, в переводе на казахский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8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 Для получения государственной услуги через портал необходимо наличие ЭЦП.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031" w:id="883"/>
    <w:p>
      <w:pPr>
        <w:spacing w:after="0"/>
        <w:ind w:left="0"/>
        <w:jc w:val="both"/>
      </w:pPr>
      <w:r>
        <w:rPr>
          <w:rFonts w:ascii="Times New Roman"/>
          <w:b w:val="false"/>
          <w:i w:val="false"/>
          <w:color w:val="000000"/>
          <w:sz w:val="28"/>
        </w:rPr>
        <w:t>
      Форма 1</w:t>
      </w:r>
    </w:p>
    <w:bookmarkEnd w:id="883"/>
    <w:bookmarkStart w:name="z1032" w:id="884"/>
    <w:p>
      <w:pPr>
        <w:spacing w:after="0"/>
        <w:ind w:left="0"/>
        <w:jc w:val="left"/>
      </w:pPr>
      <w:r>
        <w:rPr>
          <w:rFonts w:ascii="Times New Roman"/>
          <w:b/>
          <w:i w:val="false"/>
          <w:color w:val="000000"/>
        </w:rPr>
        <w:t xml:space="preserve"> Герб Республики Казахстан Министерство здравоохранения Республики Казахстан</w:t>
      </w:r>
    </w:p>
    <w:bookmarkEnd w:id="884"/>
    <w:bookmarkStart w:name="z1033" w:id="885"/>
    <w:p>
      <w:pPr>
        <w:spacing w:after="0"/>
        <w:ind w:left="0"/>
        <w:jc w:val="both"/>
      </w:pPr>
      <w:r>
        <w:rPr>
          <w:rFonts w:ascii="Times New Roman"/>
          <w:b w:val="false"/>
          <w:i w:val="false"/>
          <w:color w:val="000000"/>
          <w:sz w:val="28"/>
        </w:rPr>
        <w:t>
      Регистрационное удостоверение РК-ЛС - №</w:t>
      </w:r>
    </w:p>
    <w:bookmarkEnd w:id="885"/>
    <w:bookmarkStart w:name="z1034" w:id="88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удостоверение выдано:</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5" w:id="887"/>
    <w:p>
      <w:pPr>
        <w:spacing w:after="0"/>
        <w:ind w:left="0"/>
        <w:jc w:val="both"/>
      </w:pPr>
      <w:r>
        <w:rPr>
          <w:rFonts w:ascii="Times New Roman"/>
          <w:b w:val="false"/>
          <w:i w:val="false"/>
          <w:color w:val="000000"/>
          <w:sz w:val="28"/>
        </w:rPr>
        <w:t>
      в том, что лекарственное средство зарегистрировано и разрешено к применению в медицинской практике на территории Республики Казахстан</w:t>
      </w:r>
    </w:p>
    <w:bookmarkEnd w:id="887"/>
    <w:bookmarkStart w:name="z1036" w:id="888"/>
    <w:p>
      <w:pPr>
        <w:spacing w:after="0"/>
        <w:ind w:left="0"/>
        <w:jc w:val="both"/>
      </w:pPr>
      <w:r>
        <w:rPr>
          <w:rFonts w:ascii="Times New Roman"/>
          <w:b w:val="false"/>
          <w:i w:val="false"/>
          <w:color w:val="000000"/>
          <w:sz w:val="28"/>
        </w:rPr>
        <w:t>
      Информация о зарегистрированном лекарственном средстве</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отечественных производителей торговое наименование для экспорта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анатомо–терапевтическо-химической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отпуска (по рецепту, без рецепта)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889"/>
    <w:p>
      <w:pPr>
        <w:spacing w:after="0"/>
        <w:ind w:left="0"/>
        <w:jc w:val="both"/>
      </w:pPr>
      <w:r>
        <w:rPr>
          <w:rFonts w:ascii="Times New Roman"/>
          <w:b w:val="false"/>
          <w:i w:val="false"/>
          <w:color w:val="000000"/>
          <w:sz w:val="28"/>
        </w:rPr>
        <w:t>
      Информация о производителе лекарственного средства*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890"/>
    <w:p>
      <w:pPr>
        <w:spacing w:after="0"/>
        <w:ind w:left="0"/>
        <w:jc w:val="both"/>
      </w:pPr>
      <w:r>
        <w:rPr>
          <w:rFonts w:ascii="Times New Roman"/>
          <w:b w:val="false"/>
          <w:i w:val="false"/>
          <w:color w:val="000000"/>
          <w:sz w:val="28"/>
        </w:rPr>
        <w:t>
      Примечание:</w:t>
      </w:r>
    </w:p>
    <w:bookmarkEnd w:id="890"/>
    <w:bookmarkStart w:name="z1039" w:id="891"/>
    <w:p>
      <w:pPr>
        <w:spacing w:after="0"/>
        <w:ind w:left="0"/>
        <w:jc w:val="both"/>
      </w:pPr>
      <w:r>
        <w:rPr>
          <w:rFonts w:ascii="Times New Roman"/>
          <w:b w:val="false"/>
          <w:i w:val="false"/>
          <w:color w:val="000000"/>
          <w:sz w:val="28"/>
        </w:rPr>
        <w:t>
      * Информация о производителе лекарственного средства заполняется на каждую производственную площадку.</w:t>
      </w:r>
    </w:p>
    <w:bookmarkEnd w:id="891"/>
    <w:bookmarkStart w:name="z1040" w:id="892"/>
    <w:p>
      <w:pPr>
        <w:spacing w:after="0"/>
        <w:ind w:left="0"/>
        <w:jc w:val="both"/>
      </w:pPr>
      <w:r>
        <w:rPr>
          <w:rFonts w:ascii="Times New Roman"/>
          <w:b w:val="false"/>
          <w:i w:val="false"/>
          <w:color w:val="000000"/>
          <w:sz w:val="28"/>
        </w:rPr>
        <w:t>
      Дата государственной регистрации (перерегистрации) "___2 ______ 20___</w:t>
      </w:r>
    </w:p>
    <w:bookmarkEnd w:id="892"/>
    <w:bookmarkStart w:name="z1041" w:id="893"/>
    <w:p>
      <w:pPr>
        <w:spacing w:after="0"/>
        <w:ind w:left="0"/>
        <w:jc w:val="both"/>
      </w:pPr>
      <w:r>
        <w:rPr>
          <w:rFonts w:ascii="Times New Roman"/>
          <w:b w:val="false"/>
          <w:i w:val="false"/>
          <w:color w:val="000000"/>
          <w:sz w:val="28"/>
        </w:rPr>
        <w:t>
      года №_____ решения.</w:t>
      </w:r>
    </w:p>
    <w:bookmarkEnd w:id="893"/>
    <w:bookmarkStart w:name="z1042" w:id="894"/>
    <w:p>
      <w:pPr>
        <w:spacing w:after="0"/>
        <w:ind w:left="0"/>
        <w:jc w:val="both"/>
      </w:pPr>
      <w:r>
        <w:rPr>
          <w:rFonts w:ascii="Times New Roman"/>
          <w:b w:val="false"/>
          <w:i w:val="false"/>
          <w:color w:val="000000"/>
          <w:sz w:val="28"/>
        </w:rPr>
        <w:t>
      Действительно до "____" ______ 20___ года или "Бессрочно" (нужное указать).</w:t>
      </w:r>
    </w:p>
    <w:bookmarkEnd w:id="894"/>
    <w:bookmarkStart w:name="z1043" w:id="895"/>
    <w:p>
      <w:pPr>
        <w:spacing w:after="0"/>
        <w:ind w:left="0"/>
        <w:jc w:val="both"/>
      </w:pPr>
      <w:r>
        <w:rPr>
          <w:rFonts w:ascii="Times New Roman"/>
          <w:b w:val="false"/>
          <w:i w:val="false"/>
          <w:color w:val="000000"/>
          <w:sz w:val="28"/>
        </w:rPr>
        <w:t>
      Дата внесения изменений "____" ______ 20___ года №_____ решения.</w:t>
      </w:r>
    </w:p>
    <w:bookmarkEnd w:id="895"/>
    <w:bookmarkStart w:name="z1044" w:id="896"/>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896"/>
    <w:bookmarkStart w:name="z1045" w:id="897"/>
    <w:p>
      <w:pPr>
        <w:spacing w:after="0"/>
        <w:ind w:left="0"/>
        <w:jc w:val="both"/>
      </w:pPr>
      <w:r>
        <w:rPr>
          <w:rFonts w:ascii="Times New Roman"/>
          <w:b w:val="false"/>
          <w:i w:val="false"/>
          <w:color w:val="000000"/>
          <w:sz w:val="28"/>
        </w:rPr>
        <w:t>
      (или уполномоченное лицо)</w:t>
      </w:r>
    </w:p>
    <w:bookmarkEnd w:id="897"/>
    <w:bookmarkStart w:name="z1046" w:id="898"/>
    <w:p>
      <w:pPr>
        <w:spacing w:after="0"/>
        <w:ind w:left="0"/>
        <w:jc w:val="both"/>
      </w:pPr>
      <w:r>
        <w:rPr>
          <w:rFonts w:ascii="Times New Roman"/>
          <w:b w:val="false"/>
          <w:i w:val="false"/>
          <w:color w:val="000000"/>
          <w:sz w:val="28"/>
        </w:rPr>
        <w:t>
      _________________________________________________________________</w:t>
      </w:r>
    </w:p>
    <w:bookmarkEnd w:id="898"/>
    <w:bookmarkStart w:name="z1047" w:id="899"/>
    <w:p>
      <w:pPr>
        <w:spacing w:after="0"/>
        <w:ind w:left="0"/>
        <w:jc w:val="both"/>
      </w:pPr>
      <w:r>
        <w:rPr>
          <w:rFonts w:ascii="Times New Roman"/>
          <w:b w:val="false"/>
          <w:i w:val="false"/>
          <w:color w:val="000000"/>
          <w:sz w:val="28"/>
        </w:rPr>
        <w:t>
      _________________________________________________________________</w:t>
      </w:r>
    </w:p>
    <w:bookmarkEnd w:id="899"/>
    <w:bookmarkStart w:name="z1048" w:id="900"/>
    <w:p>
      <w:pPr>
        <w:spacing w:after="0"/>
        <w:ind w:left="0"/>
        <w:jc w:val="both"/>
      </w:pPr>
      <w:r>
        <w:rPr>
          <w:rFonts w:ascii="Times New Roman"/>
          <w:b w:val="false"/>
          <w:i w:val="false"/>
          <w:color w:val="000000"/>
          <w:sz w:val="28"/>
        </w:rPr>
        <w:t>
      Форма 2</w:t>
      </w:r>
    </w:p>
    <w:bookmarkEnd w:id="900"/>
    <w:bookmarkStart w:name="z1049" w:id="901"/>
    <w:p>
      <w:pPr>
        <w:spacing w:after="0"/>
        <w:ind w:left="0"/>
        <w:jc w:val="both"/>
      </w:pPr>
      <w:r>
        <w:rPr>
          <w:rFonts w:ascii="Times New Roman"/>
          <w:b w:val="false"/>
          <w:i w:val="false"/>
          <w:color w:val="000000"/>
          <w:sz w:val="28"/>
        </w:rPr>
        <w:t>
      Герб Республики Казахстан Министерство здравоохранения Республики Казахстан</w:t>
      </w:r>
    </w:p>
    <w:bookmarkEnd w:id="901"/>
    <w:bookmarkStart w:name="z1050" w:id="902"/>
    <w:p>
      <w:pPr>
        <w:spacing w:after="0"/>
        <w:ind w:left="0"/>
        <w:jc w:val="both"/>
      </w:pPr>
      <w:r>
        <w:rPr>
          <w:rFonts w:ascii="Times New Roman"/>
          <w:b w:val="false"/>
          <w:i w:val="false"/>
          <w:color w:val="000000"/>
          <w:sz w:val="28"/>
        </w:rPr>
        <w:t>
      Регистрационное удостоверение (выбрать нужное и отметить один из них):</w:t>
      </w:r>
    </w:p>
    <w:bookmarkEnd w:id="902"/>
    <w:bookmarkStart w:name="z1051" w:id="903"/>
    <w:p>
      <w:pPr>
        <w:spacing w:after="0"/>
        <w:ind w:left="0"/>
        <w:jc w:val="both"/>
      </w:pPr>
      <w:r>
        <w:rPr>
          <w:rFonts w:ascii="Times New Roman"/>
          <w:b w:val="false"/>
          <w:i w:val="false"/>
          <w:color w:val="000000"/>
          <w:sz w:val="28"/>
        </w:rPr>
        <w:t>
      РК МИ (ИМН) –</w:t>
      </w:r>
    </w:p>
    <w:bookmarkEnd w:id="903"/>
    <w:bookmarkStart w:name="z1052" w:id="904"/>
    <w:p>
      <w:pPr>
        <w:spacing w:after="0"/>
        <w:ind w:left="0"/>
        <w:jc w:val="both"/>
      </w:pPr>
      <w:r>
        <w:rPr>
          <w:rFonts w:ascii="Times New Roman"/>
          <w:b w:val="false"/>
          <w:i w:val="false"/>
          <w:color w:val="000000"/>
          <w:sz w:val="28"/>
        </w:rPr>
        <w:t xml:space="preserve">
      </w:t>
      </w:r>
    </w:p>
    <w:bookmarkEnd w:id="90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3" w:id="905"/>
    <w:p>
      <w:pPr>
        <w:spacing w:after="0"/>
        <w:ind w:left="0"/>
        <w:jc w:val="both"/>
      </w:pPr>
      <w:r>
        <w:rPr>
          <w:rFonts w:ascii="Times New Roman"/>
          <w:b w:val="false"/>
          <w:i w:val="false"/>
          <w:color w:val="000000"/>
          <w:sz w:val="28"/>
        </w:rPr>
        <w:t xml:space="preserve">
       РК МИ (МТ) – </w:t>
      </w:r>
    </w:p>
    <w:bookmarkEnd w:id="905"/>
    <w:bookmarkStart w:name="z1054" w:id="906"/>
    <w:p>
      <w:pPr>
        <w:spacing w:after="0"/>
        <w:ind w:left="0"/>
        <w:jc w:val="both"/>
      </w:pPr>
      <w:r>
        <w:rPr>
          <w:rFonts w:ascii="Times New Roman"/>
          <w:b w:val="false"/>
          <w:i w:val="false"/>
          <w:color w:val="000000"/>
          <w:sz w:val="28"/>
        </w:rPr>
        <w:t xml:space="preserve">
      </w:t>
      </w:r>
    </w:p>
    <w:bookmarkEnd w:id="90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5" w:id="907"/>
    <w:p>
      <w:pPr>
        <w:spacing w:after="0"/>
        <w:ind w:left="0"/>
        <w:jc w:val="both"/>
      </w:pPr>
      <w:r>
        <w:rPr>
          <w:rFonts w:ascii="Times New Roman"/>
          <w:b w:val="false"/>
          <w:i w:val="false"/>
          <w:color w:val="000000"/>
          <w:sz w:val="28"/>
        </w:rPr>
        <w:t xml:space="preserve">
       РК МИ (in vitro) – </w:t>
      </w:r>
    </w:p>
    <w:bookmarkEnd w:id="907"/>
    <w:bookmarkStart w:name="z1056"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7" w:id="909"/>
    <w:p>
      <w:pPr>
        <w:spacing w:after="0"/>
        <w:ind w:left="0"/>
        <w:jc w:val="both"/>
      </w:pPr>
      <w:r>
        <w:rPr>
          <w:rFonts w:ascii="Times New Roman"/>
          <w:b w:val="false"/>
          <w:i w:val="false"/>
          <w:color w:val="000000"/>
          <w:sz w:val="28"/>
        </w:rPr>
        <w:t xml:space="preserve">
       В соответствии с Кодексом Республики Казахстан "О здоровье народа и системе здравоохранения" настоящее регистрационное удостоверение выдано: </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8" w:id="910"/>
    <w:p>
      <w:pPr>
        <w:spacing w:after="0"/>
        <w:ind w:left="0"/>
        <w:jc w:val="both"/>
      </w:pPr>
      <w:r>
        <w:rPr>
          <w:rFonts w:ascii="Times New Roman"/>
          <w:b w:val="false"/>
          <w:i w:val="false"/>
          <w:color w:val="000000"/>
          <w:sz w:val="28"/>
        </w:rPr>
        <w:t>
      в том, что</w:t>
      </w:r>
    </w:p>
    <w:bookmarkEnd w:id="910"/>
    <w:bookmarkStart w:name="z1059" w:id="911"/>
    <w:p>
      <w:pPr>
        <w:spacing w:after="0"/>
        <w:ind w:left="0"/>
        <w:jc w:val="both"/>
      </w:pPr>
      <w:r>
        <w:rPr>
          <w:rFonts w:ascii="Times New Roman"/>
          <w:b w:val="false"/>
          <w:i w:val="false"/>
          <w:color w:val="000000"/>
          <w:sz w:val="28"/>
        </w:rPr>
        <w:t>
      ___________________________________________________________</w:t>
      </w:r>
    </w:p>
    <w:bookmarkEnd w:id="911"/>
    <w:bookmarkStart w:name="z1060" w:id="912"/>
    <w:p>
      <w:pPr>
        <w:spacing w:after="0"/>
        <w:ind w:left="0"/>
        <w:jc w:val="both"/>
      </w:pPr>
      <w:r>
        <w:rPr>
          <w:rFonts w:ascii="Times New Roman"/>
          <w:b w:val="false"/>
          <w:i w:val="false"/>
          <w:color w:val="000000"/>
          <w:sz w:val="28"/>
        </w:rPr>
        <w:t>
      (наименование медицинского изделия)</w:t>
      </w:r>
    </w:p>
    <w:bookmarkEnd w:id="912"/>
    <w:bookmarkStart w:name="z1061" w:id="913"/>
    <w:p>
      <w:pPr>
        <w:spacing w:after="0"/>
        <w:ind w:left="0"/>
        <w:jc w:val="both"/>
      </w:pPr>
      <w:r>
        <w:rPr>
          <w:rFonts w:ascii="Times New Roman"/>
          <w:b w:val="false"/>
          <w:i w:val="false"/>
          <w:color w:val="000000"/>
          <w:sz w:val="28"/>
        </w:rPr>
        <w:t>
      ____________________________________________________________________</w:t>
      </w:r>
    </w:p>
    <w:bookmarkEnd w:id="913"/>
    <w:bookmarkStart w:name="z1062" w:id="914"/>
    <w:p>
      <w:pPr>
        <w:spacing w:after="0"/>
        <w:ind w:left="0"/>
        <w:jc w:val="both"/>
      </w:pPr>
      <w:r>
        <w:rPr>
          <w:rFonts w:ascii="Times New Roman"/>
          <w:b w:val="false"/>
          <w:i w:val="false"/>
          <w:color w:val="000000"/>
          <w:sz w:val="28"/>
        </w:rPr>
        <w:t>
      (класс безопасности в зависимости от потенциального риска применения) зарегистрирована (зарегистрировано) и разрешена (разрешено) к применению в медицинской практике на территории Республики Казахстан.</w:t>
      </w:r>
    </w:p>
    <w:bookmarkEnd w:id="914"/>
    <w:bookmarkStart w:name="z1063" w:id="915"/>
    <w:p>
      <w:pPr>
        <w:spacing w:after="0"/>
        <w:ind w:left="0"/>
        <w:jc w:val="both"/>
      </w:pPr>
      <w:r>
        <w:rPr>
          <w:rFonts w:ascii="Times New Roman"/>
          <w:b w:val="false"/>
          <w:i w:val="false"/>
          <w:color w:val="000000"/>
          <w:sz w:val="28"/>
        </w:rPr>
        <w:t>
      Перечень расходных материалов и комплектующих к медицинскому изделию в приложении к данному регистрационному удостоверению согласно форме 3</w:t>
      </w:r>
    </w:p>
    <w:bookmarkEnd w:id="915"/>
    <w:bookmarkStart w:name="z1064" w:id="916"/>
    <w:p>
      <w:pPr>
        <w:spacing w:after="0"/>
        <w:ind w:left="0"/>
        <w:jc w:val="both"/>
      </w:pPr>
      <w:r>
        <w:rPr>
          <w:rFonts w:ascii="Times New Roman"/>
          <w:b w:val="false"/>
          <w:i w:val="false"/>
          <w:color w:val="000000"/>
          <w:sz w:val="28"/>
        </w:rPr>
        <w:t>
      (указать количество листов).</w:t>
      </w:r>
    </w:p>
    <w:bookmarkEnd w:id="916"/>
    <w:bookmarkStart w:name="z1065" w:id="917"/>
    <w:p>
      <w:pPr>
        <w:spacing w:after="0"/>
        <w:ind w:left="0"/>
        <w:jc w:val="both"/>
      </w:pPr>
      <w:r>
        <w:rPr>
          <w:rFonts w:ascii="Times New Roman"/>
          <w:b w:val="false"/>
          <w:i w:val="false"/>
          <w:color w:val="000000"/>
          <w:sz w:val="28"/>
        </w:rPr>
        <w:t>
      Дата государственной регистрации (перерегистрации).</w:t>
      </w:r>
    </w:p>
    <w:bookmarkEnd w:id="917"/>
    <w:bookmarkStart w:name="z1066" w:id="918"/>
    <w:p>
      <w:pPr>
        <w:spacing w:after="0"/>
        <w:ind w:left="0"/>
        <w:jc w:val="both"/>
      </w:pPr>
      <w:r>
        <w:rPr>
          <w:rFonts w:ascii="Times New Roman"/>
          <w:b w:val="false"/>
          <w:i w:val="false"/>
          <w:color w:val="000000"/>
          <w:sz w:val="28"/>
        </w:rPr>
        <w:t>
      "___" ______ 20___ года №_____ решения.</w:t>
      </w:r>
    </w:p>
    <w:bookmarkEnd w:id="918"/>
    <w:bookmarkStart w:name="z1067" w:id="919"/>
    <w:p>
      <w:pPr>
        <w:spacing w:after="0"/>
        <w:ind w:left="0"/>
        <w:jc w:val="both"/>
      </w:pPr>
      <w:r>
        <w:rPr>
          <w:rFonts w:ascii="Times New Roman"/>
          <w:b w:val="false"/>
          <w:i w:val="false"/>
          <w:color w:val="000000"/>
          <w:sz w:val="28"/>
        </w:rPr>
        <w:t>
      Действительно до "____" ______ 20___ года или "Бессрочно" (нужное указать).</w:t>
      </w:r>
    </w:p>
    <w:bookmarkEnd w:id="919"/>
    <w:bookmarkStart w:name="z1068" w:id="920"/>
    <w:p>
      <w:pPr>
        <w:spacing w:after="0"/>
        <w:ind w:left="0"/>
        <w:jc w:val="both"/>
      </w:pPr>
      <w:r>
        <w:rPr>
          <w:rFonts w:ascii="Times New Roman"/>
          <w:b w:val="false"/>
          <w:i w:val="false"/>
          <w:color w:val="000000"/>
          <w:sz w:val="28"/>
        </w:rPr>
        <w:t>
      Дата внесения изменений "____"______ 20___ года №_____ решения</w:t>
      </w:r>
    </w:p>
    <w:bookmarkEnd w:id="920"/>
    <w:bookmarkStart w:name="z1069" w:id="921"/>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921"/>
    <w:bookmarkStart w:name="z1070" w:id="922"/>
    <w:p>
      <w:pPr>
        <w:spacing w:after="0"/>
        <w:ind w:left="0"/>
        <w:jc w:val="both"/>
      </w:pPr>
      <w:r>
        <w:rPr>
          <w:rFonts w:ascii="Times New Roman"/>
          <w:b w:val="false"/>
          <w:i w:val="false"/>
          <w:color w:val="000000"/>
          <w:sz w:val="28"/>
        </w:rPr>
        <w:t>
      (или уполномоченное лицо</w:t>
      </w:r>
    </w:p>
    <w:bookmarkEnd w:id="922"/>
    <w:bookmarkStart w:name="z1071" w:id="923"/>
    <w:p>
      <w:pPr>
        <w:spacing w:after="0"/>
        <w:ind w:left="0"/>
        <w:jc w:val="both"/>
      </w:pPr>
      <w:r>
        <w:rPr>
          <w:rFonts w:ascii="Times New Roman"/>
          <w:b w:val="false"/>
          <w:i w:val="false"/>
          <w:color w:val="000000"/>
          <w:sz w:val="28"/>
        </w:rPr>
        <w:t>
      ________________________________________________________________</w:t>
      </w:r>
    </w:p>
    <w:bookmarkEnd w:id="923"/>
    <w:bookmarkStart w:name="z1072" w:id="924"/>
    <w:p>
      <w:pPr>
        <w:spacing w:after="0"/>
        <w:ind w:left="0"/>
        <w:jc w:val="both"/>
      </w:pPr>
      <w:r>
        <w:rPr>
          <w:rFonts w:ascii="Times New Roman"/>
          <w:b w:val="false"/>
          <w:i w:val="false"/>
          <w:color w:val="000000"/>
          <w:sz w:val="28"/>
        </w:rPr>
        <w:t>
      Форма 3</w:t>
      </w:r>
    </w:p>
    <w:bookmarkEnd w:id="924"/>
    <w:bookmarkStart w:name="z1073" w:id="925"/>
    <w:p>
      <w:pPr>
        <w:spacing w:after="0"/>
        <w:ind w:left="0"/>
        <w:jc w:val="left"/>
      </w:pPr>
      <w:r>
        <w:rPr>
          <w:rFonts w:ascii="Times New Roman"/>
          <w:b/>
          <w:i w:val="false"/>
          <w:color w:val="000000"/>
        </w:rPr>
        <w:t xml:space="preserve"> Министерство здравоохранения Республики Казахстан Приложение к регистрационному удостоверению (выбрать нужное и отметить один из них):</w:t>
      </w:r>
    </w:p>
    <w:bookmarkEnd w:id="925"/>
    <w:bookmarkStart w:name="z1074" w:id="926"/>
    <w:p>
      <w:pPr>
        <w:spacing w:after="0"/>
        <w:ind w:left="0"/>
        <w:jc w:val="both"/>
      </w:pPr>
      <w:r>
        <w:rPr>
          <w:rFonts w:ascii="Times New Roman"/>
          <w:b w:val="false"/>
          <w:i w:val="false"/>
          <w:color w:val="000000"/>
          <w:sz w:val="28"/>
        </w:rPr>
        <w:t>
      РК МИ (ИМН) –</w:t>
      </w:r>
    </w:p>
    <w:bookmarkEnd w:id="926"/>
    <w:bookmarkStart w:name="z1075"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6" w:id="928"/>
    <w:p>
      <w:pPr>
        <w:spacing w:after="0"/>
        <w:ind w:left="0"/>
        <w:jc w:val="both"/>
      </w:pPr>
      <w:r>
        <w:rPr>
          <w:rFonts w:ascii="Times New Roman"/>
          <w:b w:val="false"/>
          <w:i w:val="false"/>
          <w:color w:val="000000"/>
          <w:sz w:val="28"/>
        </w:rPr>
        <w:t xml:space="preserve">
       РК МИ (МТ) – </w:t>
      </w:r>
    </w:p>
    <w:bookmarkEnd w:id="928"/>
    <w:bookmarkStart w:name="z1077"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8" w:id="930"/>
    <w:p>
      <w:pPr>
        <w:spacing w:after="0"/>
        <w:ind w:left="0"/>
        <w:jc w:val="both"/>
      </w:pPr>
      <w:r>
        <w:rPr>
          <w:rFonts w:ascii="Times New Roman"/>
          <w:b w:val="false"/>
          <w:i w:val="false"/>
          <w:color w:val="000000"/>
          <w:sz w:val="28"/>
        </w:rPr>
        <w:t xml:space="preserve">
       РК МИ (in vitro) – </w:t>
      </w:r>
    </w:p>
    <w:bookmarkEnd w:id="930"/>
    <w:bookmarkStart w:name="z1079"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80" w:id="932"/>
    <w:p>
      <w:pPr>
        <w:spacing w:after="0"/>
        <w:ind w:left="0"/>
        <w:jc w:val="both"/>
      </w:pPr>
      <w:r>
        <w:rPr>
          <w:rFonts w:ascii="Times New Roman"/>
          <w:b w:val="false"/>
          <w:i w:val="false"/>
          <w:color w:val="000000"/>
          <w:sz w:val="28"/>
        </w:rPr>
        <w:t>
      Перечень составных частей медицинского изделия</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модели (модификации) 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933"/>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933"/>
    <w:bookmarkStart w:name="z1082" w:id="934"/>
    <w:p>
      <w:pPr>
        <w:spacing w:after="0"/>
        <w:ind w:left="0"/>
        <w:jc w:val="both"/>
      </w:pPr>
      <w:r>
        <w:rPr>
          <w:rFonts w:ascii="Times New Roman"/>
          <w:b w:val="false"/>
          <w:i w:val="false"/>
          <w:color w:val="000000"/>
          <w:sz w:val="28"/>
        </w:rPr>
        <w:t>
      (или уполномоченное лицо)</w:t>
      </w:r>
    </w:p>
    <w:bookmarkEnd w:id="934"/>
    <w:bookmarkStart w:name="z1083" w:id="935"/>
    <w:p>
      <w:pPr>
        <w:spacing w:after="0"/>
        <w:ind w:left="0"/>
        <w:jc w:val="both"/>
      </w:pPr>
      <w:r>
        <w:rPr>
          <w:rFonts w:ascii="Times New Roman"/>
          <w:b w:val="false"/>
          <w:i w:val="false"/>
          <w:color w:val="000000"/>
          <w:sz w:val="28"/>
        </w:rPr>
        <w:t>
      ________________________________________________________________</w:t>
      </w:r>
    </w:p>
    <w:bookmarkEnd w:id="935"/>
    <w:bookmarkStart w:name="z1084" w:id="936"/>
    <w:p>
      <w:pPr>
        <w:spacing w:after="0"/>
        <w:ind w:left="0"/>
        <w:jc w:val="both"/>
      </w:pPr>
      <w:r>
        <w:rPr>
          <w:rFonts w:ascii="Times New Roman"/>
          <w:b w:val="false"/>
          <w:i w:val="false"/>
          <w:color w:val="000000"/>
          <w:sz w:val="28"/>
        </w:rPr>
        <w:t>
      "____" ______ 20___ года</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086" w:id="937"/>
    <w:p>
      <w:pPr>
        <w:spacing w:after="0"/>
        <w:ind w:left="0"/>
        <w:jc w:val="left"/>
      </w:pPr>
      <w:r>
        <w:rPr>
          <w:rFonts w:ascii="Times New Roman"/>
          <w:b/>
          <w:i w:val="false"/>
          <w:color w:val="000000"/>
        </w:rPr>
        <w:t xml:space="preserve"> Заключение о зарегистрированной цене производителя или о внесении изменений в зарегистрированную цену производителя лекарственного средства</w:t>
      </w:r>
    </w:p>
    <w:bookmarkEnd w:id="937"/>
    <w:bookmarkStart w:name="z1087" w:id="938"/>
    <w:p>
      <w:pPr>
        <w:spacing w:after="0"/>
        <w:ind w:left="0"/>
        <w:jc w:val="both"/>
      </w:pPr>
      <w:r>
        <w:rPr>
          <w:rFonts w:ascii="Times New Roman"/>
          <w:b w:val="false"/>
          <w:i w:val="false"/>
          <w:color w:val="000000"/>
          <w:sz w:val="28"/>
        </w:rPr>
        <w:t>
      1. Услугополучатель:</w:t>
      </w:r>
    </w:p>
    <w:bookmarkEnd w:id="938"/>
    <w:bookmarkStart w:name="z1088" w:id="939"/>
    <w:p>
      <w:pPr>
        <w:spacing w:after="0"/>
        <w:ind w:left="0"/>
        <w:jc w:val="both"/>
      </w:pPr>
      <w:r>
        <w:rPr>
          <w:rFonts w:ascii="Times New Roman"/>
          <w:b w:val="false"/>
          <w:i w:val="false"/>
          <w:color w:val="000000"/>
          <w:sz w:val="28"/>
        </w:rPr>
        <w:t>
      1.1. Производитель</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940"/>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941"/>
    <w:p>
      <w:pPr>
        <w:spacing w:after="0"/>
        <w:ind w:left="0"/>
        <w:jc w:val="both"/>
      </w:pPr>
      <w:r>
        <w:rPr>
          <w:rFonts w:ascii="Times New Roman"/>
          <w:b w:val="false"/>
          <w:i w:val="false"/>
          <w:color w:val="000000"/>
          <w:sz w:val="28"/>
        </w:rPr>
        <w:t>
      1.3. Доверенное лицо</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942"/>
    <w:p>
      <w:pPr>
        <w:spacing w:after="0"/>
        <w:ind w:left="0"/>
        <w:jc w:val="both"/>
      </w:pPr>
      <w:r>
        <w:rPr>
          <w:rFonts w:ascii="Times New Roman"/>
          <w:b w:val="false"/>
          <w:i w:val="false"/>
          <w:color w:val="000000"/>
          <w:sz w:val="28"/>
        </w:rPr>
        <w:t>
      2. Информация о ЛС:</w:t>
      </w:r>
    </w:p>
    <w:bookmarkEnd w:id="942"/>
    <w:bookmarkStart w:name="z1092" w:id="943"/>
    <w:p>
      <w:pPr>
        <w:spacing w:after="0"/>
        <w:ind w:left="0"/>
        <w:jc w:val="both"/>
      </w:pPr>
      <w:r>
        <w:rPr>
          <w:rFonts w:ascii="Times New Roman"/>
          <w:b w:val="false"/>
          <w:i w:val="false"/>
          <w:color w:val="000000"/>
          <w:sz w:val="28"/>
        </w:rPr>
        <w:t>
      1. Наименование ЛС</w:t>
      </w:r>
    </w:p>
    <w:bookmarkEnd w:id="943"/>
    <w:bookmarkStart w:name="z1093" w:id="944"/>
    <w:p>
      <w:pPr>
        <w:spacing w:after="0"/>
        <w:ind w:left="0"/>
        <w:jc w:val="both"/>
      </w:pPr>
      <w:r>
        <w:rPr>
          <w:rFonts w:ascii="Times New Roman"/>
          <w:b w:val="false"/>
          <w:i w:val="false"/>
          <w:color w:val="000000"/>
          <w:sz w:val="28"/>
        </w:rPr>
        <w:t>
      _____________________________________________</w:t>
      </w:r>
    </w:p>
    <w:bookmarkEnd w:id="944"/>
    <w:bookmarkStart w:name="z1094" w:id="945"/>
    <w:p>
      <w:pPr>
        <w:spacing w:after="0"/>
        <w:ind w:left="0"/>
        <w:jc w:val="both"/>
      </w:pPr>
      <w:r>
        <w:rPr>
          <w:rFonts w:ascii="Times New Roman"/>
          <w:b w:val="false"/>
          <w:i w:val="false"/>
          <w:color w:val="000000"/>
          <w:sz w:val="28"/>
        </w:rPr>
        <w:t>
      2. Номер регистрационного удостоверения, дата</w:t>
      </w:r>
    </w:p>
    <w:bookmarkEnd w:id="945"/>
    <w:bookmarkStart w:name="z1095" w:id="946"/>
    <w:p>
      <w:pPr>
        <w:spacing w:after="0"/>
        <w:ind w:left="0"/>
        <w:jc w:val="both"/>
      </w:pPr>
      <w:r>
        <w:rPr>
          <w:rFonts w:ascii="Times New Roman"/>
          <w:b w:val="false"/>
          <w:i w:val="false"/>
          <w:color w:val="000000"/>
          <w:sz w:val="28"/>
        </w:rPr>
        <w:t>
      выдачи______________________________________</w:t>
      </w:r>
    </w:p>
    <w:bookmarkEnd w:id="946"/>
    <w:bookmarkStart w:name="z1096" w:id="947"/>
    <w:p>
      <w:pPr>
        <w:spacing w:after="0"/>
        <w:ind w:left="0"/>
        <w:jc w:val="both"/>
      </w:pPr>
      <w:r>
        <w:rPr>
          <w:rFonts w:ascii="Times New Roman"/>
          <w:b w:val="false"/>
          <w:i w:val="false"/>
          <w:color w:val="000000"/>
          <w:sz w:val="28"/>
        </w:rPr>
        <w:t>
      3. Лекарственная форма ________________________</w:t>
      </w:r>
    </w:p>
    <w:bookmarkEnd w:id="947"/>
    <w:bookmarkStart w:name="z1097" w:id="948"/>
    <w:p>
      <w:pPr>
        <w:spacing w:after="0"/>
        <w:ind w:left="0"/>
        <w:jc w:val="both"/>
      </w:pPr>
      <w:r>
        <w:rPr>
          <w:rFonts w:ascii="Times New Roman"/>
          <w:b w:val="false"/>
          <w:i w:val="false"/>
          <w:color w:val="000000"/>
          <w:sz w:val="28"/>
        </w:rPr>
        <w:t>
      4. Количество в потребительской упаковке _______</w:t>
      </w:r>
    </w:p>
    <w:bookmarkEnd w:id="948"/>
    <w:bookmarkStart w:name="z1098" w:id="949"/>
    <w:p>
      <w:pPr>
        <w:spacing w:after="0"/>
        <w:ind w:left="0"/>
        <w:jc w:val="both"/>
      </w:pPr>
      <w:r>
        <w:rPr>
          <w:rFonts w:ascii="Times New Roman"/>
          <w:b w:val="false"/>
          <w:i w:val="false"/>
          <w:color w:val="000000"/>
          <w:sz w:val="28"/>
        </w:rPr>
        <w:t>
      5. Объем ____________________________________</w:t>
      </w:r>
    </w:p>
    <w:bookmarkEnd w:id="949"/>
    <w:bookmarkStart w:name="z1099" w:id="950"/>
    <w:p>
      <w:pPr>
        <w:spacing w:after="0"/>
        <w:ind w:left="0"/>
        <w:jc w:val="both"/>
      </w:pPr>
      <w:r>
        <w:rPr>
          <w:rFonts w:ascii="Times New Roman"/>
          <w:b w:val="false"/>
          <w:i w:val="false"/>
          <w:color w:val="000000"/>
          <w:sz w:val="28"/>
        </w:rPr>
        <w:t>
      6. Концентрация ______________________________</w:t>
      </w:r>
    </w:p>
    <w:bookmarkEnd w:id="950"/>
    <w:bookmarkStart w:name="z1100" w:id="951"/>
    <w:p>
      <w:pPr>
        <w:spacing w:after="0"/>
        <w:ind w:left="0"/>
        <w:jc w:val="both"/>
      </w:pPr>
      <w:r>
        <w:rPr>
          <w:rFonts w:ascii="Times New Roman"/>
          <w:b w:val="false"/>
          <w:i w:val="false"/>
          <w:color w:val="000000"/>
          <w:sz w:val="28"/>
        </w:rPr>
        <w:t>
      7. Дозировка _________________________________</w:t>
      </w:r>
    </w:p>
    <w:bookmarkEnd w:id="951"/>
    <w:bookmarkStart w:name="z1101" w:id="952"/>
    <w:p>
      <w:pPr>
        <w:spacing w:after="0"/>
        <w:ind w:left="0"/>
        <w:jc w:val="both"/>
      </w:pPr>
      <w:r>
        <w:rPr>
          <w:rFonts w:ascii="Times New Roman"/>
          <w:b w:val="false"/>
          <w:i w:val="false"/>
          <w:color w:val="000000"/>
          <w:sz w:val="28"/>
        </w:rPr>
        <w:t>
      *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952"/>
    <w:bookmarkStart w:name="z1102" w:id="953"/>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953"/>
    <w:bookmarkStart w:name="z1103" w:id="954"/>
    <w:p>
      <w:pPr>
        <w:spacing w:after="0"/>
        <w:ind w:left="0"/>
        <w:jc w:val="both"/>
      </w:pPr>
      <w:r>
        <w:rPr>
          <w:rFonts w:ascii="Times New Roman"/>
          <w:b w:val="false"/>
          <w:i w:val="false"/>
          <w:color w:val="000000"/>
          <w:sz w:val="28"/>
        </w:rPr>
        <w:t>
      Зарегистрированная цена производителя либо внесение изменений в зарегистрированную цену производителя лекарственного средства составляет __________ тенге за потребительскую упаковку</w:t>
      </w:r>
    </w:p>
    <w:bookmarkEnd w:id="954"/>
    <w:bookmarkStart w:name="z1104" w:id="955"/>
    <w:p>
      <w:pPr>
        <w:spacing w:after="0"/>
        <w:ind w:left="0"/>
        <w:jc w:val="both"/>
      </w:pPr>
      <w:r>
        <w:rPr>
          <w:rFonts w:ascii="Times New Roman"/>
          <w:b w:val="false"/>
          <w:i w:val="false"/>
          <w:color w:val="000000"/>
          <w:sz w:val="28"/>
        </w:rPr>
        <w:t>
      специалист структурного подразделения</w:t>
      </w:r>
    </w:p>
    <w:bookmarkEnd w:id="955"/>
    <w:bookmarkStart w:name="z1105" w:id="956"/>
    <w:p>
      <w:pPr>
        <w:spacing w:after="0"/>
        <w:ind w:left="0"/>
        <w:jc w:val="both"/>
      </w:pPr>
      <w:r>
        <w:rPr>
          <w:rFonts w:ascii="Times New Roman"/>
          <w:b w:val="false"/>
          <w:i w:val="false"/>
          <w:color w:val="000000"/>
          <w:sz w:val="28"/>
        </w:rPr>
        <w:t>
      ___________________________________________________________</w:t>
      </w:r>
    </w:p>
    <w:bookmarkEnd w:id="956"/>
    <w:bookmarkStart w:name="z1106" w:id="957"/>
    <w:p>
      <w:pPr>
        <w:spacing w:after="0"/>
        <w:ind w:left="0"/>
        <w:jc w:val="both"/>
      </w:pPr>
      <w:r>
        <w:rPr>
          <w:rFonts w:ascii="Times New Roman"/>
          <w:b w:val="false"/>
          <w:i w:val="false"/>
          <w:color w:val="000000"/>
          <w:sz w:val="28"/>
        </w:rPr>
        <w:t>
      подпись</w:t>
      </w:r>
    </w:p>
    <w:bookmarkEnd w:id="957"/>
    <w:bookmarkStart w:name="z1107" w:id="958"/>
    <w:p>
      <w:pPr>
        <w:spacing w:after="0"/>
        <w:ind w:left="0"/>
        <w:jc w:val="both"/>
      </w:pPr>
      <w:r>
        <w:rPr>
          <w:rFonts w:ascii="Times New Roman"/>
          <w:b w:val="false"/>
          <w:i w:val="false"/>
          <w:color w:val="000000"/>
          <w:sz w:val="28"/>
        </w:rPr>
        <w:t>
      Ф.И.О. (при наличии)</w:t>
      </w:r>
    </w:p>
    <w:bookmarkEnd w:id="958"/>
    <w:bookmarkStart w:name="z1108" w:id="959"/>
    <w:p>
      <w:pPr>
        <w:spacing w:after="0"/>
        <w:ind w:left="0"/>
        <w:jc w:val="both"/>
      </w:pPr>
      <w:r>
        <w:rPr>
          <w:rFonts w:ascii="Times New Roman"/>
          <w:b w:val="false"/>
          <w:i w:val="false"/>
          <w:color w:val="000000"/>
          <w:sz w:val="28"/>
        </w:rPr>
        <w:t>
      руководитель структурного подразделения</w:t>
      </w:r>
    </w:p>
    <w:bookmarkEnd w:id="959"/>
    <w:bookmarkStart w:name="z1109" w:id="960"/>
    <w:p>
      <w:pPr>
        <w:spacing w:after="0"/>
        <w:ind w:left="0"/>
        <w:jc w:val="both"/>
      </w:pPr>
      <w:r>
        <w:rPr>
          <w:rFonts w:ascii="Times New Roman"/>
          <w:b w:val="false"/>
          <w:i w:val="false"/>
          <w:color w:val="000000"/>
          <w:sz w:val="28"/>
        </w:rPr>
        <w:t>
      ____________________________________________________________</w:t>
      </w:r>
    </w:p>
    <w:bookmarkEnd w:id="960"/>
    <w:bookmarkStart w:name="z1110" w:id="961"/>
    <w:p>
      <w:pPr>
        <w:spacing w:after="0"/>
        <w:ind w:left="0"/>
        <w:jc w:val="both"/>
      </w:pPr>
      <w:r>
        <w:rPr>
          <w:rFonts w:ascii="Times New Roman"/>
          <w:b w:val="false"/>
          <w:i w:val="false"/>
          <w:color w:val="000000"/>
          <w:sz w:val="28"/>
        </w:rPr>
        <w:t>
      подпись</w:t>
      </w:r>
    </w:p>
    <w:bookmarkEnd w:id="961"/>
    <w:bookmarkStart w:name="z1111" w:id="962"/>
    <w:p>
      <w:pPr>
        <w:spacing w:after="0"/>
        <w:ind w:left="0"/>
        <w:jc w:val="both"/>
      </w:pPr>
      <w:r>
        <w:rPr>
          <w:rFonts w:ascii="Times New Roman"/>
          <w:b w:val="false"/>
          <w:i w:val="false"/>
          <w:color w:val="000000"/>
          <w:sz w:val="28"/>
        </w:rPr>
        <w:t>
      Ф.И.О. (при наличии)</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13" w:id="963"/>
    <w:p>
      <w:pPr>
        <w:spacing w:after="0"/>
        <w:ind w:left="0"/>
        <w:jc w:val="both"/>
      </w:pPr>
      <w:r>
        <w:rPr>
          <w:rFonts w:ascii="Times New Roman"/>
          <w:b w:val="false"/>
          <w:i w:val="false"/>
          <w:color w:val="000000"/>
          <w:sz w:val="28"/>
        </w:rPr>
        <w:t>
      Форма</w:t>
      </w:r>
    </w:p>
    <w:bookmarkEnd w:id="963"/>
    <w:bookmarkStart w:name="z1114" w:id="964"/>
    <w:p>
      <w:pPr>
        <w:spacing w:after="0"/>
        <w:ind w:left="0"/>
        <w:jc w:val="left"/>
      </w:pPr>
      <w:r>
        <w:rPr>
          <w:rFonts w:ascii="Times New Roman"/>
          <w:b/>
          <w:i w:val="false"/>
          <w:color w:val="000000"/>
        </w:rPr>
        <w:t xml:space="preserve"> Заключение о регистрации, внесения изменения в цену производителя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bookmarkEnd w:id="964"/>
    <w:bookmarkStart w:name="z1115" w:id="965"/>
    <w:p>
      <w:pPr>
        <w:spacing w:after="0"/>
        <w:ind w:left="0"/>
        <w:jc w:val="both"/>
      </w:pPr>
      <w:r>
        <w:rPr>
          <w:rFonts w:ascii="Times New Roman"/>
          <w:b w:val="false"/>
          <w:i w:val="false"/>
          <w:color w:val="000000"/>
          <w:sz w:val="28"/>
        </w:rPr>
        <w:t>
      1. Услугополучатель:</w:t>
      </w:r>
    </w:p>
    <w:bookmarkEnd w:id="965"/>
    <w:bookmarkStart w:name="z1116" w:id="966"/>
    <w:p>
      <w:pPr>
        <w:spacing w:after="0"/>
        <w:ind w:left="0"/>
        <w:jc w:val="both"/>
      </w:pPr>
      <w:r>
        <w:rPr>
          <w:rFonts w:ascii="Times New Roman"/>
          <w:b w:val="false"/>
          <w:i w:val="false"/>
          <w:color w:val="000000"/>
          <w:sz w:val="28"/>
        </w:rPr>
        <w:t>
      1.1. Производитель</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967"/>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968"/>
    <w:p>
      <w:pPr>
        <w:spacing w:after="0"/>
        <w:ind w:left="0"/>
        <w:jc w:val="both"/>
      </w:pPr>
      <w:r>
        <w:rPr>
          <w:rFonts w:ascii="Times New Roman"/>
          <w:b w:val="false"/>
          <w:i w:val="false"/>
          <w:color w:val="000000"/>
          <w:sz w:val="28"/>
        </w:rPr>
        <w:t>
      1.3. Доверенное лицо</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969"/>
    <w:p>
      <w:pPr>
        <w:spacing w:after="0"/>
        <w:ind w:left="0"/>
        <w:jc w:val="both"/>
      </w:pPr>
      <w:r>
        <w:rPr>
          <w:rFonts w:ascii="Times New Roman"/>
          <w:b w:val="false"/>
          <w:i w:val="false"/>
          <w:color w:val="000000"/>
          <w:sz w:val="28"/>
        </w:rPr>
        <w:t>
      2. Информация об изделии медицинского назначения (далее - ИМН):</w:t>
      </w:r>
    </w:p>
    <w:bookmarkEnd w:id="969"/>
    <w:bookmarkStart w:name="z1120" w:id="970"/>
    <w:p>
      <w:pPr>
        <w:spacing w:after="0"/>
        <w:ind w:left="0"/>
        <w:jc w:val="both"/>
      </w:pPr>
      <w:r>
        <w:rPr>
          <w:rFonts w:ascii="Times New Roman"/>
          <w:b w:val="false"/>
          <w:i w:val="false"/>
          <w:color w:val="000000"/>
          <w:sz w:val="28"/>
        </w:rPr>
        <w:t>
      1. Торговое наименование ИМН</w:t>
      </w:r>
    </w:p>
    <w:bookmarkEnd w:id="970"/>
    <w:bookmarkStart w:name="z1121" w:id="971"/>
    <w:p>
      <w:pPr>
        <w:spacing w:after="0"/>
        <w:ind w:left="0"/>
        <w:jc w:val="both"/>
      </w:pPr>
      <w:r>
        <w:rPr>
          <w:rFonts w:ascii="Times New Roman"/>
          <w:b w:val="false"/>
          <w:i w:val="false"/>
          <w:color w:val="000000"/>
          <w:sz w:val="28"/>
        </w:rPr>
        <w:t>
      __________________________________________</w:t>
      </w:r>
    </w:p>
    <w:bookmarkEnd w:id="971"/>
    <w:bookmarkStart w:name="z1122" w:id="972"/>
    <w:p>
      <w:pPr>
        <w:spacing w:after="0"/>
        <w:ind w:left="0"/>
        <w:jc w:val="both"/>
      </w:pPr>
      <w:r>
        <w:rPr>
          <w:rFonts w:ascii="Times New Roman"/>
          <w:b w:val="false"/>
          <w:i w:val="false"/>
          <w:color w:val="000000"/>
          <w:sz w:val="28"/>
        </w:rPr>
        <w:t>
      2. Номер регистрационного удостоверения, дата выдачи (при наличии)</w:t>
      </w:r>
    </w:p>
    <w:bookmarkEnd w:id="972"/>
    <w:bookmarkStart w:name="z1123" w:id="973"/>
    <w:p>
      <w:pPr>
        <w:spacing w:after="0"/>
        <w:ind w:left="0"/>
        <w:jc w:val="both"/>
      </w:pPr>
      <w:r>
        <w:rPr>
          <w:rFonts w:ascii="Times New Roman"/>
          <w:b w:val="false"/>
          <w:i w:val="false"/>
          <w:color w:val="000000"/>
          <w:sz w:val="28"/>
        </w:rPr>
        <w:t>
      ____________________</w:t>
      </w:r>
    </w:p>
    <w:bookmarkEnd w:id="973"/>
    <w:bookmarkStart w:name="z1124" w:id="974"/>
    <w:p>
      <w:pPr>
        <w:spacing w:after="0"/>
        <w:ind w:left="0"/>
        <w:jc w:val="both"/>
      </w:pPr>
      <w:r>
        <w:rPr>
          <w:rFonts w:ascii="Times New Roman"/>
          <w:b w:val="false"/>
          <w:i w:val="false"/>
          <w:color w:val="000000"/>
          <w:sz w:val="28"/>
        </w:rPr>
        <w:t>
      3. Вариант исполнения</w:t>
      </w:r>
    </w:p>
    <w:bookmarkEnd w:id="974"/>
    <w:bookmarkStart w:name="z1125" w:id="975"/>
    <w:p>
      <w:pPr>
        <w:spacing w:after="0"/>
        <w:ind w:left="0"/>
        <w:jc w:val="both"/>
      </w:pPr>
      <w:r>
        <w:rPr>
          <w:rFonts w:ascii="Times New Roman"/>
          <w:b w:val="false"/>
          <w:i w:val="false"/>
          <w:color w:val="000000"/>
          <w:sz w:val="28"/>
        </w:rPr>
        <w:t>
      __________________________________________________</w:t>
      </w:r>
    </w:p>
    <w:bookmarkEnd w:id="975"/>
    <w:bookmarkStart w:name="z1126" w:id="976"/>
    <w:p>
      <w:pPr>
        <w:spacing w:after="0"/>
        <w:ind w:left="0"/>
        <w:jc w:val="both"/>
      </w:pPr>
      <w:r>
        <w:rPr>
          <w:rFonts w:ascii="Times New Roman"/>
          <w:b w:val="false"/>
          <w:i w:val="false"/>
          <w:color w:val="000000"/>
          <w:sz w:val="28"/>
        </w:rPr>
        <w:t>
      4. Составляющие одной единицы измерения</w:t>
      </w:r>
    </w:p>
    <w:bookmarkEnd w:id="976"/>
    <w:bookmarkStart w:name="z1127" w:id="977"/>
    <w:p>
      <w:pPr>
        <w:spacing w:after="0"/>
        <w:ind w:left="0"/>
        <w:jc w:val="both"/>
      </w:pPr>
      <w:r>
        <w:rPr>
          <w:rFonts w:ascii="Times New Roman"/>
          <w:b w:val="false"/>
          <w:i w:val="false"/>
          <w:color w:val="000000"/>
          <w:sz w:val="28"/>
        </w:rPr>
        <w:t>
      ________________________________</w:t>
      </w:r>
    </w:p>
    <w:bookmarkEnd w:id="977"/>
    <w:bookmarkStart w:name="z1128" w:id="978"/>
    <w:p>
      <w:pPr>
        <w:spacing w:after="0"/>
        <w:ind w:left="0"/>
        <w:jc w:val="both"/>
      </w:pPr>
      <w:r>
        <w:rPr>
          <w:rFonts w:ascii="Times New Roman"/>
          <w:b w:val="false"/>
          <w:i w:val="false"/>
          <w:color w:val="000000"/>
          <w:sz w:val="28"/>
        </w:rPr>
        <w:t>
      5. Класс безопасности</w:t>
      </w:r>
    </w:p>
    <w:bookmarkEnd w:id="978"/>
    <w:bookmarkStart w:name="z1129" w:id="979"/>
    <w:p>
      <w:pPr>
        <w:spacing w:after="0"/>
        <w:ind w:left="0"/>
        <w:jc w:val="both"/>
      </w:pPr>
      <w:r>
        <w:rPr>
          <w:rFonts w:ascii="Times New Roman"/>
          <w:b w:val="false"/>
          <w:i w:val="false"/>
          <w:color w:val="000000"/>
          <w:sz w:val="28"/>
        </w:rPr>
        <w:t>
      ___________________________________________________</w:t>
      </w:r>
    </w:p>
    <w:bookmarkEnd w:id="979"/>
    <w:bookmarkStart w:name="z1130" w:id="980"/>
    <w:p>
      <w:pPr>
        <w:spacing w:after="0"/>
        <w:ind w:left="0"/>
        <w:jc w:val="both"/>
      </w:pPr>
      <w:r>
        <w:rPr>
          <w:rFonts w:ascii="Times New Roman"/>
          <w:b w:val="false"/>
          <w:i w:val="false"/>
          <w:color w:val="000000"/>
          <w:sz w:val="28"/>
        </w:rPr>
        <w:t>
      Зарегистрированная или измененная цена на торговое наименование и техническую характеристику изделия медицинского назначения в размере __________ тенге за одну единицу измерения</w:t>
      </w:r>
    </w:p>
    <w:bookmarkEnd w:id="980"/>
    <w:bookmarkStart w:name="z1131" w:id="981"/>
    <w:p>
      <w:pPr>
        <w:spacing w:after="0"/>
        <w:ind w:left="0"/>
        <w:jc w:val="both"/>
      </w:pPr>
      <w:r>
        <w:rPr>
          <w:rFonts w:ascii="Times New Roman"/>
          <w:b w:val="false"/>
          <w:i w:val="false"/>
          <w:color w:val="000000"/>
          <w:sz w:val="28"/>
        </w:rPr>
        <w:t xml:space="preserve">
      специалист структурного подразделения </w:t>
      </w:r>
    </w:p>
    <w:bookmarkEnd w:id="981"/>
    <w:p>
      <w:pPr>
        <w:spacing w:after="0"/>
        <w:ind w:left="0"/>
        <w:jc w:val="both"/>
      </w:pPr>
      <w:bookmarkStart w:name="z1132" w:id="982"/>
      <w:r>
        <w:rPr>
          <w:rFonts w:ascii="Times New Roman"/>
          <w:b w:val="false"/>
          <w:i w:val="false"/>
          <w:color w:val="000000"/>
          <w:sz w:val="28"/>
        </w:rPr>
        <w:t>
      ____________________________________________________ ____________</w:t>
      </w:r>
    </w:p>
    <w:bookmarkEnd w:id="982"/>
    <w:p>
      <w:pPr>
        <w:spacing w:after="0"/>
        <w:ind w:left="0"/>
        <w:jc w:val="both"/>
      </w:pPr>
      <w:r>
        <w:rPr>
          <w:rFonts w:ascii="Times New Roman"/>
          <w:b w:val="false"/>
          <w:i w:val="false"/>
          <w:color w:val="000000"/>
          <w:sz w:val="28"/>
        </w:rPr>
        <w:t xml:space="preserve">                   подпись ФИО (при его наличии)</w:t>
      </w:r>
    </w:p>
    <w:bookmarkStart w:name="z1133" w:id="983"/>
    <w:p>
      <w:pPr>
        <w:spacing w:after="0"/>
        <w:ind w:left="0"/>
        <w:jc w:val="both"/>
      </w:pPr>
      <w:r>
        <w:rPr>
          <w:rFonts w:ascii="Times New Roman"/>
          <w:b w:val="false"/>
          <w:i w:val="false"/>
          <w:color w:val="000000"/>
          <w:sz w:val="28"/>
        </w:rPr>
        <w:t xml:space="preserve">
      руководитель структурного подразделения  </w:t>
      </w:r>
    </w:p>
    <w:bookmarkEnd w:id="983"/>
    <w:p>
      <w:pPr>
        <w:spacing w:after="0"/>
        <w:ind w:left="0"/>
        <w:jc w:val="both"/>
      </w:pPr>
      <w:bookmarkStart w:name="z1134" w:id="984"/>
      <w:r>
        <w:rPr>
          <w:rFonts w:ascii="Times New Roman"/>
          <w:b w:val="false"/>
          <w:i w:val="false"/>
          <w:color w:val="000000"/>
          <w:sz w:val="28"/>
        </w:rPr>
        <w:t xml:space="preserve">
      ____________________________________________________ ____________  </w:t>
      </w:r>
    </w:p>
    <w:bookmarkEnd w:id="984"/>
    <w:p>
      <w:pPr>
        <w:spacing w:after="0"/>
        <w:ind w:left="0"/>
        <w:jc w:val="both"/>
      </w:pPr>
      <w:r>
        <w:rPr>
          <w:rFonts w:ascii="Times New Roman"/>
          <w:b w:val="false"/>
          <w:i w:val="false"/>
          <w:color w:val="000000"/>
          <w:sz w:val="28"/>
        </w:rPr>
        <w:t xml:space="preserve">                   подпись ФИО (при его наличии)</w:t>
      </w:r>
    </w:p>
    <w:bookmarkStart w:name="z1135" w:id="985"/>
    <w:p>
      <w:pPr>
        <w:spacing w:after="0"/>
        <w:ind w:left="0"/>
        <w:jc w:val="both"/>
      </w:pPr>
      <w:r>
        <w:rPr>
          <w:rFonts w:ascii="Times New Roman"/>
          <w:b w:val="false"/>
          <w:i w:val="false"/>
          <w:color w:val="000000"/>
          <w:sz w:val="28"/>
        </w:rPr>
        <w:t>
      *сведения о регистрационном удостоверении, заполняются услугополучателем при его наличии</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37" w:id="986"/>
    <w:p>
      <w:pPr>
        <w:spacing w:after="0"/>
        <w:ind w:left="0"/>
        <w:jc w:val="both"/>
      </w:pPr>
      <w:r>
        <w:rPr>
          <w:rFonts w:ascii="Times New Roman"/>
          <w:b w:val="false"/>
          <w:i w:val="false"/>
          <w:color w:val="000000"/>
          <w:sz w:val="28"/>
        </w:rPr>
        <w:t>
      Форма</w:t>
      </w:r>
    </w:p>
    <w:bookmarkEnd w:id="986"/>
    <w:p>
      <w:pPr>
        <w:spacing w:after="0"/>
        <w:ind w:left="0"/>
        <w:jc w:val="both"/>
      </w:pPr>
      <w:bookmarkStart w:name="z1138" w:id="987"/>
      <w:r>
        <w:rPr>
          <w:rFonts w:ascii="Times New Roman"/>
          <w:b w:val="false"/>
          <w:i w:val="false"/>
          <w:color w:val="000000"/>
          <w:sz w:val="28"/>
        </w:rPr>
        <w:t>
      Утверждаю</w:t>
      </w:r>
    </w:p>
    <w:bookmarkEnd w:id="987"/>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(дата)</w:t>
      </w:r>
    </w:p>
    <w:bookmarkStart w:name="z1139" w:id="988"/>
    <w:p>
      <w:pPr>
        <w:spacing w:after="0"/>
        <w:ind w:left="0"/>
        <w:jc w:val="left"/>
      </w:pPr>
      <w:r>
        <w:rPr>
          <w:rFonts w:ascii="Times New Roman"/>
          <w:b/>
          <w:i w:val="false"/>
          <w:color w:val="000000"/>
        </w:rPr>
        <w:t xml:space="preserve"> Заключение о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регистрации, внесения изменения в цену производителя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услугополучателе (Наименование, организационно-правовая форма Услугополучателя, БИН, ФИО. (при его наличии) руководителя (или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анализа цен (наименование, модель,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(номер, сроки действия)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989"/>
    <w:p>
      <w:pPr>
        <w:spacing w:after="0"/>
        <w:ind w:left="0"/>
        <w:jc w:val="both"/>
      </w:pPr>
      <w:r>
        <w:rPr>
          <w:rFonts w:ascii="Times New Roman"/>
          <w:b w:val="false"/>
          <w:i w:val="false"/>
          <w:color w:val="000000"/>
          <w:sz w:val="28"/>
        </w:rPr>
        <w:t>
      Заключение о регистрации, внесения изменения в цену производителя медицинского изделия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состоит из вводной, исследовательской части и заключения.</w:t>
      </w:r>
    </w:p>
    <w:bookmarkEnd w:id="989"/>
    <w:bookmarkStart w:name="z1141" w:id="990"/>
    <w:p>
      <w:pPr>
        <w:spacing w:after="0"/>
        <w:ind w:left="0"/>
        <w:jc w:val="both"/>
      </w:pPr>
      <w:r>
        <w:rPr>
          <w:rFonts w:ascii="Times New Roman"/>
          <w:b w:val="false"/>
          <w:i w:val="false"/>
          <w:color w:val="000000"/>
          <w:sz w:val="28"/>
        </w:rPr>
        <w:t>
      В исследовательской части заключения эксперта излагается весь процесс исследования и его результаты, дается обоснование установленным фактическим данным и обстоятельствам.</w:t>
      </w:r>
    </w:p>
    <w:bookmarkEnd w:id="990"/>
    <w:bookmarkStart w:name="z1142" w:id="991"/>
    <w:p>
      <w:pPr>
        <w:spacing w:after="0"/>
        <w:ind w:left="0"/>
        <w:jc w:val="both"/>
      </w:pPr>
      <w:r>
        <w:rPr>
          <w:rFonts w:ascii="Times New Roman"/>
          <w:b w:val="false"/>
          <w:i w:val="false"/>
          <w:color w:val="000000"/>
          <w:sz w:val="28"/>
        </w:rPr>
        <w:t>
      Заключение содержит приложение в виде таблицы с указанием рекомендуемой стоимости предмета экспертизы в разрезе комплектующих.</w:t>
      </w:r>
    </w:p>
    <w:bookmarkEnd w:id="991"/>
    <w:bookmarkStart w:name="z1143" w:id="992"/>
    <w:p>
      <w:pPr>
        <w:spacing w:after="0"/>
        <w:ind w:left="0"/>
        <w:jc w:val="both"/>
      </w:pPr>
      <w:r>
        <w:rPr>
          <w:rFonts w:ascii="Times New Roman"/>
          <w:b w:val="false"/>
          <w:i w:val="false"/>
          <w:color w:val="000000"/>
          <w:sz w:val="28"/>
        </w:rPr>
        <w:t>
      Заключение:</w:t>
      </w:r>
    </w:p>
    <w:bookmarkEnd w:id="992"/>
    <w:bookmarkStart w:name="z1144" w:id="993"/>
    <w:p>
      <w:pPr>
        <w:spacing w:after="0"/>
        <w:ind w:left="0"/>
        <w:jc w:val="both"/>
      </w:pPr>
      <w:r>
        <w:rPr>
          <w:rFonts w:ascii="Times New Roman"/>
          <w:b w:val="false"/>
          <w:i w:val="false"/>
          <w:color w:val="000000"/>
          <w:sz w:val="28"/>
        </w:rPr>
        <w:t>
      Цена данной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_________ тенге за одну единицу измерения.</w:t>
      </w:r>
    </w:p>
    <w:bookmarkEnd w:id="993"/>
    <w:bookmarkStart w:name="z1145" w:id="994"/>
    <w:p>
      <w:pPr>
        <w:spacing w:after="0"/>
        <w:ind w:left="0"/>
        <w:jc w:val="both"/>
      </w:pPr>
      <w:r>
        <w:rPr>
          <w:rFonts w:ascii="Times New Roman"/>
          <w:b w:val="false"/>
          <w:i w:val="false"/>
          <w:color w:val="000000"/>
          <w:sz w:val="28"/>
        </w:rPr>
        <w:t>
      Эксперт</w:t>
      </w:r>
    </w:p>
    <w:bookmarkEnd w:id="994"/>
    <w:p>
      <w:pPr>
        <w:spacing w:after="0"/>
        <w:ind w:left="0"/>
        <w:jc w:val="both"/>
      </w:pPr>
      <w:bookmarkStart w:name="z1146" w:id="995"/>
      <w:r>
        <w:rPr>
          <w:rFonts w:ascii="Times New Roman"/>
          <w:b w:val="false"/>
          <w:i w:val="false"/>
          <w:color w:val="000000"/>
          <w:sz w:val="28"/>
        </w:rPr>
        <w:t xml:space="preserve">
      ______________________________ ___________________________  </w:t>
      </w:r>
    </w:p>
    <w:bookmarkEnd w:id="99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1147" w:id="996"/>
      <w:r>
        <w:rPr>
          <w:rFonts w:ascii="Times New Roman"/>
          <w:b w:val="false"/>
          <w:i w:val="false"/>
          <w:color w:val="000000"/>
          <w:sz w:val="28"/>
        </w:rPr>
        <w:t>
      Руководитель</w:t>
      </w:r>
    </w:p>
    <w:bookmarkEnd w:id="996"/>
    <w:p>
      <w:pPr>
        <w:spacing w:after="0"/>
        <w:ind w:left="0"/>
        <w:jc w:val="both"/>
      </w:pPr>
      <w:r>
        <w:rPr>
          <w:rFonts w:ascii="Times New Roman"/>
          <w:b w:val="false"/>
          <w:i w:val="false"/>
          <w:color w:val="000000"/>
          <w:sz w:val="28"/>
        </w:rPr>
        <w:t xml:space="preserve">       структурного подразделения </w:t>
      </w:r>
    </w:p>
    <w:p>
      <w:pPr>
        <w:spacing w:after="0"/>
        <w:ind w:left="0"/>
        <w:jc w:val="both"/>
      </w:pPr>
      <w:bookmarkStart w:name="z1148" w:id="997"/>
      <w:r>
        <w:rPr>
          <w:rFonts w:ascii="Times New Roman"/>
          <w:b w:val="false"/>
          <w:i w:val="false"/>
          <w:color w:val="000000"/>
          <w:sz w:val="28"/>
        </w:rPr>
        <w:t>
      ________________ ________________________________________</w:t>
      </w:r>
    </w:p>
    <w:bookmarkEnd w:id="997"/>
    <w:p>
      <w:pPr>
        <w:spacing w:after="0"/>
        <w:ind w:left="0"/>
        <w:jc w:val="both"/>
      </w:pPr>
      <w:r>
        <w:rPr>
          <w:rFonts w:ascii="Times New Roman"/>
          <w:b w:val="false"/>
          <w:i w:val="false"/>
          <w:color w:val="000000"/>
          <w:sz w:val="28"/>
        </w:rPr>
        <w:t xml:space="preserve">             (подпись)                   ФИО (при его наличии)</w:t>
      </w:r>
    </w:p>
    <w:bookmarkStart w:name="z1149" w:id="998"/>
    <w:p>
      <w:pPr>
        <w:spacing w:after="0"/>
        <w:ind w:left="0"/>
        <w:jc w:val="both"/>
      </w:pPr>
      <w:r>
        <w:rPr>
          <w:rFonts w:ascii="Times New Roman"/>
          <w:b w:val="false"/>
          <w:i w:val="false"/>
          <w:color w:val="000000"/>
          <w:sz w:val="28"/>
        </w:rPr>
        <w:t>
      *сведения о регистрационном удостоверении, дата регистрации и дате истечения заполняются услугополучателем при его наличии</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51" w:id="999"/>
    <w:p>
      <w:pPr>
        <w:spacing w:after="0"/>
        <w:ind w:left="0"/>
        <w:jc w:val="left"/>
      </w:pPr>
      <w:r>
        <w:rPr>
          <w:rFonts w:ascii="Times New Roman"/>
          <w:b/>
          <w:i w:val="false"/>
          <w:color w:val="000000"/>
        </w:rPr>
        <w:t xml:space="preserve"> Заключение проверки оформления заявления и досье для включения лекарственного средства в Казахстанский национальный лекарственный формуляр</w:t>
      </w:r>
    </w:p>
    <w:bookmarkEnd w:id="999"/>
    <w:bookmarkStart w:name="z1152" w:id="1000"/>
    <w:p>
      <w:pPr>
        <w:spacing w:after="0"/>
        <w:ind w:left="0"/>
        <w:jc w:val="both"/>
      </w:pPr>
      <w:r>
        <w:rPr>
          <w:rFonts w:ascii="Times New Roman"/>
          <w:b w:val="false"/>
          <w:i w:val="false"/>
          <w:color w:val="000000"/>
          <w:sz w:val="28"/>
        </w:rPr>
        <w:t>
      1. Информация о услугополучателе:</w:t>
      </w:r>
    </w:p>
    <w:bookmarkEnd w:id="1000"/>
    <w:bookmarkStart w:name="z1153" w:id="1001"/>
    <w:p>
      <w:pPr>
        <w:spacing w:after="0"/>
        <w:ind w:left="0"/>
        <w:jc w:val="both"/>
      </w:pPr>
      <w:r>
        <w:rPr>
          <w:rFonts w:ascii="Times New Roman"/>
          <w:b w:val="false"/>
          <w:i w:val="false"/>
          <w:color w:val="000000"/>
          <w:sz w:val="28"/>
        </w:rPr>
        <w:t>
      1) наименование организации;</w:t>
      </w:r>
    </w:p>
    <w:bookmarkEnd w:id="1001"/>
    <w:bookmarkStart w:name="z1154" w:id="1002"/>
    <w:p>
      <w:pPr>
        <w:spacing w:after="0"/>
        <w:ind w:left="0"/>
        <w:jc w:val="both"/>
      </w:pPr>
      <w:r>
        <w:rPr>
          <w:rFonts w:ascii="Times New Roman"/>
          <w:b w:val="false"/>
          <w:i w:val="false"/>
          <w:color w:val="000000"/>
          <w:sz w:val="28"/>
        </w:rPr>
        <w:t>
      2) Ф.И.О. (при наличии) ответственного лица, должность;</w:t>
      </w:r>
    </w:p>
    <w:bookmarkEnd w:id="1002"/>
    <w:bookmarkStart w:name="z1155" w:id="1003"/>
    <w:p>
      <w:pPr>
        <w:spacing w:after="0"/>
        <w:ind w:left="0"/>
        <w:jc w:val="both"/>
      </w:pPr>
      <w:r>
        <w:rPr>
          <w:rFonts w:ascii="Times New Roman"/>
          <w:b w:val="false"/>
          <w:i w:val="false"/>
          <w:color w:val="000000"/>
          <w:sz w:val="28"/>
        </w:rPr>
        <w:t>
      место нахождения организации-услугополучателя (юридический адрес, фактический адрес);</w:t>
      </w:r>
    </w:p>
    <w:bookmarkEnd w:id="1003"/>
    <w:bookmarkStart w:name="z1156" w:id="1004"/>
    <w:p>
      <w:pPr>
        <w:spacing w:after="0"/>
        <w:ind w:left="0"/>
        <w:jc w:val="both"/>
      </w:pPr>
      <w:r>
        <w:rPr>
          <w:rFonts w:ascii="Times New Roman"/>
          <w:b w:val="false"/>
          <w:i w:val="false"/>
          <w:color w:val="000000"/>
          <w:sz w:val="28"/>
        </w:rPr>
        <w:t>
      3) БИН, банковские реквизиты;</w:t>
      </w:r>
    </w:p>
    <w:bookmarkEnd w:id="1004"/>
    <w:bookmarkStart w:name="z1157" w:id="1005"/>
    <w:p>
      <w:pPr>
        <w:spacing w:after="0"/>
        <w:ind w:left="0"/>
        <w:jc w:val="both"/>
      </w:pPr>
      <w:r>
        <w:rPr>
          <w:rFonts w:ascii="Times New Roman"/>
          <w:b w:val="false"/>
          <w:i w:val="false"/>
          <w:color w:val="000000"/>
          <w:sz w:val="28"/>
        </w:rPr>
        <w:t>
      4) номер телефона и (или) факса;</w:t>
      </w:r>
    </w:p>
    <w:bookmarkEnd w:id="1005"/>
    <w:bookmarkStart w:name="z1158" w:id="1006"/>
    <w:p>
      <w:pPr>
        <w:spacing w:after="0"/>
        <w:ind w:left="0"/>
        <w:jc w:val="both"/>
      </w:pPr>
      <w:r>
        <w:rPr>
          <w:rFonts w:ascii="Times New Roman"/>
          <w:b w:val="false"/>
          <w:i w:val="false"/>
          <w:color w:val="000000"/>
          <w:sz w:val="28"/>
        </w:rPr>
        <w:t>
      5) е-mail.</w:t>
      </w:r>
    </w:p>
    <w:bookmarkEnd w:id="1006"/>
    <w:bookmarkStart w:name="z1159" w:id="1007"/>
    <w:p>
      <w:pPr>
        <w:spacing w:after="0"/>
        <w:ind w:left="0"/>
        <w:jc w:val="both"/>
      </w:pPr>
      <w:r>
        <w:rPr>
          <w:rFonts w:ascii="Times New Roman"/>
          <w:b w:val="false"/>
          <w:i w:val="false"/>
          <w:color w:val="000000"/>
          <w:sz w:val="28"/>
        </w:rPr>
        <w:t>
      2. Данные по заявленному лекарственному средству (ЛС):</w:t>
      </w:r>
    </w:p>
    <w:bookmarkEnd w:id="1007"/>
    <w:bookmarkStart w:name="z1160" w:id="1008"/>
    <w:p>
      <w:pPr>
        <w:spacing w:after="0"/>
        <w:ind w:left="0"/>
        <w:jc w:val="both"/>
      </w:pPr>
      <w:r>
        <w:rPr>
          <w:rFonts w:ascii="Times New Roman"/>
          <w:b w:val="false"/>
          <w:i w:val="false"/>
          <w:color w:val="000000"/>
          <w:sz w:val="28"/>
        </w:rPr>
        <w:t>
      1) торговое наименование ЛС;</w:t>
      </w:r>
    </w:p>
    <w:bookmarkEnd w:id="1008"/>
    <w:bookmarkStart w:name="z1161" w:id="1009"/>
    <w:p>
      <w:pPr>
        <w:spacing w:after="0"/>
        <w:ind w:left="0"/>
        <w:jc w:val="both"/>
      </w:pPr>
      <w:r>
        <w:rPr>
          <w:rFonts w:ascii="Times New Roman"/>
          <w:b w:val="false"/>
          <w:i w:val="false"/>
          <w:color w:val="000000"/>
          <w:sz w:val="28"/>
        </w:rPr>
        <w:t>
      2) международное непатентованное наименование;</w:t>
      </w:r>
    </w:p>
    <w:bookmarkEnd w:id="1009"/>
    <w:bookmarkStart w:name="z1162" w:id="1010"/>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1010"/>
    <w:bookmarkStart w:name="z1163" w:id="1011"/>
    <w:p>
      <w:pPr>
        <w:spacing w:after="0"/>
        <w:ind w:left="0"/>
        <w:jc w:val="both"/>
      </w:pPr>
      <w:r>
        <w:rPr>
          <w:rFonts w:ascii="Times New Roman"/>
          <w:b w:val="false"/>
          <w:i w:val="false"/>
          <w:color w:val="000000"/>
          <w:sz w:val="28"/>
        </w:rPr>
        <w:t>
      4) лекарственная форма и дозировка, концентрация;</w:t>
      </w:r>
    </w:p>
    <w:bookmarkEnd w:id="1011"/>
    <w:bookmarkStart w:name="z1164" w:id="1012"/>
    <w:p>
      <w:pPr>
        <w:spacing w:after="0"/>
        <w:ind w:left="0"/>
        <w:jc w:val="both"/>
      </w:pPr>
      <w:r>
        <w:rPr>
          <w:rFonts w:ascii="Times New Roman"/>
          <w:b w:val="false"/>
          <w:i w:val="false"/>
          <w:color w:val="000000"/>
          <w:sz w:val="28"/>
        </w:rPr>
        <w:t>
      5) сведения о государственной регистрации заявленного ЛС в Республике Казахстан;</w:t>
      </w:r>
    </w:p>
    <w:bookmarkEnd w:id="1012"/>
    <w:bookmarkStart w:name="z1165" w:id="1013"/>
    <w:p>
      <w:pPr>
        <w:spacing w:after="0"/>
        <w:ind w:left="0"/>
        <w:jc w:val="both"/>
      </w:pPr>
      <w:r>
        <w:rPr>
          <w:rFonts w:ascii="Times New Roman"/>
          <w:b w:val="false"/>
          <w:i w:val="false"/>
          <w:color w:val="000000"/>
          <w:sz w:val="28"/>
        </w:rPr>
        <w:t>
      6) фармакологическое действие ЛС;</w:t>
      </w:r>
    </w:p>
    <w:bookmarkEnd w:id="1013"/>
    <w:bookmarkStart w:name="z1166" w:id="1014"/>
    <w:p>
      <w:pPr>
        <w:spacing w:after="0"/>
        <w:ind w:left="0"/>
        <w:jc w:val="both"/>
      </w:pPr>
      <w:r>
        <w:rPr>
          <w:rFonts w:ascii="Times New Roman"/>
          <w:b w:val="false"/>
          <w:i w:val="false"/>
          <w:color w:val="000000"/>
          <w:sz w:val="28"/>
        </w:rPr>
        <w:t>
      7) фармакологическая группа ЛС и АТХ код;</w:t>
      </w:r>
    </w:p>
    <w:bookmarkEnd w:id="1014"/>
    <w:bookmarkStart w:name="z1167" w:id="1015"/>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1015"/>
    <w:bookmarkStart w:name="z1168" w:id="1016"/>
    <w:p>
      <w:pPr>
        <w:spacing w:after="0"/>
        <w:ind w:left="0"/>
        <w:jc w:val="both"/>
      </w:pPr>
      <w:r>
        <w:rPr>
          <w:rFonts w:ascii="Times New Roman"/>
          <w:b w:val="false"/>
          <w:i w:val="false"/>
          <w:color w:val="000000"/>
          <w:sz w:val="28"/>
        </w:rPr>
        <w:t>
      9) способ применения.</w:t>
      </w:r>
    </w:p>
    <w:bookmarkEnd w:id="1016"/>
    <w:bookmarkStart w:name="z1169" w:id="1017"/>
    <w:p>
      <w:pPr>
        <w:spacing w:after="0"/>
        <w:ind w:left="0"/>
        <w:jc w:val="both"/>
      </w:pPr>
      <w:r>
        <w:rPr>
          <w:rFonts w:ascii="Times New Roman"/>
          <w:b w:val="false"/>
          <w:i w:val="false"/>
          <w:color w:val="000000"/>
          <w:sz w:val="28"/>
        </w:rPr>
        <w:t>
      3. Заключение по результатам проверки на полноту и правильность оформления представленных документов:</w:t>
      </w:r>
    </w:p>
    <w:bookmarkEnd w:id="1017"/>
    <w:bookmarkStart w:name="z1170" w:id="1018"/>
    <w:p>
      <w:pPr>
        <w:spacing w:after="0"/>
        <w:ind w:left="0"/>
        <w:jc w:val="both"/>
      </w:pPr>
      <w:r>
        <w:rPr>
          <w:rFonts w:ascii="Times New Roman"/>
          <w:b w:val="false"/>
          <w:i w:val="false"/>
          <w:color w:val="000000"/>
          <w:sz w:val="28"/>
        </w:rPr>
        <w:t>
      1) оценка полноты представленных документов и материалов;</w:t>
      </w:r>
    </w:p>
    <w:bookmarkEnd w:id="1018"/>
    <w:bookmarkStart w:name="z1171" w:id="1019"/>
    <w:p>
      <w:pPr>
        <w:spacing w:after="0"/>
        <w:ind w:left="0"/>
        <w:jc w:val="both"/>
      </w:pPr>
      <w:r>
        <w:rPr>
          <w:rFonts w:ascii="Times New Roman"/>
          <w:b w:val="false"/>
          <w:i w:val="false"/>
          <w:color w:val="000000"/>
          <w:sz w:val="28"/>
        </w:rPr>
        <w:t>
      2) оценка оформления заявления и представленных материалов;</w:t>
      </w:r>
    </w:p>
    <w:bookmarkEnd w:id="1019"/>
    <w:bookmarkStart w:name="z1172" w:id="1020"/>
    <w:p>
      <w:pPr>
        <w:spacing w:after="0"/>
        <w:ind w:left="0"/>
        <w:jc w:val="both"/>
      </w:pPr>
      <w:r>
        <w:rPr>
          <w:rFonts w:ascii="Times New Roman"/>
          <w:b w:val="false"/>
          <w:i w:val="false"/>
          <w:color w:val="000000"/>
          <w:sz w:val="28"/>
        </w:rPr>
        <w:t>
      3) оценка представления сведений согласно пункту 4 настоящих Правил;</w:t>
      </w:r>
    </w:p>
    <w:bookmarkEnd w:id="1020"/>
    <w:bookmarkStart w:name="z1173" w:id="1021"/>
    <w:p>
      <w:pPr>
        <w:spacing w:after="0"/>
        <w:ind w:left="0"/>
        <w:jc w:val="both"/>
      </w:pPr>
      <w:r>
        <w:rPr>
          <w:rFonts w:ascii="Times New Roman"/>
          <w:b w:val="false"/>
          <w:i w:val="false"/>
          <w:color w:val="000000"/>
          <w:sz w:val="28"/>
        </w:rPr>
        <w:t>
      4) соответствие между заявлением и материалами на бумажном носителе и в электронном виде.</w:t>
      </w:r>
    </w:p>
    <w:bookmarkEnd w:id="1021"/>
    <w:bookmarkStart w:name="z1174" w:id="1022"/>
    <w:p>
      <w:pPr>
        <w:spacing w:after="0"/>
        <w:ind w:left="0"/>
        <w:jc w:val="both"/>
      </w:pPr>
      <w:r>
        <w:rPr>
          <w:rFonts w:ascii="Times New Roman"/>
          <w:b w:val="false"/>
          <w:i w:val="false"/>
          <w:color w:val="000000"/>
          <w:sz w:val="28"/>
        </w:rPr>
        <w:t>
      4. Замечания</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76" w:id="1023"/>
    <w:p>
      <w:pPr>
        <w:spacing w:after="0"/>
        <w:ind w:left="0"/>
        <w:jc w:val="both"/>
      </w:pPr>
      <w:r>
        <w:rPr>
          <w:rFonts w:ascii="Times New Roman"/>
          <w:b w:val="false"/>
          <w:i w:val="false"/>
          <w:color w:val="000000"/>
          <w:sz w:val="28"/>
        </w:rPr>
        <w:t>
      Решение об отказе в государственной регистрации, перерегистрации лекарственного средства или медицинского изделия, внесение изменений в регистрационное досье лекарственного средства или медицинского изделия</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об отказе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об отказе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24"/>
          <w:p>
            <w:pPr>
              <w:spacing w:after="20"/>
              <w:ind w:left="20"/>
              <w:jc w:val="both"/>
            </w:pPr>
            <w:r>
              <w:rPr>
                <w:rFonts w:ascii="Times New Roman"/>
                <w:b w:val="false"/>
                <w:i w:val="false"/>
                <w:color w:val="000000"/>
                <w:sz w:val="20"/>
              </w:rPr>
              <w:t>
__________________________________________</w:t>
            </w:r>
          </w:p>
          <w:bookmarkEnd w:id="1024"/>
          <w:p>
            <w:pPr>
              <w:spacing w:after="20"/>
              <w:ind w:left="20"/>
              <w:jc w:val="both"/>
            </w:pPr>
            <w:r>
              <w:rPr>
                <w:rFonts w:ascii="Times New Roman"/>
                <w:b w:val="false"/>
                <w:i w:val="false"/>
                <w:color w:val="000000"/>
                <w:sz w:val="20"/>
              </w:rPr>
              <w:t>
наименование государственного органа уведомляет Вас об отказе в регистрации, перерегистрации или внесении изменений в регистрационное досье и медицинском применении лекарственного средства (медицинского изделия) (нужное подчеркнуть) на территории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государственного органа (или уполномоченного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79" w:id="1025"/>
    <w:p>
      <w:pPr>
        <w:spacing w:after="0"/>
        <w:ind w:left="0"/>
        <w:jc w:val="both"/>
      </w:pPr>
      <w:r>
        <w:rPr>
          <w:rFonts w:ascii="Times New Roman"/>
          <w:b w:val="false"/>
          <w:i w:val="false"/>
          <w:color w:val="000000"/>
          <w:sz w:val="28"/>
        </w:rPr>
        <w:t>
      Форма</w:t>
      </w:r>
    </w:p>
    <w:bookmarkEnd w:id="1025"/>
    <w:bookmarkStart w:name="z1180" w:id="1026"/>
    <w:p>
      <w:pPr>
        <w:spacing w:after="0"/>
        <w:ind w:left="0"/>
        <w:jc w:val="both"/>
      </w:pPr>
      <w:r>
        <w:rPr>
          <w:rFonts w:ascii="Times New Roman"/>
          <w:b w:val="false"/>
          <w:i w:val="false"/>
          <w:color w:val="000000"/>
          <w:sz w:val="28"/>
        </w:rPr>
        <w:t>
      ____________________________________________________________</w:t>
      </w:r>
    </w:p>
    <w:bookmarkEnd w:id="1026"/>
    <w:bookmarkStart w:name="z1181" w:id="1027"/>
    <w:p>
      <w:pPr>
        <w:spacing w:after="0"/>
        <w:ind w:left="0"/>
        <w:jc w:val="both"/>
      </w:pPr>
      <w:r>
        <w:rPr>
          <w:rFonts w:ascii="Times New Roman"/>
          <w:b w:val="false"/>
          <w:i w:val="false"/>
          <w:color w:val="000000"/>
          <w:sz w:val="28"/>
        </w:rPr>
        <w:t>
      Наименование доверенного лица или компании, представительства от услугополучателя, уполномоченного проводить действия во время процедуры регистрации цены в Республике Казахстан</w:t>
      </w:r>
    </w:p>
    <w:bookmarkEnd w:id="1027"/>
    <w:bookmarkStart w:name="z1182" w:id="1028"/>
    <w:p>
      <w:pPr>
        <w:spacing w:after="0"/>
        <w:ind w:left="0"/>
        <w:jc w:val="left"/>
      </w:pPr>
      <w:r>
        <w:rPr>
          <w:rFonts w:ascii="Times New Roman"/>
          <w:b/>
          <w:i w:val="false"/>
          <w:color w:val="000000"/>
        </w:rPr>
        <w:t xml:space="preserve"> Мотивированный отказ в регистрации цены или внесении изменений в зарегистрированную цену производителя лекарственного средства</w:t>
      </w:r>
    </w:p>
    <w:bookmarkEnd w:id="1028"/>
    <w:bookmarkStart w:name="z1183" w:id="1029"/>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 При рассмотрении заявлений о регистрации цены производителя или внесении изменений в зарегистрированную цену производителя, а именно:</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4" w:id="1030"/>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1030"/>
    <w:bookmarkStart w:name="z1185" w:id="1031"/>
    <w:p>
      <w:pPr>
        <w:spacing w:after="0"/>
        <w:ind w:left="0"/>
        <w:jc w:val="both"/>
      </w:pPr>
      <w:r>
        <w:rPr>
          <w:rFonts w:ascii="Times New Roman"/>
          <w:b w:val="false"/>
          <w:i w:val="false"/>
          <w:color w:val="000000"/>
          <w:sz w:val="28"/>
        </w:rPr>
        <w:t>
      (отметить нужное)</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среднее значение трех минимальных цен из числа поданных в заявлении референтных стран, а также превышает среднее значение трех минимальных цен, полученных из данных сайтов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среднее значение цен из числа поданных в заявлении референтных стран (в случае если количество референтных стран менее трех), а также превышает среднее значение трех минимальных цен, полученных из данных сайтов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ввозимых ЛС для Республики Казахстан превышает значение цены для страны-производителя. (При отсутствии государственной регистрации ЛС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для ввозимых ЛС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на ввозимые лекарственные средства выше значения цен, действующих на момент подачи заявления на внесение изменений в зарегистрированную цену производителя и указанных в предоставленных документах, подтверждающих цену ЛС (контракт или договор о приобретении ЛС, действующий на момент подачи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ЛС отечественного производителя в рамках ГОБМП и (или) в системе ОСМС превышает цен ЛС, реализуемых в других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превышает цен на лекарственные средства долгосрочного договора поставки с заказчиком контрактного производства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6" w:id="1032"/>
    <w:p>
      <w:pPr>
        <w:spacing w:after="0"/>
        <w:ind w:left="0"/>
        <w:jc w:val="both"/>
      </w:pPr>
      <w:r>
        <w:rPr>
          <w:rFonts w:ascii="Times New Roman"/>
          <w:b w:val="false"/>
          <w:i w:val="false"/>
          <w:color w:val="000000"/>
          <w:sz w:val="28"/>
        </w:rPr>
        <w:t>
      Настоящим, в соответствии с пунктом 82, пунктом 87, пунктом 89 Правил регистрации лекарственных средств и медицинских изделий по принципу "единого окна" экспертная организация направляет мотивированный отказ в регистрации цены производителя или внесения изменений в зарегистрированную цену производителя лекарственного средства.</w:t>
      </w:r>
    </w:p>
    <w:bookmarkEnd w:id="1032"/>
    <w:bookmarkStart w:name="z1187" w:id="1033"/>
    <w:p>
      <w:pPr>
        <w:spacing w:after="0"/>
        <w:ind w:left="0"/>
        <w:jc w:val="both"/>
      </w:pPr>
      <w:r>
        <w:rPr>
          <w:rFonts w:ascii="Times New Roman"/>
          <w:b w:val="false"/>
          <w:i w:val="false"/>
          <w:color w:val="000000"/>
          <w:sz w:val="28"/>
        </w:rPr>
        <w:t>
      ______________________________________________________________</w:t>
      </w:r>
    </w:p>
    <w:bookmarkEnd w:id="1033"/>
    <w:bookmarkStart w:name="z1188" w:id="1034"/>
    <w:p>
      <w:pPr>
        <w:spacing w:after="0"/>
        <w:ind w:left="0"/>
        <w:jc w:val="both"/>
      </w:pPr>
      <w:r>
        <w:rPr>
          <w:rFonts w:ascii="Times New Roman"/>
          <w:b w:val="false"/>
          <w:i w:val="false"/>
          <w:color w:val="000000"/>
          <w:sz w:val="28"/>
        </w:rPr>
        <w:t>
      ______________________________________________________________</w:t>
      </w:r>
    </w:p>
    <w:bookmarkEnd w:id="1034"/>
    <w:bookmarkStart w:name="z1189" w:id="1035"/>
    <w:p>
      <w:pPr>
        <w:spacing w:after="0"/>
        <w:ind w:left="0"/>
        <w:jc w:val="both"/>
      </w:pPr>
      <w:r>
        <w:rPr>
          <w:rFonts w:ascii="Times New Roman"/>
          <w:b w:val="false"/>
          <w:i w:val="false"/>
          <w:color w:val="000000"/>
          <w:sz w:val="28"/>
        </w:rPr>
        <w:t>
      должность подпись ФИО (при наличии)</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91" w:id="1036"/>
    <w:p>
      <w:pPr>
        <w:spacing w:after="0"/>
        <w:ind w:left="0"/>
        <w:jc w:val="both"/>
      </w:pPr>
      <w:r>
        <w:rPr>
          <w:rFonts w:ascii="Times New Roman"/>
          <w:b w:val="false"/>
          <w:i w:val="false"/>
          <w:color w:val="000000"/>
          <w:sz w:val="28"/>
        </w:rPr>
        <w:t>
      Форма</w:t>
      </w:r>
    </w:p>
    <w:bookmarkEnd w:id="1036"/>
    <w:p>
      <w:pPr>
        <w:spacing w:after="0"/>
        <w:ind w:left="0"/>
        <w:jc w:val="both"/>
      </w:pPr>
      <w:bookmarkStart w:name="z1192" w:id="1037"/>
      <w:r>
        <w:rPr>
          <w:rFonts w:ascii="Times New Roman"/>
          <w:b w:val="false"/>
          <w:i w:val="false"/>
          <w:color w:val="000000"/>
          <w:sz w:val="28"/>
        </w:rPr>
        <w:t>
      ______________________________</w:t>
      </w:r>
    </w:p>
    <w:bookmarkEnd w:id="1037"/>
    <w:p>
      <w:pPr>
        <w:spacing w:after="0"/>
        <w:ind w:left="0"/>
        <w:jc w:val="both"/>
      </w:pPr>
      <w:r>
        <w:rPr>
          <w:rFonts w:ascii="Times New Roman"/>
          <w:b w:val="false"/>
          <w:i w:val="false"/>
          <w:color w:val="000000"/>
          <w:sz w:val="28"/>
        </w:rPr>
        <w:t>______________________________</w:t>
      </w:r>
    </w:p>
    <w:bookmarkStart w:name="z1193" w:id="1038"/>
    <w:p>
      <w:pPr>
        <w:spacing w:after="0"/>
        <w:ind w:left="0"/>
        <w:jc w:val="both"/>
      </w:pPr>
      <w:r>
        <w:rPr>
          <w:rFonts w:ascii="Times New Roman"/>
          <w:b w:val="false"/>
          <w:i w:val="false"/>
          <w:color w:val="000000"/>
          <w:sz w:val="28"/>
        </w:rPr>
        <w:t>
      Наименование доверенного лица или компании, представительства от услугополучателя, уполномоченного проводить действия во время процедуры регистрации, внесения изменения в цену производителя в Республике Казахстан</w:t>
      </w:r>
    </w:p>
    <w:bookmarkEnd w:id="1038"/>
    <w:bookmarkStart w:name="z1194" w:id="1039"/>
    <w:p>
      <w:pPr>
        <w:spacing w:after="0"/>
        <w:ind w:left="0"/>
        <w:jc w:val="left"/>
      </w:pPr>
      <w:r>
        <w:rPr>
          <w:rFonts w:ascii="Times New Roman"/>
          <w:b/>
          <w:i w:val="false"/>
          <w:color w:val="000000"/>
        </w:rPr>
        <w:t xml:space="preserve"> Мотивированный отказ в регистрации, внесении изменения в цену изделий медицинского назначения производителя в рамках гарантированного объема бесплатной медицинской помощи и (или) в системе обязательного социального медицинского страхования</w:t>
      </w:r>
    </w:p>
    <w:bookmarkEnd w:id="1039"/>
    <w:bookmarkStart w:name="z1195" w:id="1040"/>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1040"/>
    <w:bookmarkStart w:name="z1196" w:id="1041"/>
    <w:p>
      <w:pPr>
        <w:spacing w:after="0"/>
        <w:ind w:left="0"/>
        <w:jc w:val="both"/>
      </w:pPr>
      <w:r>
        <w:rPr>
          <w:rFonts w:ascii="Times New Roman"/>
          <w:b w:val="false"/>
          <w:i w:val="false"/>
          <w:color w:val="000000"/>
          <w:sz w:val="28"/>
        </w:rPr>
        <w:t>
      При рассмотрении заявлений о регистрации, внесении изменения в цену на изделие медицинского назначения в рамках ГОБМП и (или) в системе ОСМС, а именно:</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42"/>
          <w:p>
            <w:pPr>
              <w:spacing w:after="20"/>
              <w:ind w:left="20"/>
              <w:jc w:val="both"/>
            </w:pPr>
            <w:r>
              <w:rPr>
                <w:rFonts w:ascii="Times New Roman"/>
                <w:b w:val="false"/>
                <w:i w:val="false"/>
                <w:color w:val="000000"/>
                <w:sz w:val="20"/>
              </w:rPr>
              <w:t>
сотрудниками Экспертной организации было выявлено</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(отметить нужное)</w:t>
            </w:r>
          </w:p>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ИМН отечественного производителя в рамках ГОБМП и (или) в системе ОСМС превышает цен ИМН, реализуемых в других странах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ТОО "СК-Фармация" за 12 месяцев, предшествующих дате подачи заявления на заявляемое 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государственных закупок за 12 месяцев, предшествующих дате подачи заявления на заявляемое 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1043"/>
    <w:p>
      <w:pPr>
        <w:spacing w:after="0"/>
        <w:ind w:left="0"/>
        <w:jc w:val="both"/>
      </w:pPr>
      <w:r>
        <w:rPr>
          <w:rFonts w:ascii="Times New Roman"/>
          <w:b w:val="false"/>
          <w:i w:val="false"/>
          <w:color w:val="000000"/>
          <w:sz w:val="28"/>
        </w:rPr>
        <w:t>
      Примечание:</w:t>
      </w:r>
    </w:p>
    <w:bookmarkEnd w:id="1043"/>
    <w:bookmarkStart w:name="z1201" w:id="1044"/>
    <w:p>
      <w:pPr>
        <w:spacing w:after="0"/>
        <w:ind w:left="0"/>
        <w:jc w:val="both"/>
      </w:pPr>
      <w:r>
        <w:rPr>
          <w:rFonts w:ascii="Times New Roman"/>
          <w:b w:val="false"/>
          <w:i w:val="false"/>
          <w:color w:val="000000"/>
          <w:sz w:val="28"/>
        </w:rPr>
        <w:t>
      ____________________________________________________________________</w:t>
      </w:r>
    </w:p>
    <w:bookmarkEnd w:id="1044"/>
    <w:bookmarkStart w:name="z1202" w:id="1045"/>
    <w:p>
      <w:pPr>
        <w:spacing w:after="0"/>
        <w:ind w:left="0"/>
        <w:jc w:val="both"/>
      </w:pPr>
      <w:r>
        <w:rPr>
          <w:rFonts w:ascii="Times New Roman"/>
          <w:b w:val="false"/>
          <w:i w:val="false"/>
          <w:color w:val="000000"/>
          <w:sz w:val="28"/>
        </w:rPr>
        <w:t>
      ____________________________________________________________________</w:t>
      </w:r>
    </w:p>
    <w:bookmarkEnd w:id="1045"/>
    <w:bookmarkStart w:name="z1203" w:id="1046"/>
    <w:p>
      <w:pPr>
        <w:spacing w:after="0"/>
        <w:ind w:left="0"/>
        <w:jc w:val="both"/>
      </w:pPr>
      <w:r>
        <w:rPr>
          <w:rFonts w:ascii="Times New Roman"/>
          <w:b w:val="false"/>
          <w:i w:val="false"/>
          <w:color w:val="000000"/>
          <w:sz w:val="28"/>
        </w:rPr>
        <w:t>
      Настоящим, в соответствии с пунктом 178, 179 настоящих Правил экспертная организация направляет мотивированный отказ в регистрации, внесении изменения в цену производителя в рамках ГОБМП и (или) в системе ОСМС на перечисленные изделия медицинского назначения.</w:t>
      </w:r>
    </w:p>
    <w:bookmarkEnd w:id="1046"/>
    <w:p>
      <w:pPr>
        <w:spacing w:after="0"/>
        <w:ind w:left="0"/>
        <w:jc w:val="both"/>
      </w:pPr>
      <w:bookmarkStart w:name="z1204" w:id="1047"/>
      <w:r>
        <w:rPr>
          <w:rFonts w:ascii="Times New Roman"/>
          <w:b w:val="false"/>
          <w:i w:val="false"/>
          <w:color w:val="000000"/>
          <w:sz w:val="28"/>
        </w:rPr>
        <w:t xml:space="preserve">
      ________________ ______________ __________________________________  </w:t>
      </w:r>
    </w:p>
    <w:bookmarkEnd w:id="1047"/>
    <w:p>
      <w:pPr>
        <w:spacing w:after="0"/>
        <w:ind w:left="0"/>
        <w:jc w:val="both"/>
      </w:pPr>
      <w:r>
        <w:rPr>
          <w:rFonts w:ascii="Times New Roman"/>
          <w:b w:val="false"/>
          <w:i w:val="false"/>
          <w:color w:val="000000"/>
          <w:sz w:val="28"/>
        </w:rPr>
        <w:t xml:space="preserve">             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206" w:id="1048"/>
    <w:p>
      <w:pPr>
        <w:spacing w:after="0"/>
        <w:ind w:left="0"/>
        <w:jc w:val="both"/>
      </w:pPr>
      <w:r>
        <w:rPr>
          <w:rFonts w:ascii="Times New Roman"/>
          <w:b w:val="false"/>
          <w:i w:val="false"/>
          <w:color w:val="000000"/>
          <w:sz w:val="28"/>
        </w:rPr>
        <w:t>
      Форма</w:t>
      </w:r>
    </w:p>
    <w:bookmarkEnd w:id="1048"/>
    <w:bookmarkStart w:name="z1207" w:id="1049"/>
    <w:p>
      <w:pPr>
        <w:spacing w:after="0"/>
        <w:ind w:left="0"/>
        <w:jc w:val="both"/>
      </w:pPr>
      <w:r>
        <w:rPr>
          <w:rFonts w:ascii="Times New Roman"/>
          <w:b w:val="false"/>
          <w:i w:val="false"/>
          <w:color w:val="000000"/>
          <w:sz w:val="28"/>
        </w:rPr>
        <w:t>
      ___________________________________________________________________</w:t>
      </w:r>
    </w:p>
    <w:bookmarkEnd w:id="1049"/>
    <w:bookmarkStart w:name="z1208" w:id="1050"/>
    <w:p>
      <w:pPr>
        <w:spacing w:after="0"/>
        <w:ind w:left="0"/>
        <w:jc w:val="left"/>
      </w:pPr>
      <w:r>
        <w:rPr>
          <w:rFonts w:ascii="Times New Roman"/>
          <w:b/>
          <w:i w:val="false"/>
          <w:color w:val="000000"/>
        </w:rPr>
        <w:t xml:space="preserve"> Наименование услугополучателя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1050"/>
    <w:bookmarkStart w:name="z1209" w:id="1051"/>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1051"/>
    <w:bookmarkStart w:name="z1210" w:id="1052"/>
    <w:p>
      <w:pPr>
        <w:spacing w:after="0"/>
        <w:ind w:left="0"/>
        <w:jc w:val="both"/>
      </w:pPr>
      <w:r>
        <w:rPr>
          <w:rFonts w:ascii="Times New Roman"/>
          <w:b w:val="false"/>
          <w:i w:val="false"/>
          <w:color w:val="000000"/>
          <w:sz w:val="28"/>
        </w:rPr>
        <w:t>
      При рассмотрении заявлений о регистрации, внесения изменения в цену производителя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а именно:</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1053"/>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1053"/>
    <w:bookmarkStart w:name="z1212" w:id="1054"/>
    <w:p>
      <w:pPr>
        <w:spacing w:after="0"/>
        <w:ind w:left="0"/>
        <w:jc w:val="both"/>
      </w:pPr>
      <w:r>
        <w:rPr>
          <w:rFonts w:ascii="Times New Roman"/>
          <w:b w:val="false"/>
          <w:i w:val="false"/>
          <w:color w:val="000000"/>
          <w:sz w:val="28"/>
        </w:rPr>
        <w:t>
      (отметить нужное)</w:t>
      </w:r>
    </w:p>
    <w:bookmarkEnd w:id="1054"/>
    <w:bookmarkStart w:name="z1213" w:id="1055"/>
    <w:p>
      <w:pPr>
        <w:spacing w:after="0"/>
        <w:ind w:left="0"/>
        <w:jc w:val="both"/>
      </w:pPr>
      <w:r>
        <w:rPr>
          <w:rFonts w:ascii="Times New Roman"/>
          <w:b w:val="false"/>
          <w:i w:val="false"/>
          <w:color w:val="000000"/>
          <w:sz w:val="28"/>
        </w:rPr>
        <w:t>
      Предоставление документов в неполном объеме и (или) неполнота содержащихся в них сведений в соответствии с требованиями настоящих Правил.</w:t>
      </w:r>
    </w:p>
    <w:bookmarkEnd w:id="1055"/>
    <w:bookmarkStart w:name="z1214" w:id="1056"/>
    <w:p>
      <w:pPr>
        <w:spacing w:after="0"/>
        <w:ind w:left="0"/>
        <w:jc w:val="both"/>
      </w:pPr>
      <w:r>
        <w:rPr>
          <w:rFonts w:ascii="Times New Roman"/>
          <w:b w:val="false"/>
          <w:i w:val="false"/>
          <w:color w:val="000000"/>
          <w:sz w:val="28"/>
        </w:rPr>
        <w:t>
      Примечание:</w:t>
      </w:r>
    </w:p>
    <w:bookmarkEnd w:id="1056"/>
    <w:bookmarkStart w:name="z1215" w:id="1057"/>
    <w:p>
      <w:pPr>
        <w:spacing w:after="0"/>
        <w:ind w:left="0"/>
        <w:jc w:val="both"/>
      </w:pPr>
      <w:r>
        <w:rPr>
          <w:rFonts w:ascii="Times New Roman"/>
          <w:b w:val="false"/>
          <w:i w:val="false"/>
          <w:color w:val="000000"/>
          <w:sz w:val="28"/>
        </w:rPr>
        <w:t>
      _____________________________________________________</w:t>
      </w:r>
    </w:p>
    <w:bookmarkEnd w:id="1057"/>
    <w:bookmarkStart w:name="z1216" w:id="1058"/>
    <w:p>
      <w:pPr>
        <w:spacing w:after="0"/>
        <w:ind w:left="0"/>
        <w:jc w:val="both"/>
      </w:pPr>
      <w:r>
        <w:rPr>
          <w:rFonts w:ascii="Times New Roman"/>
          <w:b w:val="false"/>
          <w:i w:val="false"/>
          <w:color w:val="000000"/>
          <w:sz w:val="28"/>
        </w:rPr>
        <w:t>
      _____________________________________________________</w:t>
      </w:r>
    </w:p>
    <w:bookmarkEnd w:id="1058"/>
    <w:bookmarkStart w:name="z1217" w:id="1059"/>
    <w:p>
      <w:pPr>
        <w:spacing w:after="0"/>
        <w:ind w:left="0"/>
        <w:jc w:val="both"/>
      </w:pPr>
      <w:r>
        <w:rPr>
          <w:rFonts w:ascii="Times New Roman"/>
          <w:b w:val="false"/>
          <w:i w:val="false"/>
          <w:color w:val="000000"/>
          <w:sz w:val="28"/>
        </w:rPr>
        <w:t>
      Настоящим, в соответствии с пунктом 196 Правил Экспертная организация направляет мотивированный отказ в регистрации, внесении изменения в цену производителя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на перечисленное выше медицинское изделие.</w:t>
      </w:r>
    </w:p>
    <w:bookmarkEnd w:id="1059"/>
    <w:p>
      <w:pPr>
        <w:spacing w:after="0"/>
        <w:ind w:left="0"/>
        <w:jc w:val="both"/>
      </w:pPr>
      <w:bookmarkStart w:name="z1218" w:id="1060"/>
      <w:r>
        <w:rPr>
          <w:rFonts w:ascii="Times New Roman"/>
          <w:b w:val="false"/>
          <w:i w:val="false"/>
          <w:color w:val="000000"/>
          <w:sz w:val="28"/>
        </w:rPr>
        <w:t>
      ________________ ______________ ______________________________</w:t>
      </w:r>
    </w:p>
    <w:bookmarkEnd w:id="1060"/>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220" w:id="1061"/>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оригинального лекарственного средства (предоставляется патентообладателем охранного документа в электронном формате), охранный документ на товарный знак (в электронном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от производителя (держателя регистрационного удостоверения)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Инструкция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общей характеристики лекарственного средства (ОХЛС)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Инструкция ЛС оригинального (референтного) лекарственного препарата и проектов ОХЛП и Инструкция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информацию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биологического, биоаналогичного,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веществ, разработка лекарственного препарата в сравнений с оригиниальным (референтным) препаратом (в случае, если генерик),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промышленных серии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(при перерегистрации дополнительно копию нормативного документа по качеству, утвержденного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научные публикации, отчеты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bookmarkStart w:name="z1221" w:id="1062"/>
    <w:p>
      <w:pPr>
        <w:spacing w:after="0"/>
        <w:ind w:left="0"/>
        <w:jc w:val="both"/>
      </w:pPr>
      <w:r>
        <w:rPr>
          <w:rFonts w:ascii="Times New Roman"/>
          <w:b w:val="false"/>
          <w:i w:val="false"/>
          <w:color w:val="000000"/>
          <w:sz w:val="28"/>
        </w:rPr>
        <w:t>
      Примечание:</w:t>
      </w:r>
    </w:p>
    <w:bookmarkEnd w:id="1062"/>
    <w:bookmarkStart w:name="z1222" w:id="1063"/>
    <w:p>
      <w:pPr>
        <w:spacing w:after="0"/>
        <w:ind w:left="0"/>
        <w:jc w:val="both"/>
      </w:pPr>
      <w:r>
        <w:rPr>
          <w:rFonts w:ascii="Times New Roman"/>
          <w:b w:val="false"/>
          <w:i w:val="false"/>
          <w:color w:val="000000"/>
          <w:sz w:val="28"/>
        </w:rPr>
        <w:t>
      * При перерегистрации осуществляемой в соответствии Правилами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предоставляются части I и II данного перечня.</w:t>
      </w:r>
    </w:p>
    <w:bookmarkEnd w:id="1063"/>
    <w:bookmarkStart w:name="z1223" w:id="1064"/>
    <w:p>
      <w:pPr>
        <w:spacing w:after="0"/>
        <w:ind w:left="0"/>
        <w:jc w:val="both"/>
      </w:pPr>
      <w:r>
        <w:rPr>
          <w:rFonts w:ascii="Times New Roman"/>
          <w:b w:val="false"/>
          <w:i w:val="false"/>
          <w:color w:val="000000"/>
          <w:sz w:val="28"/>
        </w:rPr>
        <w:t>
      ** Для фармакопейных методик предоставляются данные верификации.</w:t>
      </w:r>
    </w:p>
    <w:bookmarkEnd w:id="1064"/>
    <w:bookmarkStart w:name="z1224" w:id="1065"/>
    <w:p>
      <w:pPr>
        <w:spacing w:after="0"/>
        <w:ind w:left="0"/>
        <w:jc w:val="both"/>
      </w:pPr>
      <w:r>
        <w:rPr>
          <w:rFonts w:ascii="Times New Roman"/>
          <w:b w:val="false"/>
          <w:i w:val="false"/>
          <w:color w:val="000000"/>
          <w:sz w:val="28"/>
        </w:rPr>
        <w:t>
      ***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принципу "единого окна"</w:t>
            </w:r>
          </w:p>
        </w:tc>
      </w:tr>
    </w:tbl>
    <w:bookmarkStart w:name="z1230" w:id="1066"/>
    <w:p>
      <w:pPr>
        <w:spacing w:after="0"/>
        <w:ind w:left="0"/>
        <w:jc w:val="both"/>
      </w:pPr>
      <w:r>
        <w:rPr>
          <w:rFonts w:ascii="Times New Roman"/>
          <w:b w:val="false"/>
          <w:i w:val="false"/>
          <w:color w:val="000000"/>
          <w:sz w:val="28"/>
        </w:rPr>
        <w:t>
      Перечень документов, предоставляемых для экспертизы в формате Общего технического документа</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 (при наличии) или Сертификат (регистрационное удостоверение) о регистрации в стране-производителе (нотариально засвидетельствованный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 или адрес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охранного документа на товарный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инструкция по медицинскому применению (листок-вкладыш), маркировка (цветные макеты):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с датой последнего пересмотра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общей характеристики лекарственного средства (ОХЛС), инструкции по медицинскому применению лекарственного средства (листок-вкладыш)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услугополучателя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доказательство того,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биофармацевтических исследований и связанных с ними аналитических методов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исследований по клинической фармакологии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(Производители)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 (при использовании ВВ животного или человеческого происхождения предоставляется сертификаты вирусной, бактериологической и прионовой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отчеты по валидации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(выведение)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однократном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многократном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токсикокинетическая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исследования механизма действия, лекарственная зависимость, метаболиты, примеси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исследований (испытаний) в виде таблиц (название исследований с переводом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исследованиях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биодоступности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 (фармакодинамики) у здоровых добровольцев; отчет исследований фармакодинамики и фармакокинетики (фармакодинамики) у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пострегистрационном опыте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bookmarkStart w:name="z1231" w:id="1067"/>
    <w:p>
      <w:pPr>
        <w:spacing w:after="0"/>
        <w:ind w:left="0"/>
        <w:jc w:val="both"/>
      </w:pPr>
      <w:r>
        <w:rPr>
          <w:rFonts w:ascii="Times New Roman"/>
          <w:b w:val="false"/>
          <w:i w:val="false"/>
          <w:color w:val="000000"/>
          <w:sz w:val="28"/>
        </w:rPr>
        <w:t>
      Примечание:</w:t>
      </w:r>
    </w:p>
    <w:bookmarkEnd w:id="1067"/>
    <w:bookmarkStart w:name="z1232" w:id="1068"/>
    <w:p>
      <w:pPr>
        <w:spacing w:after="0"/>
        <w:ind w:left="0"/>
        <w:jc w:val="both"/>
      </w:pPr>
      <w:r>
        <w:rPr>
          <w:rFonts w:ascii="Times New Roman"/>
          <w:b w:val="false"/>
          <w:i w:val="false"/>
          <w:color w:val="000000"/>
          <w:sz w:val="28"/>
        </w:rPr>
        <w:t>
      * При перерегистрации лекарственного средства предоставляются модули 1-3. Закрытые части драг мастер - файла предоставляются по запросу экспертной организации в ходе экспертных работ.</w:t>
      </w:r>
    </w:p>
    <w:bookmarkEnd w:id="1068"/>
    <w:bookmarkStart w:name="z1233" w:id="1069"/>
    <w:p>
      <w:pPr>
        <w:spacing w:after="0"/>
        <w:ind w:left="0"/>
        <w:jc w:val="both"/>
      </w:pPr>
      <w:r>
        <w:rPr>
          <w:rFonts w:ascii="Times New Roman"/>
          <w:b w:val="false"/>
          <w:i w:val="false"/>
          <w:color w:val="000000"/>
          <w:sz w:val="28"/>
        </w:rPr>
        <w:t>
      ** При перерегистрации предоставляются результаты стабильности, сертификаты качества (сертификат анализа, протокол испытании) для серий, произведенных в пострегистрационный период активной фармацевтической субстанции и (или) лекарственного препарата. Если отдельные части документации не включены в досье, в соответствующем разделе необходимо представить обоснование.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bookmarkEnd w:id="1069"/>
    <w:bookmarkStart w:name="z1234" w:id="1070"/>
    <w:p>
      <w:pPr>
        <w:spacing w:after="0"/>
        <w:ind w:left="0"/>
        <w:jc w:val="both"/>
      </w:pPr>
      <w:r>
        <w:rPr>
          <w:rFonts w:ascii="Times New Roman"/>
          <w:b w:val="false"/>
          <w:i w:val="false"/>
          <w:color w:val="000000"/>
          <w:sz w:val="28"/>
        </w:rPr>
        <w:t>
      *** Для фармакопейных методик предоставляются данные верификации.</w:t>
      </w:r>
    </w:p>
    <w:bookmarkEnd w:id="1070"/>
    <w:bookmarkStart w:name="z1235" w:id="1071"/>
    <w:p>
      <w:pPr>
        <w:spacing w:after="0"/>
        <w:ind w:left="0"/>
        <w:jc w:val="both"/>
      </w:pPr>
      <w:r>
        <w:rPr>
          <w:rFonts w:ascii="Times New Roman"/>
          <w:b w:val="false"/>
          <w:i w:val="false"/>
          <w:color w:val="000000"/>
          <w:sz w:val="28"/>
        </w:rPr>
        <w:t>
      ****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bookmarkEnd w:id="1071"/>
    <w:bookmarkStart w:name="z1236" w:id="1072"/>
    <w:p>
      <w:pPr>
        <w:spacing w:after="0"/>
        <w:ind w:left="0"/>
        <w:jc w:val="both"/>
      </w:pPr>
      <w:r>
        <w:rPr>
          <w:rFonts w:ascii="Times New Roman"/>
          <w:b w:val="false"/>
          <w:i w:val="false"/>
          <w:color w:val="000000"/>
          <w:sz w:val="28"/>
        </w:rPr>
        <w:t>
      ***** для каждого клинического исследования (в т.ч. исследования биоэквивалентности) предоставляются: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238" w:id="1073"/>
    <w:p>
      <w:pPr>
        <w:spacing w:after="0"/>
        <w:ind w:left="0"/>
        <w:jc w:val="left"/>
      </w:pPr>
      <w:r>
        <w:rPr>
          <w:rFonts w:ascii="Times New Roman"/>
          <w:b/>
          <w:i w:val="false"/>
          <w:color w:val="000000"/>
        </w:rPr>
        <w:t xml:space="preserve"> Перечень предоставляемых материалов регистрационного досье в зависимости от вида лекарственного средства</w:t>
      </w:r>
    </w:p>
    <w:bookmarkEnd w:id="1073"/>
    <w:bookmarkStart w:name="z1239" w:id="1074"/>
    <w:p>
      <w:pPr>
        <w:spacing w:after="0"/>
        <w:ind w:left="0"/>
        <w:jc w:val="both"/>
      </w:pPr>
      <w:r>
        <w:rPr>
          <w:rFonts w:ascii="Times New Roman"/>
          <w:b w:val="false"/>
          <w:i w:val="false"/>
          <w:color w:val="000000"/>
          <w:sz w:val="28"/>
        </w:rPr>
        <w:t>
      1. Для экспертизы при государственной регистрации оригинального лекарственного средства и его новых лекарственных форм, в том числе иммунобиологического препарата предоставляются полный комплект регистрационного досье.</w:t>
      </w:r>
    </w:p>
    <w:bookmarkEnd w:id="1074"/>
    <w:bookmarkStart w:name="z1240" w:id="1075"/>
    <w:p>
      <w:pPr>
        <w:spacing w:after="0"/>
        <w:ind w:left="0"/>
        <w:jc w:val="both"/>
      </w:pPr>
      <w:r>
        <w:rPr>
          <w:rFonts w:ascii="Times New Roman"/>
          <w:b w:val="false"/>
          <w:i w:val="false"/>
          <w:color w:val="000000"/>
          <w:sz w:val="28"/>
        </w:rPr>
        <w:t>
      На момент подачи заявления на экспертизу лекарственного средства предоставляется регистрационное досье с данными клинических исследований I – III фазы.</w:t>
      </w:r>
    </w:p>
    <w:bookmarkEnd w:id="1075"/>
    <w:bookmarkStart w:name="z1241" w:id="1076"/>
    <w:p>
      <w:pPr>
        <w:spacing w:after="0"/>
        <w:ind w:left="0"/>
        <w:jc w:val="both"/>
      </w:pPr>
      <w:r>
        <w:rPr>
          <w:rFonts w:ascii="Times New Roman"/>
          <w:b w:val="false"/>
          <w:i w:val="false"/>
          <w:color w:val="000000"/>
          <w:sz w:val="28"/>
        </w:rPr>
        <w:t>
      2. Воспроизведенный лекарственный препарат</w:t>
      </w:r>
    </w:p>
    <w:bookmarkEnd w:id="1076"/>
    <w:bookmarkStart w:name="z1242" w:id="1077"/>
    <w:p>
      <w:pPr>
        <w:spacing w:after="0"/>
        <w:ind w:left="0"/>
        <w:jc w:val="both"/>
      </w:pPr>
      <w:r>
        <w:rPr>
          <w:rFonts w:ascii="Times New Roman"/>
          <w:b w:val="false"/>
          <w:i w:val="false"/>
          <w:color w:val="000000"/>
          <w:sz w:val="28"/>
        </w:rPr>
        <w:t>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1077"/>
    <w:bookmarkStart w:name="z1243" w:id="1078"/>
    <w:p>
      <w:pPr>
        <w:spacing w:after="0"/>
        <w:ind w:left="0"/>
        <w:jc w:val="both"/>
      </w:pPr>
      <w:r>
        <w:rPr>
          <w:rFonts w:ascii="Times New Roman"/>
          <w:b w:val="false"/>
          <w:i w:val="false"/>
          <w:color w:val="000000"/>
          <w:sz w:val="28"/>
        </w:rPr>
        <w:t>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предоставляются результаты исследований в соответствии с Правилами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года № 85.</w:t>
      </w:r>
    </w:p>
    <w:bookmarkEnd w:id="1078"/>
    <w:bookmarkStart w:name="z1244" w:id="1079"/>
    <w:p>
      <w:pPr>
        <w:spacing w:after="0"/>
        <w:ind w:left="0"/>
        <w:jc w:val="both"/>
      </w:pPr>
      <w:r>
        <w:rPr>
          <w:rFonts w:ascii="Times New Roman"/>
          <w:b w:val="false"/>
          <w:i w:val="false"/>
          <w:color w:val="000000"/>
          <w:sz w:val="28"/>
        </w:rPr>
        <w:t>
      В Модуле 1 или Части I Перечня услугополучатель предоставляет резюме (до 5 страниц) обоснований и фактов, показывающих, что лекарственный препарат является воспроизведенным лекарственным препаратом соответствующего оригинального лекарственного препарата. Указанное резюме содержит информацию о препарате, его качественном составе и количественном содержании в нем активного вещества, его лекарственной форме и профиле безопасности и (или) эффективности его активного вещества по сравнению с активным веществом оригинального препарата, а также сведения о биологической доступности и биоэквивалентности данного препарата.</w:t>
      </w:r>
    </w:p>
    <w:bookmarkEnd w:id="1079"/>
    <w:bookmarkStart w:name="z1245" w:id="1080"/>
    <w:p>
      <w:pPr>
        <w:spacing w:after="0"/>
        <w:ind w:left="0"/>
        <w:jc w:val="both"/>
      </w:pPr>
      <w:r>
        <w:rPr>
          <w:rFonts w:ascii="Times New Roman"/>
          <w:b w:val="false"/>
          <w:i w:val="false"/>
          <w:color w:val="000000"/>
          <w:sz w:val="28"/>
        </w:rPr>
        <w:t>
      3. Гибридный лекарственный препарат</w:t>
      </w:r>
    </w:p>
    <w:bookmarkEnd w:id="1080"/>
    <w:bookmarkStart w:name="z1246" w:id="1081"/>
    <w:p>
      <w:pPr>
        <w:spacing w:after="0"/>
        <w:ind w:left="0"/>
        <w:jc w:val="both"/>
      </w:pPr>
      <w:r>
        <w:rPr>
          <w:rFonts w:ascii="Times New Roman"/>
          <w:b w:val="false"/>
          <w:i w:val="false"/>
          <w:color w:val="000000"/>
          <w:sz w:val="28"/>
        </w:rPr>
        <w:t>
      Для государственной регистрации гибридного лекарственного препарата предоставляют следующие данные:</w:t>
      </w:r>
    </w:p>
    <w:bookmarkEnd w:id="1081"/>
    <w:bookmarkStart w:name="z1247" w:id="1082"/>
    <w:p>
      <w:pPr>
        <w:spacing w:after="0"/>
        <w:ind w:left="0"/>
        <w:jc w:val="both"/>
      </w:pPr>
      <w:r>
        <w:rPr>
          <w:rFonts w:ascii="Times New Roman"/>
          <w:b w:val="false"/>
          <w:i w:val="false"/>
          <w:color w:val="000000"/>
          <w:sz w:val="28"/>
        </w:rPr>
        <w:t>
      В Модуле 1 или Части I Перечня услугополучатель предоставляет краткую информацию, обобщающую обоснования и факты, что лекарственный препарат, является гибридным по отношению к соответствующему оригинальному препарату. Обобщение содержит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оригинальным препаратом, а также, при необходимости, сведения о биодоступности и биоэквивалентности данного препарата.</w:t>
      </w:r>
    </w:p>
    <w:bookmarkEnd w:id="1082"/>
    <w:bookmarkStart w:name="z1248" w:id="1083"/>
    <w:p>
      <w:pPr>
        <w:spacing w:after="0"/>
        <w:ind w:left="0"/>
        <w:jc w:val="both"/>
      </w:pPr>
      <w:r>
        <w:rPr>
          <w:rFonts w:ascii="Times New Roman"/>
          <w:b w:val="false"/>
          <w:i w:val="false"/>
          <w:color w:val="000000"/>
          <w:sz w:val="28"/>
        </w:rPr>
        <w:t>
      В определенных случаях требуется план управления рисками.</w:t>
      </w:r>
    </w:p>
    <w:bookmarkEnd w:id="1083"/>
    <w:bookmarkStart w:name="z1249" w:id="1084"/>
    <w:p>
      <w:pPr>
        <w:spacing w:after="0"/>
        <w:ind w:left="0"/>
        <w:jc w:val="both"/>
      </w:pPr>
      <w:r>
        <w:rPr>
          <w:rFonts w:ascii="Times New Roman"/>
          <w:b w:val="false"/>
          <w:i w:val="false"/>
          <w:color w:val="000000"/>
          <w:sz w:val="28"/>
        </w:rPr>
        <w:t>
      В случае отсутствия определенных элементов представляется обоснование их отсутствия в соответствующем разделе.</w:t>
      </w:r>
    </w:p>
    <w:bookmarkEnd w:id="1084"/>
    <w:bookmarkStart w:name="z1250" w:id="1085"/>
    <w:p>
      <w:pPr>
        <w:spacing w:after="0"/>
        <w:ind w:left="0"/>
        <w:jc w:val="both"/>
      </w:pPr>
      <w:r>
        <w:rPr>
          <w:rFonts w:ascii="Times New Roman"/>
          <w:b w:val="false"/>
          <w:i w:val="false"/>
          <w:color w:val="000000"/>
          <w:sz w:val="28"/>
        </w:rPr>
        <w:t>
      В обзоре доклинических и клинических данных уделяется особое внимание следующим элементам:</w:t>
      </w:r>
    </w:p>
    <w:bookmarkEnd w:id="1085"/>
    <w:bookmarkStart w:name="z1251" w:id="1086"/>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возможных продуктов разложения, образующихся при хранении) в сериях препарата, который подлежит реализации на фармацевтическом рынке;</w:t>
      </w:r>
    </w:p>
    <w:bookmarkEnd w:id="1086"/>
    <w:bookmarkStart w:name="z1252" w:id="1087"/>
    <w:p>
      <w:pPr>
        <w:spacing w:after="0"/>
        <w:ind w:left="0"/>
        <w:jc w:val="both"/>
      </w:pPr>
      <w:r>
        <w:rPr>
          <w:rFonts w:ascii="Times New Roman"/>
          <w:b w:val="false"/>
          <w:i w:val="false"/>
          <w:color w:val="000000"/>
          <w:sz w:val="28"/>
        </w:rPr>
        <w:t>
      обновление литературных публикаций по активному веществу в рамках настоящей заявки на регистрацию; данное требование выполняется путем ссылок на статьи в рецензируемых журналах;</w:t>
      </w:r>
    </w:p>
    <w:bookmarkEnd w:id="1087"/>
    <w:bookmarkStart w:name="z1253" w:id="1088"/>
    <w:p>
      <w:pPr>
        <w:spacing w:after="0"/>
        <w:ind w:left="0"/>
        <w:jc w:val="both"/>
      </w:pPr>
      <w:r>
        <w:rPr>
          <w:rFonts w:ascii="Times New Roman"/>
          <w:b w:val="false"/>
          <w:i w:val="false"/>
          <w:color w:val="000000"/>
          <w:sz w:val="28"/>
        </w:rPr>
        <w:t>
      каждый пункт в общей характеристике лекарственного препарата, ранее не известный или вытекающий из характеристик препарата и (или) его терапевтической группы, проанализировать в доклинических и клинических обзорах (резюме и подкрепить доказательствами из опубликованной литературы и (или) из результатов дополнительных исследований;</w:t>
      </w:r>
    </w:p>
    <w:bookmarkEnd w:id="1088"/>
    <w:bookmarkStart w:name="z1254" w:id="1089"/>
    <w:p>
      <w:pPr>
        <w:spacing w:after="0"/>
        <w:ind w:left="0"/>
        <w:jc w:val="both"/>
      </w:pPr>
      <w:r>
        <w:rPr>
          <w:rFonts w:ascii="Times New Roman"/>
          <w:b w:val="false"/>
          <w:i w:val="false"/>
          <w:color w:val="000000"/>
          <w:sz w:val="28"/>
        </w:rPr>
        <w:t>
      Представить дополнительную информацию, доказывающую, что профили безопасности и (или) эффективности заявленного препарата не отличаются от таковых у референтного препарата (резюме собственных доклинических и (или) клинических исследований).</w:t>
      </w:r>
    </w:p>
    <w:bookmarkEnd w:id="1089"/>
    <w:bookmarkStart w:name="z1255" w:id="1090"/>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включает в соответствующие разделы Модулей 4 и 5 или Части III, IV Перечня.</w:t>
      </w:r>
    </w:p>
    <w:bookmarkEnd w:id="1090"/>
    <w:bookmarkStart w:name="z1256" w:id="1091"/>
    <w:p>
      <w:pPr>
        <w:spacing w:after="0"/>
        <w:ind w:left="0"/>
        <w:jc w:val="both"/>
      </w:pPr>
      <w:r>
        <w:rPr>
          <w:rFonts w:ascii="Times New Roman"/>
          <w:b w:val="false"/>
          <w:i w:val="false"/>
          <w:color w:val="000000"/>
          <w:sz w:val="28"/>
        </w:rPr>
        <w:t>
      Проведение дополнительных исследований, необходимых для воспроизведенных лекарственных препаратов и гибридных препаратов:</w:t>
      </w:r>
    </w:p>
    <w:bookmarkEnd w:id="1091"/>
    <w:bookmarkStart w:name="z1257" w:id="1092"/>
    <w:p>
      <w:pPr>
        <w:spacing w:after="0"/>
        <w:ind w:left="0"/>
        <w:jc w:val="both"/>
      </w:pPr>
      <w:r>
        <w:rPr>
          <w:rFonts w:ascii="Times New Roman"/>
          <w:b w:val="false"/>
          <w:i w:val="false"/>
          <w:color w:val="000000"/>
          <w:sz w:val="28"/>
        </w:rPr>
        <w:t>
      1) различные соли (сложные) эфиры (комплексы) их производные (с одной и той же активной частью молекулы) предоставляют доказательства того, что нет никаких изменений в фармакокинетике активной части молекулы, фармакодинамике и (или) токсичности, которые существенно влияют на профиль безопасности (эффективности) (иначе рассматривается как новое активное вещество);</w:t>
      </w:r>
    </w:p>
    <w:bookmarkEnd w:id="1092"/>
    <w:bookmarkStart w:name="z1258" w:id="1093"/>
    <w:p>
      <w:pPr>
        <w:spacing w:after="0"/>
        <w:ind w:left="0"/>
        <w:jc w:val="both"/>
      </w:pPr>
      <w:r>
        <w:rPr>
          <w:rFonts w:ascii="Times New Roman"/>
          <w:b w:val="false"/>
          <w:i w:val="false"/>
          <w:color w:val="000000"/>
          <w:sz w:val="28"/>
        </w:rPr>
        <w:t>
      2) другой способ применения (другая) лекарственная форма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 новый путь введения иная лекарственная форма (при том же способе введения) предоставляют клинические данные (безопасность эффективность), исследования фармакокинетики, соответствующие доклинические данные (например, местная переносимость), если это применимо;</w:t>
      </w:r>
    </w:p>
    <w:bookmarkEnd w:id="1093"/>
    <w:bookmarkStart w:name="z1259" w:id="1094"/>
    <w:p>
      <w:pPr>
        <w:spacing w:after="0"/>
        <w:ind w:left="0"/>
        <w:jc w:val="both"/>
      </w:pPr>
      <w:r>
        <w:rPr>
          <w:rFonts w:ascii="Times New Roman"/>
          <w:b w:val="false"/>
          <w:i w:val="false"/>
          <w:color w:val="000000"/>
          <w:sz w:val="28"/>
        </w:rPr>
        <w:t>
      3) другая дозировка при том же пути введения (лекарственной форме) и показаниям к применению предоставляют исследования сравнительной биодоступности;</w:t>
      </w:r>
    </w:p>
    <w:bookmarkEnd w:id="1094"/>
    <w:bookmarkStart w:name="z1260" w:id="1095"/>
    <w:p>
      <w:pPr>
        <w:spacing w:after="0"/>
        <w:ind w:left="0"/>
        <w:jc w:val="both"/>
      </w:pPr>
      <w:r>
        <w:rPr>
          <w:rFonts w:ascii="Times New Roman"/>
          <w:b w:val="false"/>
          <w:i w:val="false"/>
          <w:color w:val="000000"/>
          <w:sz w:val="28"/>
        </w:rPr>
        <w:t>
      4) сверхбиодоступные препараты при сохранении интервала дозирования, но со снижением дозы, предназначенные для достижения сходной концентрации в плазме (крови) предоставляют исследования сравнительной биодоступности.</w:t>
      </w:r>
    </w:p>
    <w:bookmarkEnd w:id="1095"/>
    <w:bookmarkStart w:name="z1261" w:id="1096"/>
    <w:p>
      <w:pPr>
        <w:spacing w:after="0"/>
        <w:ind w:left="0"/>
        <w:jc w:val="both"/>
      </w:pPr>
      <w:r>
        <w:rPr>
          <w:rFonts w:ascii="Times New Roman"/>
          <w:b w:val="false"/>
          <w:i w:val="false"/>
          <w:color w:val="000000"/>
          <w:sz w:val="28"/>
        </w:rPr>
        <w:t>
      4. Биологические препараты</w:t>
      </w:r>
    </w:p>
    <w:bookmarkEnd w:id="1096"/>
    <w:bookmarkStart w:name="z1262" w:id="1097"/>
    <w:p>
      <w:pPr>
        <w:spacing w:after="0"/>
        <w:ind w:left="0"/>
        <w:jc w:val="both"/>
      </w:pPr>
      <w:r>
        <w:rPr>
          <w:rFonts w:ascii="Times New Roman"/>
          <w:b w:val="false"/>
          <w:i w:val="false"/>
          <w:color w:val="000000"/>
          <w:sz w:val="28"/>
        </w:rPr>
        <w:t>
      1) Для лекарственных препаратов, полученных из крови или плазмы человека услугополучатель предоставляет полное регистрационное досье лекарственного препарата, которое сопровождается приложением отдельного мастер-файла на плазму.</w:t>
      </w:r>
    </w:p>
    <w:bookmarkEnd w:id="1097"/>
    <w:bookmarkStart w:name="z1263" w:id="1098"/>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1098"/>
    <w:bookmarkStart w:name="z1264" w:id="1099"/>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подготавливают и поддерживают в обновленном состоянии набор подробной значимой информации, указанной в мастер-файле на плазму крови;</w:t>
      </w:r>
    </w:p>
    <w:bookmarkEnd w:id="1099"/>
    <w:bookmarkStart w:name="z1265" w:id="1100"/>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предусматривается ссылка на мастер-файл владельца.</w:t>
      </w:r>
    </w:p>
    <w:bookmarkEnd w:id="1100"/>
    <w:bookmarkStart w:name="z1266" w:id="1101"/>
    <w:p>
      <w:pPr>
        <w:spacing w:after="0"/>
        <w:ind w:left="0"/>
        <w:jc w:val="both"/>
      </w:pPr>
      <w:r>
        <w:rPr>
          <w:rFonts w:ascii="Times New Roman"/>
          <w:b w:val="false"/>
          <w:i w:val="false"/>
          <w:color w:val="000000"/>
          <w:sz w:val="28"/>
        </w:rPr>
        <w:t>
      Мастер-файл владельца содержит следующую информацию о плазме, использованной как исходный материал (сырье):</w:t>
      </w:r>
    </w:p>
    <w:bookmarkEnd w:id="1101"/>
    <w:bookmarkStart w:name="z1267" w:id="1102"/>
    <w:p>
      <w:pPr>
        <w:spacing w:after="0"/>
        <w:ind w:left="0"/>
        <w:jc w:val="both"/>
      </w:pPr>
      <w:r>
        <w:rPr>
          <w:rFonts w:ascii="Times New Roman"/>
          <w:b w:val="false"/>
          <w:i w:val="false"/>
          <w:color w:val="000000"/>
          <w:sz w:val="28"/>
        </w:rPr>
        <w:t>
      происхождение плазмы:</w:t>
      </w:r>
    </w:p>
    <w:bookmarkEnd w:id="1102"/>
    <w:bookmarkStart w:name="z1268" w:id="1103"/>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1103"/>
    <w:bookmarkStart w:name="z1269" w:id="1104"/>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1104"/>
    <w:bookmarkStart w:name="z1270" w:id="1105"/>
    <w:p>
      <w:pPr>
        <w:spacing w:after="0"/>
        <w:ind w:left="0"/>
        <w:jc w:val="both"/>
      </w:pPr>
      <w:r>
        <w:rPr>
          <w:rFonts w:ascii="Times New Roman"/>
          <w:b w:val="false"/>
          <w:i w:val="false"/>
          <w:color w:val="000000"/>
          <w:sz w:val="28"/>
        </w:rPr>
        <w:t>
      критерии отбора (исключения) доноров крови (плазмы);</w:t>
      </w:r>
    </w:p>
    <w:bookmarkEnd w:id="1105"/>
    <w:bookmarkStart w:name="z1271" w:id="1106"/>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1106"/>
    <w:bookmarkStart w:name="z1272" w:id="1107"/>
    <w:p>
      <w:pPr>
        <w:spacing w:after="0"/>
        <w:ind w:left="0"/>
        <w:jc w:val="both"/>
      </w:pPr>
      <w:r>
        <w:rPr>
          <w:rFonts w:ascii="Times New Roman"/>
          <w:b w:val="false"/>
          <w:i w:val="false"/>
          <w:color w:val="000000"/>
          <w:sz w:val="28"/>
        </w:rPr>
        <w:t>
      качество плазмы и ее безопасность:</w:t>
      </w:r>
    </w:p>
    <w:bookmarkEnd w:id="1107"/>
    <w:bookmarkStart w:name="z1273" w:id="1108"/>
    <w:p>
      <w:pPr>
        <w:spacing w:after="0"/>
        <w:ind w:left="0"/>
        <w:jc w:val="both"/>
      </w:pPr>
      <w:r>
        <w:rPr>
          <w:rFonts w:ascii="Times New Roman"/>
          <w:b w:val="false"/>
          <w:i w:val="false"/>
          <w:color w:val="000000"/>
          <w:sz w:val="28"/>
        </w:rPr>
        <w:t>
      соответствие качества статьям (монографиям) государственных фармакопей;</w:t>
      </w:r>
    </w:p>
    <w:bookmarkEnd w:id="1108"/>
    <w:bookmarkStart w:name="z1274" w:id="1109"/>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1109"/>
    <w:bookmarkStart w:name="z1275" w:id="1110"/>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1110"/>
    <w:bookmarkStart w:name="z1276" w:id="1111"/>
    <w:p>
      <w:pPr>
        <w:spacing w:after="0"/>
        <w:ind w:left="0"/>
        <w:jc w:val="both"/>
      </w:pPr>
      <w:r>
        <w:rPr>
          <w:rFonts w:ascii="Times New Roman"/>
          <w:b w:val="false"/>
          <w:i w:val="false"/>
          <w:color w:val="000000"/>
          <w:sz w:val="28"/>
        </w:rPr>
        <w:t>
      условия хранения и транспортировки плазмы;</w:t>
      </w:r>
    </w:p>
    <w:bookmarkEnd w:id="1111"/>
    <w:bookmarkStart w:name="z1277" w:id="1112"/>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1112"/>
    <w:bookmarkStart w:name="z1278" w:id="1113"/>
    <w:p>
      <w:pPr>
        <w:spacing w:after="0"/>
        <w:ind w:left="0"/>
        <w:jc w:val="both"/>
      </w:pPr>
      <w:r>
        <w:rPr>
          <w:rFonts w:ascii="Times New Roman"/>
          <w:b w:val="false"/>
          <w:i w:val="false"/>
          <w:color w:val="000000"/>
          <w:sz w:val="28"/>
        </w:rPr>
        <w:t>
      характеристика пула плазмы;</w:t>
      </w:r>
    </w:p>
    <w:bookmarkEnd w:id="1113"/>
    <w:bookmarkStart w:name="z1279" w:id="1114"/>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1114"/>
    <w:bookmarkStart w:name="z1280" w:id="1115"/>
    <w:p>
      <w:pPr>
        <w:spacing w:after="0"/>
        <w:ind w:left="0"/>
        <w:jc w:val="both"/>
      </w:pPr>
      <w:r>
        <w:rPr>
          <w:rFonts w:ascii="Times New Roman"/>
          <w:b w:val="false"/>
          <w:i w:val="false"/>
          <w:color w:val="000000"/>
          <w:sz w:val="28"/>
        </w:rPr>
        <w:t>
      Мастер-файл на плазму также содержит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1115"/>
    <w:bookmarkStart w:name="z1281" w:id="1116"/>
    <w:p>
      <w:pPr>
        <w:spacing w:after="0"/>
        <w:ind w:left="0"/>
        <w:jc w:val="both"/>
      </w:pPr>
      <w:r>
        <w:rPr>
          <w:rFonts w:ascii="Times New Roman"/>
          <w:b w:val="false"/>
          <w:i w:val="false"/>
          <w:color w:val="000000"/>
          <w:sz w:val="28"/>
        </w:rPr>
        <w:t>
      Мастер-файл на плазму подлежит ежегодному обновлению и повторной экспертизе.</w:t>
      </w:r>
    </w:p>
    <w:bookmarkEnd w:id="1116"/>
    <w:bookmarkStart w:name="z1282" w:id="1117"/>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1117"/>
    <w:bookmarkStart w:name="z1283" w:id="1118"/>
    <w:p>
      <w:pPr>
        <w:spacing w:after="0"/>
        <w:ind w:left="0"/>
        <w:jc w:val="both"/>
      </w:pPr>
      <w:r>
        <w:rPr>
          <w:rFonts w:ascii="Times New Roman"/>
          <w:b w:val="false"/>
          <w:i w:val="false"/>
          <w:color w:val="000000"/>
          <w:sz w:val="28"/>
        </w:rPr>
        <w:t>
      2) В отношении вакцин для медицинского применения требования к исходным материалам и сырью заменяются мастер файлом вакцинного антигена. В случае вакцины, не являющейся вакциной для профилактики гриппа человека, предоставляется мастер файл вакцинного антигена для каждого антигена, который является активным веществом этой вакцины.</w:t>
      </w:r>
    </w:p>
    <w:bookmarkEnd w:id="1118"/>
    <w:bookmarkStart w:name="z1284" w:id="1119"/>
    <w:p>
      <w:pPr>
        <w:spacing w:after="0"/>
        <w:ind w:left="0"/>
        <w:jc w:val="both"/>
      </w:pPr>
      <w:r>
        <w:rPr>
          <w:rFonts w:ascii="Times New Roman"/>
          <w:b w:val="false"/>
          <w:i w:val="false"/>
          <w:color w:val="000000"/>
          <w:sz w:val="28"/>
        </w:rPr>
        <w:t>
      Мастер-файл вакцинного антигена содержит следующую информацию, извлеченную из соответствующей части (Активная фармацевтическая субстанция) модуля 3 "Качество".</w:t>
      </w:r>
    </w:p>
    <w:bookmarkEnd w:id="1119"/>
    <w:bookmarkStart w:name="z1285" w:id="1120"/>
    <w:p>
      <w:pPr>
        <w:spacing w:after="0"/>
        <w:ind w:left="0"/>
        <w:jc w:val="both"/>
      </w:pPr>
      <w:r>
        <w:rPr>
          <w:rFonts w:ascii="Times New Roman"/>
          <w:b w:val="false"/>
          <w:i w:val="false"/>
          <w:color w:val="000000"/>
          <w:sz w:val="28"/>
        </w:rPr>
        <w:t>
      Активное вещество:</w:t>
      </w:r>
    </w:p>
    <w:bookmarkEnd w:id="1120"/>
    <w:bookmarkStart w:name="z1286" w:id="1121"/>
    <w:p>
      <w:pPr>
        <w:spacing w:after="0"/>
        <w:ind w:left="0"/>
        <w:jc w:val="both"/>
      </w:pPr>
      <w:r>
        <w:rPr>
          <w:rFonts w:ascii="Times New Roman"/>
          <w:b w:val="false"/>
          <w:i w:val="false"/>
          <w:color w:val="000000"/>
          <w:sz w:val="28"/>
        </w:rPr>
        <w:t>
      общая информация, включая сведения о соответствии статье (монографии) государственных фармакопей;</w:t>
      </w:r>
    </w:p>
    <w:bookmarkEnd w:id="1121"/>
    <w:bookmarkStart w:name="z1287" w:id="1122"/>
    <w:p>
      <w:pPr>
        <w:spacing w:after="0"/>
        <w:ind w:left="0"/>
        <w:jc w:val="both"/>
      </w:pPr>
      <w:r>
        <w:rPr>
          <w:rFonts w:ascii="Times New Roman"/>
          <w:b w:val="false"/>
          <w:i w:val="false"/>
          <w:color w:val="000000"/>
          <w:sz w:val="28"/>
        </w:rPr>
        <w:t>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1122"/>
    <w:bookmarkStart w:name="z1288" w:id="1123"/>
    <w:p>
      <w:pPr>
        <w:spacing w:after="0"/>
        <w:ind w:left="0"/>
        <w:jc w:val="both"/>
      </w:pPr>
      <w:r>
        <w:rPr>
          <w:rFonts w:ascii="Times New Roman"/>
          <w:b w:val="false"/>
          <w:i w:val="false"/>
          <w:color w:val="000000"/>
          <w:sz w:val="28"/>
        </w:rPr>
        <w:t>
      характеристика активного вещества;</w:t>
      </w:r>
    </w:p>
    <w:bookmarkEnd w:id="1123"/>
    <w:bookmarkStart w:name="z1289" w:id="1124"/>
    <w:p>
      <w:pPr>
        <w:spacing w:after="0"/>
        <w:ind w:left="0"/>
        <w:jc w:val="both"/>
      </w:pPr>
      <w:r>
        <w:rPr>
          <w:rFonts w:ascii="Times New Roman"/>
          <w:b w:val="false"/>
          <w:i w:val="false"/>
          <w:color w:val="000000"/>
          <w:sz w:val="28"/>
        </w:rPr>
        <w:t>
      контроль качества активного вещества;</w:t>
      </w:r>
    </w:p>
    <w:bookmarkEnd w:id="1124"/>
    <w:bookmarkStart w:name="z1290" w:id="1125"/>
    <w:p>
      <w:pPr>
        <w:spacing w:after="0"/>
        <w:ind w:left="0"/>
        <w:jc w:val="both"/>
      </w:pPr>
      <w:r>
        <w:rPr>
          <w:rFonts w:ascii="Times New Roman"/>
          <w:b w:val="false"/>
          <w:i w:val="false"/>
          <w:color w:val="000000"/>
          <w:sz w:val="28"/>
        </w:rPr>
        <w:t>
      стандартные образцы и материалы;</w:t>
      </w:r>
    </w:p>
    <w:bookmarkEnd w:id="1125"/>
    <w:bookmarkStart w:name="z1291" w:id="1126"/>
    <w:p>
      <w:pPr>
        <w:spacing w:after="0"/>
        <w:ind w:left="0"/>
        <w:jc w:val="both"/>
      </w:pPr>
      <w:r>
        <w:rPr>
          <w:rFonts w:ascii="Times New Roman"/>
          <w:b w:val="false"/>
          <w:i w:val="false"/>
          <w:color w:val="000000"/>
          <w:sz w:val="28"/>
        </w:rPr>
        <w:t>
      первичная упаковка и укупорочная система активного вещества;</w:t>
      </w:r>
    </w:p>
    <w:bookmarkEnd w:id="1126"/>
    <w:bookmarkStart w:name="z1292" w:id="1127"/>
    <w:p>
      <w:pPr>
        <w:spacing w:after="0"/>
        <w:ind w:left="0"/>
        <w:jc w:val="both"/>
      </w:pPr>
      <w:r>
        <w:rPr>
          <w:rFonts w:ascii="Times New Roman"/>
          <w:b w:val="false"/>
          <w:i w:val="false"/>
          <w:color w:val="000000"/>
          <w:sz w:val="28"/>
        </w:rPr>
        <w:t>
      стабильность активного вещества.</w:t>
      </w:r>
    </w:p>
    <w:bookmarkEnd w:id="1127"/>
    <w:bookmarkStart w:name="z1293" w:id="1128"/>
    <w:p>
      <w:pPr>
        <w:spacing w:after="0"/>
        <w:ind w:left="0"/>
        <w:jc w:val="both"/>
      </w:pPr>
      <w:r>
        <w:rPr>
          <w:rFonts w:ascii="Times New Roman"/>
          <w:b w:val="false"/>
          <w:i w:val="false"/>
          <w:color w:val="000000"/>
          <w:sz w:val="28"/>
        </w:rPr>
        <w:t>
      Для новых вакцин, которые содержат новый вакцинный антиген, услугополучатель подает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w:t>
      </w:r>
    </w:p>
    <w:bookmarkEnd w:id="1128"/>
    <w:bookmarkStart w:name="z1294" w:id="1129"/>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w:t>
      </w:r>
    </w:p>
    <w:bookmarkEnd w:id="1129"/>
    <w:bookmarkStart w:name="z1295" w:id="1130"/>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1130"/>
    <w:bookmarkStart w:name="z1296" w:id="1131"/>
    <w:p>
      <w:pPr>
        <w:spacing w:after="0"/>
        <w:ind w:left="0"/>
        <w:jc w:val="both"/>
      </w:pPr>
      <w:r>
        <w:rPr>
          <w:rFonts w:ascii="Times New Roman"/>
          <w:b w:val="false"/>
          <w:i w:val="false"/>
          <w:color w:val="000000"/>
          <w:sz w:val="28"/>
        </w:rPr>
        <w:t>
      5. Биоаналогичный лекарственный препарат (биоаналог, биоподобный лекарственный препарат, биосимиляр)</w:t>
      </w:r>
    </w:p>
    <w:bookmarkEnd w:id="1131"/>
    <w:bookmarkStart w:name="z1297" w:id="1132"/>
    <w:p>
      <w:pPr>
        <w:spacing w:after="0"/>
        <w:ind w:left="0"/>
        <w:jc w:val="both"/>
      </w:pPr>
      <w:r>
        <w:rPr>
          <w:rFonts w:ascii="Times New Roman"/>
          <w:b w:val="false"/>
          <w:i w:val="false"/>
          <w:color w:val="000000"/>
          <w:sz w:val="28"/>
        </w:rPr>
        <w:t>
      Для экспертизы биоаналогичного лекарственного препарата предоставляются данные сравнительных исследований его с оригинальным (референтным) биологическим лекарственным средством в соответствии с Правилами проведения исследований биологических лекарственных средств в рамках Евразийского экономического союза, утвержденными Решением Совета Евразийской экономической комиссии от 3 ноября 2016 года № 89.</w:t>
      </w:r>
    </w:p>
    <w:bookmarkEnd w:id="1132"/>
    <w:bookmarkStart w:name="z1298" w:id="1133"/>
    <w:p>
      <w:pPr>
        <w:spacing w:after="0"/>
        <w:ind w:left="0"/>
        <w:jc w:val="both"/>
      </w:pPr>
      <w:r>
        <w:rPr>
          <w:rFonts w:ascii="Times New Roman"/>
          <w:b w:val="false"/>
          <w:i w:val="false"/>
          <w:color w:val="000000"/>
          <w:sz w:val="28"/>
        </w:rPr>
        <w:t>
      В Модуле 1 формата ОТД регистрационного досье или Части I Перечня услугополучатель представляет резюме обоснований и фактов, показывающих, что лекарственный препарат, подаваемый на экспертизу, является биоаналогичным (биоподобным) лекарственным препаратом оригинальному (референтному) лекарственному препарату. Резюме содержит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(референтном) лекарственном препарате.</w:t>
      </w:r>
    </w:p>
    <w:bookmarkEnd w:id="1133"/>
    <w:bookmarkStart w:name="z1299" w:id="1134"/>
    <w:p>
      <w:pPr>
        <w:spacing w:after="0"/>
        <w:ind w:left="0"/>
        <w:jc w:val="both"/>
      </w:pPr>
      <w:r>
        <w:rPr>
          <w:rFonts w:ascii="Times New Roman"/>
          <w:b w:val="false"/>
          <w:i w:val="false"/>
          <w:color w:val="000000"/>
          <w:sz w:val="28"/>
        </w:rPr>
        <w:t>
      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экспертизу биоаналогичный (биоподобный) лекарственный препарат.</w:t>
      </w:r>
    </w:p>
    <w:bookmarkEnd w:id="1134"/>
    <w:bookmarkStart w:name="z1300" w:id="1135"/>
    <w:p>
      <w:pPr>
        <w:spacing w:after="0"/>
        <w:ind w:left="0"/>
        <w:jc w:val="both"/>
      </w:pPr>
      <w:r>
        <w:rPr>
          <w:rFonts w:ascii="Times New Roman"/>
          <w:b w:val="false"/>
          <w:i w:val="false"/>
          <w:color w:val="000000"/>
          <w:sz w:val="28"/>
        </w:rPr>
        <w:t>
      Качество, безопасность, эффективность и иммуногенность биоаналогичного лекарственного препарата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w:t>
      </w:r>
    </w:p>
    <w:bookmarkEnd w:id="1135"/>
    <w:bookmarkStart w:name="z1301" w:id="1136"/>
    <w:p>
      <w:pPr>
        <w:spacing w:after="0"/>
        <w:ind w:left="0"/>
        <w:jc w:val="both"/>
      </w:pPr>
      <w:r>
        <w:rPr>
          <w:rFonts w:ascii="Times New Roman"/>
          <w:b w:val="false"/>
          <w:i w:val="false"/>
          <w:color w:val="000000"/>
          <w:sz w:val="28"/>
        </w:rPr>
        <w:t>
      В Модулях 2, 3, 4 и 5 формата ОТД или Части II, III, IV Перечня регистрационного досье биосимиляра содержится следующая информация:</w:t>
      </w:r>
    </w:p>
    <w:bookmarkEnd w:id="1136"/>
    <w:bookmarkStart w:name="z1302" w:id="1137"/>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1137"/>
    <w:bookmarkStart w:name="z1303" w:id="1138"/>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услугополучателем принимается во внимание наличие новейших технологий, демонстрируется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bookmarkEnd w:id="1138"/>
    <w:bookmarkStart w:name="z1304" w:id="1139"/>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bookmarkEnd w:id="1139"/>
    <w:bookmarkStart w:name="z1305" w:id="1140"/>
    <w:p>
      <w:pPr>
        <w:spacing w:after="0"/>
        <w:ind w:left="0"/>
        <w:jc w:val="both"/>
      </w:pPr>
      <w:r>
        <w:rPr>
          <w:rFonts w:ascii="Times New Roman"/>
          <w:b w:val="false"/>
          <w:i w:val="false"/>
          <w:color w:val="000000"/>
          <w:sz w:val="28"/>
        </w:rPr>
        <w:t>
      4) в случае различий при разработке биосимиляра, которые обладают потенциальным воздействием на его безопасность или эффективность, предоставляются дополнительные данные по исследованиям на животных и клиническим исследованиям для того, чтобы охарактеризовать различия;</w:t>
      </w:r>
    </w:p>
    <w:bookmarkEnd w:id="1140"/>
    <w:bookmarkStart w:name="z1306" w:id="1141"/>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 (брожения) клеток, сбора, очистки, реакций модификации, наполнения контейнеров для готовой лекарственной формы;</w:t>
      </w:r>
    </w:p>
    <w:bookmarkEnd w:id="1141"/>
    <w:bookmarkStart w:name="z1307" w:id="1142"/>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 (укупорки) (включая их целостность для предотвращения микробного загрязнения);</w:t>
      </w:r>
    </w:p>
    <w:bookmarkEnd w:id="1142"/>
    <w:bookmarkStart w:name="z1308" w:id="1143"/>
    <w:p>
      <w:pPr>
        <w:spacing w:after="0"/>
        <w:ind w:left="0"/>
        <w:jc w:val="both"/>
      </w:pPr>
      <w:r>
        <w:rPr>
          <w:rFonts w:ascii="Times New Roman"/>
          <w:b w:val="false"/>
          <w:i w:val="false"/>
          <w:color w:val="000000"/>
          <w:sz w:val="28"/>
        </w:rPr>
        <w:t>
      7) спецификация биосимляра, отражающая и контролирующая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bookmarkEnd w:id="1143"/>
    <w:bookmarkStart w:name="z1309" w:id="1144"/>
    <w:p>
      <w:pPr>
        <w:spacing w:after="0"/>
        <w:ind w:left="0"/>
        <w:jc w:val="both"/>
      </w:pPr>
      <w:r>
        <w:rPr>
          <w:rFonts w:ascii="Times New Roman"/>
          <w:b w:val="false"/>
          <w:i w:val="false"/>
          <w:color w:val="000000"/>
          <w:sz w:val="28"/>
        </w:rPr>
        <w:t>
      8) исследования стабильности;</w:t>
      </w:r>
    </w:p>
    <w:bookmarkEnd w:id="1144"/>
    <w:bookmarkStart w:name="z1310" w:id="1145"/>
    <w:p>
      <w:pPr>
        <w:spacing w:after="0"/>
        <w:ind w:left="0"/>
        <w:jc w:val="both"/>
      </w:pPr>
      <w:r>
        <w:rPr>
          <w:rFonts w:ascii="Times New Roman"/>
          <w:b w:val="false"/>
          <w:i w:val="false"/>
          <w:color w:val="000000"/>
          <w:sz w:val="28"/>
        </w:rPr>
        <w:t>
      9) результаты доклинических (неклинических) исследований (в основе доклинических исследований лежит подход, основанный на оценке рисков, и, там где возможно,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bookmarkEnd w:id="1145"/>
    <w:bookmarkStart w:name="z1311" w:id="1146"/>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bookmarkEnd w:id="1146"/>
    <w:bookmarkStart w:name="z1312" w:id="1147"/>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bookmarkEnd w:id="1147"/>
    <w:bookmarkStart w:name="z1313" w:id="1148"/>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bookmarkEnd w:id="1148"/>
    <w:bookmarkStart w:name="z1314" w:id="1149"/>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 (побочных реакций);</w:t>
      </w:r>
    </w:p>
    <w:bookmarkEnd w:id="1149"/>
    <w:bookmarkStart w:name="z1315" w:id="1150"/>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валидируются для намеченной цели, проводится скрининговый анализ достаточной чувствительности метода, проводится определение нейтрализующих антител; период наблюдения при исследованиях на иммуногенность соответствует планируемой длительности лечения и предполагаемого времени образования антител, и не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bookmarkEnd w:id="1150"/>
    <w:bookmarkStart w:name="z1316" w:id="1151"/>
    <w:p>
      <w:pPr>
        <w:spacing w:after="0"/>
        <w:ind w:left="0"/>
        <w:jc w:val="both"/>
      </w:pPr>
      <w:r>
        <w:rPr>
          <w:rFonts w:ascii="Times New Roman"/>
          <w:b w:val="false"/>
          <w:i w:val="false"/>
          <w:color w:val="000000"/>
          <w:sz w:val="28"/>
        </w:rPr>
        <w:t>
      основные клинические данные получаются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bookmarkEnd w:id="1151"/>
    <w:bookmarkStart w:name="z1317" w:id="1152"/>
    <w:p>
      <w:pPr>
        <w:spacing w:after="0"/>
        <w:ind w:left="0"/>
        <w:jc w:val="both"/>
      </w:pPr>
      <w:r>
        <w:rPr>
          <w:rFonts w:ascii="Times New Roman"/>
          <w:b w:val="false"/>
          <w:i w:val="false"/>
          <w:color w:val="000000"/>
          <w:sz w:val="28"/>
        </w:rPr>
        <w:t>
      для любых отклонений от этих требований услугополучатель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bookmarkEnd w:id="1152"/>
    <w:bookmarkStart w:name="z1318" w:id="1153"/>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 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bookmarkEnd w:id="1153"/>
    <w:bookmarkStart w:name="z1319" w:id="1154"/>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услугополучатель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принимает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рассматривается в свете совокупности доказательств, полученных при установлении сопоставимости биосимиляра и потенциальных остающихся неопределенностей.</w:t>
      </w:r>
    </w:p>
    <w:bookmarkEnd w:id="1154"/>
    <w:bookmarkStart w:name="z1320" w:id="1155"/>
    <w:p>
      <w:pPr>
        <w:spacing w:after="0"/>
        <w:ind w:left="0"/>
        <w:jc w:val="both"/>
      </w:pPr>
      <w:r>
        <w:rPr>
          <w:rFonts w:ascii="Times New Roman"/>
          <w:b w:val="false"/>
          <w:i w:val="false"/>
          <w:color w:val="000000"/>
          <w:sz w:val="28"/>
        </w:rPr>
        <w:t>
      6. Комбинированные лекарственные препараты</w:t>
      </w:r>
    </w:p>
    <w:bookmarkEnd w:id="1155"/>
    <w:bookmarkStart w:name="z1321" w:id="1156"/>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двух или более ранее известных активных веществ в одной лекарственной форме, представляется полное регистрационное досье (Модули 1-5, Части I-IV Перечня). Модуль 3 или Часть II включает сведения о производстве, контроле качества, производителе каждого активного вещества, входящего в состав комбинированных лекарственных препаратов. В Модулях 4 и 5 или Частях III, IV Перечня представляются результаты доклинических и клинических исследований заявляемых комбинаций активных веществ.</w:t>
      </w:r>
    </w:p>
    <w:bookmarkEnd w:id="1156"/>
    <w:bookmarkStart w:name="z1322" w:id="1157"/>
    <w:p>
      <w:pPr>
        <w:spacing w:after="0"/>
        <w:ind w:left="0"/>
        <w:jc w:val="both"/>
      </w:pPr>
      <w:r>
        <w:rPr>
          <w:rFonts w:ascii="Times New Roman"/>
          <w:b w:val="false"/>
          <w:i w:val="false"/>
          <w:color w:val="000000"/>
          <w:sz w:val="28"/>
        </w:rPr>
        <w:t>
      7. Лекарственные средства с хорошо изученным медицинским применением.</w:t>
      </w:r>
    </w:p>
    <w:bookmarkEnd w:id="1157"/>
    <w:bookmarkStart w:name="z1323" w:id="1158"/>
    <w:p>
      <w:pPr>
        <w:spacing w:after="0"/>
        <w:ind w:left="0"/>
        <w:jc w:val="both"/>
      </w:pPr>
      <w:r>
        <w:rPr>
          <w:rFonts w:ascii="Times New Roman"/>
          <w:b w:val="false"/>
          <w:i w:val="false"/>
          <w:color w:val="000000"/>
          <w:sz w:val="28"/>
        </w:rPr>
        <w:t>
      К лекарственным средствам с хорошо изученным медицинским применением относятся лекарственные препараты с подтвержденной эффективностью и приемлемым уровнем безопасности:</w:t>
      </w:r>
    </w:p>
    <w:bookmarkEnd w:id="1158"/>
    <w:bookmarkStart w:name="z1324" w:id="1159"/>
    <w:p>
      <w:pPr>
        <w:spacing w:after="0"/>
        <w:ind w:left="0"/>
        <w:jc w:val="both"/>
      </w:pPr>
      <w:r>
        <w:rPr>
          <w:rFonts w:ascii="Times New Roman"/>
          <w:b w:val="false"/>
          <w:i w:val="false"/>
          <w:color w:val="000000"/>
          <w:sz w:val="28"/>
        </w:rPr>
        <w:t>
      активное вещество, которых хорошо изучено в медицинском применении;</w:t>
      </w:r>
    </w:p>
    <w:bookmarkEnd w:id="1159"/>
    <w:bookmarkStart w:name="z1325" w:id="1160"/>
    <w:p>
      <w:pPr>
        <w:spacing w:after="0"/>
        <w:ind w:left="0"/>
        <w:jc w:val="both"/>
      </w:pPr>
      <w:r>
        <w:rPr>
          <w:rFonts w:ascii="Times New Roman"/>
          <w:b w:val="false"/>
          <w:i w:val="false"/>
          <w:color w:val="000000"/>
          <w:sz w:val="28"/>
        </w:rPr>
        <w:t>
      лекарственные препараты из сырья природного происхождения (например: деготь березовый, змеиный яд,</w:t>
      </w:r>
    </w:p>
    <w:bookmarkEnd w:id="1160"/>
    <w:bookmarkStart w:name="z1326" w:id="1161"/>
    <w:p>
      <w:pPr>
        <w:spacing w:after="0"/>
        <w:ind w:left="0"/>
        <w:jc w:val="both"/>
      </w:pPr>
      <w:r>
        <w:rPr>
          <w:rFonts w:ascii="Times New Roman"/>
          <w:b w:val="false"/>
          <w:i w:val="false"/>
          <w:color w:val="000000"/>
          <w:sz w:val="28"/>
        </w:rPr>
        <w:t>
      продукты пчеловодства, медицинские пиявки, желчь, минералы и др.);</w:t>
      </w:r>
    </w:p>
    <w:bookmarkEnd w:id="1161"/>
    <w:bookmarkStart w:name="z1327" w:id="1162"/>
    <w:p>
      <w:pPr>
        <w:spacing w:after="0"/>
        <w:ind w:left="0"/>
        <w:jc w:val="both"/>
      </w:pPr>
      <w:r>
        <w:rPr>
          <w:rFonts w:ascii="Times New Roman"/>
          <w:b w:val="false"/>
          <w:i w:val="false"/>
          <w:color w:val="000000"/>
          <w:sz w:val="28"/>
        </w:rPr>
        <w:t>
      витамины и витаминно-минеральные комплексы;</w:t>
      </w:r>
    </w:p>
    <w:bookmarkEnd w:id="1162"/>
    <w:bookmarkStart w:name="z1328" w:id="1163"/>
    <w:p>
      <w:pPr>
        <w:spacing w:after="0"/>
        <w:ind w:left="0"/>
        <w:jc w:val="both"/>
      </w:pPr>
      <w:r>
        <w:rPr>
          <w:rFonts w:ascii="Times New Roman"/>
          <w:b w:val="false"/>
          <w:i w:val="false"/>
          <w:color w:val="000000"/>
          <w:sz w:val="28"/>
        </w:rPr>
        <w:t>
      растворы антисептиков (перекись водорода, йод, бриллиантовый зеленый и др.);</w:t>
      </w:r>
    </w:p>
    <w:bookmarkEnd w:id="1163"/>
    <w:bookmarkStart w:name="z1329" w:id="1164"/>
    <w:p>
      <w:pPr>
        <w:spacing w:after="0"/>
        <w:ind w:left="0"/>
        <w:jc w:val="both"/>
      </w:pPr>
      <w:r>
        <w:rPr>
          <w:rFonts w:ascii="Times New Roman"/>
          <w:b w:val="false"/>
          <w:i w:val="false"/>
          <w:color w:val="000000"/>
          <w:sz w:val="28"/>
        </w:rPr>
        <w:t>
      вода для инъекций;</w:t>
      </w:r>
    </w:p>
    <w:bookmarkEnd w:id="1164"/>
    <w:bookmarkStart w:name="z1330" w:id="1165"/>
    <w:p>
      <w:pPr>
        <w:spacing w:after="0"/>
        <w:ind w:left="0"/>
        <w:jc w:val="both"/>
      </w:pPr>
      <w:r>
        <w:rPr>
          <w:rFonts w:ascii="Times New Roman"/>
          <w:b w:val="false"/>
          <w:i w:val="false"/>
          <w:color w:val="000000"/>
          <w:sz w:val="28"/>
        </w:rPr>
        <w:t>
      адсорбенты (уголь активированный);</w:t>
      </w:r>
    </w:p>
    <w:bookmarkEnd w:id="1165"/>
    <w:bookmarkStart w:name="z1331" w:id="1166"/>
    <w:p>
      <w:pPr>
        <w:spacing w:after="0"/>
        <w:ind w:left="0"/>
        <w:jc w:val="both"/>
      </w:pPr>
      <w:r>
        <w:rPr>
          <w:rFonts w:ascii="Times New Roman"/>
          <w:b w:val="false"/>
          <w:i w:val="false"/>
          <w:color w:val="000000"/>
          <w:sz w:val="28"/>
        </w:rPr>
        <w:t>
      карминативные лекарственные препараты;</w:t>
      </w:r>
    </w:p>
    <w:bookmarkEnd w:id="1166"/>
    <w:bookmarkStart w:name="z1332" w:id="1167"/>
    <w:p>
      <w:pPr>
        <w:spacing w:after="0"/>
        <w:ind w:left="0"/>
        <w:jc w:val="both"/>
      </w:pPr>
      <w:r>
        <w:rPr>
          <w:rFonts w:ascii="Times New Roman"/>
          <w:b w:val="false"/>
          <w:i w:val="false"/>
          <w:color w:val="000000"/>
          <w:sz w:val="28"/>
        </w:rPr>
        <w:t>
      лекарственные препараты из группы раздражающих и обволакивающих средств.</w:t>
      </w:r>
    </w:p>
    <w:bookmarkEnd w:id="1167"/>
    <w:bookmarkStart w:name="z1333" w:id="1168"/>
    <w:p>
      <w:pPr>
        <w:spacing w:after="0"/>
        <w:ind w:left="0"/>
        <w:jc w:val="both"/>
      </w:pPr>
      <w:r>
        <w:rPr>
          <w:rFonts w:ascii="Times New Roman"/>
          <w:b w:val="false"/>
          <w:i w:val="false"/>
          <w:color w:val="000000"/>
          <w:sz w:val="28"/>
        </w:rPr>
        <w:t>
      В регистрационном досье представляются Модули 1, 2 и 3 и Части I, II Перечня. В Модулях 4 и 5 или Части III, IV Перечня в подробной научной библиографии указываются доклинические и клинические характеристики.</w:t>
      </w:r>
    </w:p>
    <w:bookmarkEnd w:id="1168"/>
    <w:bookmarkStart w:name="z1334" w:id="1169"/>
    <w:p>
      <w:pPr>
        <w:spacing w:after="0"/>
        <w:ind w:left="0"/>
        <w:jc w:val="both"/>
      </w:pPr>
      <w:r>
        <w:rPr>
          <w:rFonts w:ascii="Times New Roman"/>
          <w:b w:val="false"/>
          <w:i w:val="false"/>
          <w:color w:val="000000"/>
          <w:sz w:val="28"/>
        </w:rPr>
        <w:t>
      Для лекарственных средств с хорошо изученным медицинским применением предоставляются следующие данные:</w:t>
      </w:r>
    </w:p>
    <w:bookmarkEnd w:id="1169"/>
    <w:bookmarkStart w:name="z1335" w:id="1170"/>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bookmarkEnd w:id="1170"/>
    <w:bookmarkStart w:name="z1336" w:id="1171"/>
    <w:p>
      <w:pPr>
        <w:spacing w:after="0"/>
        <w:ind w:left="0"/>
        <w:jc w:val="both"/>
      </w:pPr>
      <w:r>
        <w:rPr>
          <w:rFonts w:ascii="Times New Roman"/>
          <w:b w:val="false"/>
          <w:i w:val="false"/>
          <w:color w:val="000000"/>
          <w:sz w:val="28"/>
        </w:rPr>
        <w:t>
      время, в течение которого используется активное вещество в медицинской практике;</w:t>
      </w:r>
    </w:p>
    <w:bookmarkEnd w:id="1171"/>
    <w:bookmarkStart w:name="z1337" w:id="1172"/>
    <w:p>
      <w:pPr>
        <w:spacing w:after="0"/>
        <w:ind w:left="0"/>
        <w:jc w:val="both"/>
      </w:pPr>
      <w:r>
        <w:rPr>
          <w:rFonts w:ascii="Times New Roman"/>
          <w:b w:val="false"/>
          <w:i w:val="false"/>
          <w:color w:val="000000"/>
          <w:sz w:val="28"/>
        </w:rPr>
        <w:t>
      количественные аспекты использования активного вещества;</w:t>
      </w:r>
    </w:p>
    <w:bookmarkEnd w:id="1172"/>
    <w:bookmarkStart w:name="z1338" w:id="1173"/>
    <w:p>
      <w:pPr>
        <w:spacing w:after="0"/>
        <w:ind w:left="0"/>
        <w:jc w:val="both"/>
      </w:pPr>
      <w:r>
        <w:rPr>
          <w:rFonts w:ascii="Times New Roman"/>
          <w:b w:val="false"/>
          <w:i w:val="false"/>
          <w:color w:val="000000"/>
          <w:sz w:val="28"/>
        </w:rPr>
        <w:t>
      частота научных публикаций и актуальности использования активного вещества в течение последних 5 лет перед подачей заявления (со ссылкой на публикации в научных источниках);</w:t>
      </w:r>
    </w:p>
    <w:bookmarkEnd w:id="1173"/>
    <w:bookmarkStart w:name="z1339" w:id="1174"/>
    <w:p>
      <w:pPr>
        <w:spacing w:after="0"/>
        <w:ind w:left="0"/>
        <w:jc w:val="both"/>
      </w:pPr>
      <w:r>
        <w:rPr>
          <w:rFonts w:ascii="Times New Roman"/>
          <w:b w:val="false"/>
          <w:i w:val="false"/>
          <w:color w:val="000000"/>
          <w:sz w:val="28"/>
        </w:rPr>
        <w:t>
      согласованность научных оценок.</w:t>
      </w:r>
    </w:p>
    <w:bookmarkEnd w:id="1174"/>
    <w:bookmarkStart w:name="z1340" w:id="1175"/>
    <w:p>
      <w:pPr>
        <w:spacing w:after="0"/>
        <w:ind w:left="0"/>
        <w:jc w:val="both"/>
      </w:pPr>
      <w:r>
        <w:rPr>
          <w:rFonts w:ascii="Times New Roman"/>
          <w:b w:val="false"/>
          <w:i w:val="false"/>
          <w:color w:val="000000"/>
          <w:sz w:val="28"/>
        </w:rPr>
        <w:t>
      Для определения хорошо изученного применения различных активных веществ предоставляется оценка за различные периоды времени. Период времени, необходимый для определения хорошо изученного медицинского применения активного вещества, составляет не менее 10 лет с даты первого систематического и документированного применения лекарственного средства.</w:t>
      </w:r>
    </w:p>
    <w:bookmarkEnd w:id="1175"/>
    <w:bookmarkStart w:name="z1341" w:id="1176"/>
    <w:p>
      <w:pPr>
        <w:spacing w:after="0"/>
        <w:ind w:left="0"/>
        <w:jc w:val="both"/>
      </w:pPr>
      <w:r>
        <w:rPr>
          <w:rFonts w:ascii="Times New Roman"/>
          <w:b w:val="false"/>
          <w:i w:val="false"/>
          <w:color w:val="000000"/>
          <w:sz w:val="28"/>
        </w:rPr>
        <w:t>
      2) материалы регистрационного досье, представленные услугополучателем, включают все аспекты оценки безопасности и эффективности, содержат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является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1176"/>
    <w:bookmarkStart w:name="z1342" w:id="1177"/>
    <w:p>
      <w:pPr>
        <w:spacing w:after="0"/>
        <w:ind w:left="0"/>
        <w:jc w:val="both"/>
      </w:pPr>
      <w:r>
        <w:rPr>
          <w:rFonts w:ascii="Times New Roman"/>
          <w:b w:val="false"/>
          <w:i w:val="false"/>
          <w:color w:val="000000"/>
          <w:sz w:val="28"/>
        </w:rPr>
        <w:t>
      3) обоснование доказанного приемлемого уровня безопасности и (или) эффективности, несмотря на отсутствие некоторых исследований;</w:t>
      </w:r>
    </w:p>
    <w:bookmarkEnd w:id="1177"/>
    <w:bookmarkStart w:name="z1343" w:id="1178"/>
    <w:p>
      <w:pPr>
        <w:spacing w:after="0"/>
        <w:ind w:left="0"/>
        <w:jc w:val="both"/>
      </w:pPr>
      <w:r>
        <w:rPr>
          <w:rFonts w:ascii="Times New Roman"/>
          <w:b w:val="false"/>
          <w:i w:val="false"/>
          <w:color w:val="000000"/>
          <w:sz w:val="28"/>
        </w:rPr>
        <w:t>
      4) в доклинических и (или) клинических обзорах объяснить значимость любых представленных данных, касающихся уже зарегистрированного лекарственного препарата, отличного от того, который предлагается к регистрации. Представляется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w:t>
      </w:r>
    </w:p>
    <w:bookmarkEnd w:id="1178"/>
    <w:bookmarkStart w:name="z1344" w:id="1179"/>
    <w:p>
      <w:pPr>
        <w:spacing w:after="0"/>
        <w:ind w:left="0"/>
        <w:jc w:val="both"/>
      </w:pPr>
      <w:r>
        <w:rPr>
          <w:rFonts w:ascii="Times New Roman"/>
          <w:b w:val="false"/>
          <w:i w:val="false"/>
          <w:color w:val="000000"/>
          <w:sz w:val="28"/>
        </w:rPr>
        <w:t>
      5) пострегистрационный опыт использования содержит информацию об использовании других лекарственных препаратов, содержащих те же активные вещества;</w:t>
      </w:r>
    </w:p>
    <w:bookmarkEnd w:id="1179"/>
    <w:bookmarkStart w:name="z1345" w:id="1180"/>
    <w:p>
      <w:pPr>
        <w:spacing w:after="0"/>
        <w:ind w:left="0"/>
        <w:jc w:val="both"/>
      </w:pPr>
      <w:r>
        <w:rPr>
          <w:rFonts w:ascii="Times New Roman"/>
          <w:b w:val="false"/>
          <w:i w:val="false"/>
          <w:color w:val="000000"/>
          <w:sz w:val="28"/>
        </w:rPr>
        <w:t>
      6) периодически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производителями.</w:t>
      </w:r>
    </w:p>
    <w:bookmarkEnd w:id="1180"/>
    <w:bookmarkStart w:name="z1346" w:id="1181"/>
    <w:p>
      <w:pPr>
        <w:spacing w:after="0"/>
        <w:ind w:left="0"/>
        <w:jc w:val="both"/>
      </w:pPr>
      <w:r>
        <w:rPr>
          <w:rFonts w:ascii="Times New Roman"/>
          <w:b w:val="false"/>
          <w:i w:val="false"/>
          <w:color w:val="000000"/>
          <w:sz w:val="28"/>
        </w:rPr>
        <w:t>
      При отсутствии опыта применения в стране производителя за 5 лет с момента регистрации, предоставляется периодически обновляемый отчет по безопасности лекарственного препарата за фактическое время присутствия на рынке в соответствии с требованиями надлежащей практики фармаконадзора (GVP).</w:t>
      </w:r>
    </w:p>
    <w:bookmarkEnd w:id="1181"/>
    <w:bookmarkStart w:name="z1347" w:id="1182"/>
    <w:p>
      <w:pPr>
        <w:spacing w:after="0"/>
        <w:ind w:left="0"/>
        <w:jc w:val="both"/>
      </w:pPr>
      <w:r>
        <w:rPr>
          <w:rFonts w:ascii="Times New Roman"/>
          <w:b w:val="false"/>
          <w:i w:val="false"/>
          <w:color w:val="000000"/>
          <w:sz w:val="28"/>
        </w:rPr>
        <w:t>
      8. Растительные лекарственные препараты</w:t>
      </w:r>
    </w:p>
    <w:bookmarkEnd w:id="1182"/>
    <w:bookmarkStart w:name="z1348" w:id="1183"/>
    <w:p>
      <w:pPr>
        <w:spacing w:after="0"/>
        <w:ind w:left="0"/>
        <w:jc w:val="both"/>
      </w:pPr>
      <w:r>
        <w:rPr>
          <w:rFonts w:ascii="Times New Roman"/>
          <w:b w:val="false"/>
          <w:i w:val="false"/>
          <w:color w:val="000000"/>
          <w:sz w:val="28"/>
        </w:rPr>
        <w:t>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включают:</w:t>
      </w:r>
    </w:p>
    <w:bookmarkEnd w:id="1183"/>
    <w:bookmarkStart w:name="z1349" w:id="1184"/>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p>
    <w:bookmarkEnd w:id="1184"/>
    <w:bookmarkStart w:name="z1350" w:id="1185"/>
    <w:p>
      <w:pPr>
        <w:spacing w:after="0"/>
        <w:ind w:left="0"/>
        <w:jc w:val="both"/>
      </w:pPr>
      <w:r>
        <w:rPr>
          <w:rFonts w:ascii="Times New Roman"/>
          <w:b w:val="false"/>
          <w:i w:val="false"/>
          <w:color w:val="000000"/>
          <w:sz w:val="28"/>
        </w:rPr>
        <w:t>
      материалы исследования острой и хронической токсичности;</w:t>
      </w:r>
    </w:p>
    <w:bookmarkEnd w:id="1185"/>
    <w:bookmarkStart w:name="z1351" w:id="1186"/>
    <w:p>
      <w:pPr>
        <w:spacing w:after="0"/>
        <w:ind w:left="0"/>
        <w:jc w:val="both"/>
      </w:pPr>
      <w:r>
        <w:rPr>
          <w:rFonts w:ascii="Times New Roman"/>
          <w:b w:val="false"/>
          <w:i w:val="false"/>
          <w:color w:val="000000"/>
          <w:sz w:val="28"/>
        </w:rPr>
        <w:t>
      данные о местно-раздражающем действии;</w:t>
      </w:r>
    </w:p>
    <w:bookmarkEnd w:id="1186"/>
    <w:bookmarkStart w:name="z1352" w:id="1187"/>
    <w:p>
      <w:pPr>
        <w:spacing w:after="0"/>
        <w:ind w:left="0"/>
        <w:jc w:val="both"/>
      </w:pPr>
      <w:r>
        <w:rPr>
          <w:rFonts w:ascii="Times New Roman"/>
          <w:b w:val="false"/>
          <w:i w:val="false"/>
          <w:color w:val="000000"/>
          <w:sz w:val="28"/>
        </w:rPr>
        <w:t>
      данные об аллергизирующих свойствах;</w:t>
      </w:r>
    </w:p>
    <w:bookmarkEnd w:id="1187"/>
    <w:bookmarkStart w:name="z1353" w:id="1188"/>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1188"/>
    <w:bookmarkStart w:name="z1354" w:id="1189"/>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bookmarkEnd w:id="1189"/>
    <w:bookmarkStart w:name="z1355" w:id="1190"/>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1190"/>
    <w:bookmarkStart w:name="z1356" w:id="1191"/>
    <w:p>
      <w:pPr>
        <w:spacing w:after="0"/>
        <w:ind w:left="0"/>
        <w:jc w:val="both"/>
      </w:pPr>
      <w:r>
        <w:rPr>
          <w:rFonts w:ascii="Times New Roman"/>
          <w:b w:val="false"/>
          <w:i w:val="false"/>
          <w:color w:val="000000"/>
          <w:sz w:val="28"/>
        </w:rPr>
        <w:t>
      9. Гомеопатические препараты</w:t>
      </w:r>
    </w:p>
    <w:bookmarkEnd w:id="1191"/>
    <w:bookmarkStart w:name="z1357" w:id="1192"/>
    <w:p>
      <w:pPr>
        <w:spacing w:after="0"/>
        <w:ind w:left="0"/>
        <w:jc w:val="both"/>
      </w:pPr>
      <w:r>
        <w:rPr>
          <w:rFonts w:ascii="Times New Roman"/>
          <w:b w:val="false"/>
          <w:i w:val="false"/>
          <w:color w:val="000000"/>
          <w:sz w:val="28"/>
        </w:rPr>
        <w:t>
      Услугополучатель для экспертизы гомеопатических препаратов представляет документы и материалы, включающие информацию по Модулям 4 и 5 или Частям III и IV Перечня:</w:t>
      </w:r>
    </w:p>
    <w:bookmarkEnd w:id="1192"/>
    <w:bookmarkStart w:name="z1358" w:id="1193"/>
    <w:p>
      <w:pPr>
        <w:spacing w:after="0"/>
        <w:ind w:left="0"/>
        <w:jc w:val="both"/>
      </w:pPr>
      <w:r>
        <w:rPr>
          <w:rFonts w:ascii="Times New Roman"/>
          <w:b w:val="false"/>
          <w:i w:val="false"/>
          <w:color w:val="000000"/>
          <w:sz w:val="28"/>
        </w:rPr>
        <w:t>
      для гомеопатических препаратов, соответствующих всем нижеперечисленным условиям в комплексе:</w:t>
      </w:r>
    </w:p>
    <w:bookmarkEnd w:id="1193"/>
    <w:bookmarkStart w:name="z1359" w:id="1194"/>
    <w:p>
      <w:pPr>
        <w:spacing w:after="0"/>
        <w:ind w:left="0"/>
        <w:jc w:val="both"/>
      </w:pPr>
      <w:r>
        <w:rPr>
          <w:rFonts w:ascii="Times New Roman"/>
          <w:b w:val="false"/>
          <w:i w:val="false"/>
          <w:color w:val="000000"/>
          <w:sz w:val="28"/>
        </w:rPr>
        <w:t>
      препараты предназначены для перорального или наружного применения;</w:t>
      </w:r>
    </w:p>
    <w:bookmarkEnd w:id="1194"/>
    <w:bookmarkStart w:name="z1360" w:id="1195"/>
    <w:p>
      <w:pPr>
        <w:spacing w:after="0"/>
        <w:ind w:left="0"/>
        <w:jc w:val="both"/>
      </w:pPr>
      <w:r>
        <w:rPr>
          <w:rFonts w:ascii="Times New Roman"/>
          <w:b w:val="false"/>
          <w:i w:val="false"/>
          <w:color w:val="000000"/>
          <w:sz w:val="28"/>
        </w:rPr>
        <w:t>
      на этикетке лекарственного препарата или любой относящейся к нему информации не приведено конкретного терапевтического показания к применению;</w:t>
      </w:r>
    </w:p>
    <w:bookmarkEnd w:id="1195"/>
    <w:bookmarkStart w:name="z1361" w:id="1196"/>
    <w:p>
      <w:pPr>
        <w:spacing w:after="0"/>
        <w:ind w:left="0"/>
        <w:jc w:val="both"/>
      </w:pPr>
      <w:r>
        <w:rPr>
          <w:rFonts w:ascii="Times New Roman"/>
          <w:b w:val="false"/>
          <w:i w:val="false"/>
          <w:color w:val="000000"/>
          <w:sz w:val="28"/>
        </w:rPr>
        <w:t>
      степень растворения лекарственного препарата является достаточной для гарантии его безопасности; в частности, лекарственный препарат не содержать более 1 части на 10 000 частей маточного раствора или более 1/100 минимальной дозы, применяемой в аллопатии в отношении действующего вещества, наличие которого в аллопатическом лекарственном препарате требует обязательного наличия рецепта врача, для Модулей 4 и 5 или Частей III и IV Перечня предоставляются обзор данных научной литературы об эффективности и безопасности гомеопатического препарата в заявляемой области применения;</w:t>
      </w:r>
    </w:p>
    <w:bookmarkEnd w:id="1196"/>
    <w:bookmarkStart w:name="z1362" w:id="1197"/>
    <w:p>
      <w:pPr>
        <w:spacing w:after="0"/>
        <w:ind w:left="0"/>
        <w:jc w:val="both"/>
      </w:pPr>
      <w:r>
        <w:rPr>
          <w:rFonts w:ascii="Times New Roman"/>
          <w:b w:val="false"/>
          <w:i w:val="false"/>
          <w:color w:val="000000"/>
          <w:sz w:val="28"/>
        </w:rPr>
        <w:t>
      для новых гомеопатических препаратов, не упоминаемых в фармакопеях и монографиях; для комбинированных гомеопатических препаратов, которые приведет к возможным взаимодействиям, синергетическим эффектам или аддитивным эффектам различных ингредиентов; для гомеопатических препаратов, ингредиенты которых представляют риск токсических или других неблагоприятных воздействий, особенно когда ингредиенты концентрированы или представлены в низких разведениях (например, 1X, 2X или 1C), или не контролируются должным образом в процессе производства; для гомеопатических препаратов, предназначенных для инъекций и для препаратов, применяемых в офтальмологии; предназначенные для использования с целью профилактики или лечения серьезных заболеваний; для гомеопатических препаратов, предназначенных для уязвимых групп населения (например, новорожденные и дети, беременные и пожилые, пациенты с ослабленным иммунитетом и др.): для Модуля 4 или Части III Перечня представляются данные токсикологических, исследований (в случае содержания инфекционного агента подтверждение исследованием биологической безопасности), обоснование подбора различных потенций, данные клинического опыта применения; для Модуля 5 или Части VI Перечня представляются данные клинических исследований об эффективности и безопасности гомеопатического препарата в заявляемой области применения и обоснование подбора различных дозировок.</w:t>
      </w:r>
    </w:p>
    <w:bookmarkEnd w:id="1197"/>
    <w:bookmarkStart w:name="z1363" w:id="1198"/>
    <w:p>
      <w:pPr>
        <w:spacing w:after="0"/>
        <w:ind w:left="0"/>
        <w:jc w:val="both"/>
      </w:pPr>
      <w:r>
        <w:rPr>
          <w:rFonts w:ascii="Times New Roman"/>
          <w:b w:val="false"/>
          <w:i w:val="false"/>
          <w:color w:val="000000"/>
          <w:sz w:val="28"/>
        </w:rPr>
        <w:t>
      общая характеристика лекарственного препарата и инструкцию по медицинскому применению (листок-вкладыш) с указанием, что лекарственное средство является гомеопатическим препаратом.</w:t>
      </w:r>
    </w:p>
    <w:bookmarkEnd w:id="1198"/>
    <w:bookmarkStart w:name="z1364" w:id="1199"/>
    <w:p>
      <w:pPr>
        <w:spacing w:after="0"/>
        <w:ind w:left="0"/>
        <w:jc w:val="both"/>
      </w:pPr>
      <w:r>
        <w:rPr>
          <w:rFonts w:ascii="Times New Roman"/>
          <w:b w:val="false"/>
          <w:i w:val="false"/>
          <w:color w:val="000000"/>
          <w:sz w:val="28"/>
        </w:rPr>
        <w:t>
      10. Витамины, минералы</w:t>
      </w:r>
    </w:p>
    <w:bookmarkEnd w:id="1199"/>
    <w:bookmarkStart w:name="z1365" w:id="1200"/>
    <w:p>
      <w:pPr>
        <w:spacing w:after="0"/>
        <w:ind w:left="0"/>
        <w:jc w:val="both"/>
      </w:pPr>
      <w:r>
        <w:rPr>
          <w:rFonts w:ascii="Times New Roman"/>
          <w:b w:val="false"/>
          <w:i w:val="false"/>
          <w:color w:val="000000"/>
          <w:sz w:val="28"/>
        </w:rPr>
        <w:t>
      Для экспертизы лекарственных средств, содержащих витамины и (или) представляющих собой комплекс витаминов и (или) витаминов и минералов, услугополучатель представляет один из нижеследующих документов и материалов:</w:t>
      </w:r>
    </w:p>
    <w:bookmarkEnd w:id="1200"/>
    <w:bookmarkStart w:name="z1366" w:id="1201"/>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bookmarkEnd w:id="1201"/>
    <w:bookmarkStart w:name="z1367" w:id="1202"/>
    <w:p>
      <w:pPr>
        <w:spacing w:after="0"/>
        <w:ind w:left="0"/>
        <w:jc w:val="both"/>
      </w:pPr>
      <w:r>
        <w:rPr>
          <w:rFonts w:ascii="Times New Roman"/>
          <w:b w:val="false"/>
          <w:i w:val="false"/>
          <w:color w:val="000000"/>
          <w:sz w:val="28"/>
        </w:rPr>
        <w:t>
      2) научные публикации на заявляемый препарат;</w:t>
      </w:r>
    </w:p>
    <w:bookmarkEnd w:id="1202"/>
    <w:bookmarkStart w:name="z1368" w:id="1203"/>
    <w:p>
      <w:pPr>
        <w:spacing w:after="0"/>
        <w:ind w:left="0"/>
        <w:jc w:val="both"/>
      </w:pPr>
      <w:r>
        <w:rPr>
          <w:rFonts w:ascii="Times New Roman"/>
          <w:b w:val="false"/>
          <w:i w:val="false"/>
          <w:color w:val="000000"/>
          <w:sz w:val="28"/>
        </w:rPr>
        <w:t>
      3) данные исследований острой и (или) хронической токсичности.</w:t>
      </w:r>
    </w:p>
    <w:bookmarkEnd w:id="1203"/>
    <w:bookmarkStart w:name="z1369" w:id="1204"/>
    <w:p>
      <w:pPr>
        <w:spacing w:after="0"/>
        <w:ind w:left="0"/>
        <w:jc w:val="both"/>
      </w:pPr>
      <w:r>
        <w:rPr>
          <w:rFonts w:ascii="Times New Roman"/>
          <w:b w:val="false"/>
          <w:i w:val="false"/>
          <w:color w:val="000000"/>
          <w:sz w:val="28"/>
        </w:rPr>
        <w:t>
      11. Радиофармацевтические препараты</w:t>
      </w:r>
    </w:p>
    <w:bookmarkEnd w:id="1204"/>
    <w:bookmarkStart w:name="z1370" w:id="1205"/>
    <w:p>
      <w:pPr>
        <w:spacing w:after="0"/>
        <w:ind w:left="0"/>
        <w:jc w:val="both"/>
      </w:pPr>
      <w:r>
        <w:rPr>
          <w:rFonts w:ascii="Times New Roman"/>
          <w:b w:val="false"/>
          <w:i w:val="false"/>
          <w:color w:val="000000"/>
          <w:sz w:val="28"/>
        </w:rPr>
        <w:t>
      Для экспертизы радиофармацевтических препаратов и их прекурсоров в Модуле 3 или Части II Перечня представляются документы и материалы, включающие следующую специфическую информацию:</w:t>
      </w:r>
    </w:p>
    <w:bookmarkEnd w:id="1205"/>
    <w:bookmarkStart w:name="z1371" w:id="1206"/>
    <w:p>
      <w:pPr>
        <w:spacing w:after="0"/>
        <w:ind w:left="0"/>
        <w:jc w:val="both"/>
      </w:pPr>
      <w:r>
        <w:rPr>
          <w:rFonts w:ascii="Times New Roman"/>
          <w:b w:val="false"/>
          <w:i w:val="false"/>
          <w:color w:val="000000"/>
          <w:sz w:val="28"/>
        </w:rPr>
        <w:t>
      1) в радиофармацевтическом наборе, который снабжается радиоактивной меткой после поставки производителем, за активное вещество принимают часть набора, предназначенную для переноса или связывания радионуклида. Описание метода производства радиофармацевтического набора 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описываются в соответствии, если применимо, с общей или частной статьей (монографией) Государственной Фармакопеи РК, либо при отсутствии таких статей (монографий) – статьям (монографиям) фармакопей, признанных действующими на территории Республики Казахстан.</w:t>
      </w:r>
    </w:p>
    <w:bookmarkEnd w:id="1206"/>
    <w:bookmarkStart w:name="z1372" w:id="1207"/>
    <w:p>
      <w:pPr>
        <w:spacing w:after="0"/>
        <w:ind w:left="0"/>
        <w:jc w:val="both"/>
      </w:pPr>
      <w:r>
        <w:rPr>
          <w:rFonts w:ascii="Times New Roman"/>
          <w:b w:val="false"/>
          <w:i w:val="false"/>
          <w:color w:val="000000"/>
          <w:sz w:val="28"/>
        </w:rPr>
        <w:t>
      В дополнение, описывает все соединения, необходимые для введения радиоактивной метки, а также структуру соединения с радиоактивной меткой.</w:t>
      </w:r>
    </w:p>
    <w:bookmarkEnd w:id="1207"/>
    <w:bookmarkStart w:name="z1373" w:id="1208"/>
    <w:p>
      <w:pPr>
        <w:spacing w:after="0"/>
        <w:ind w:left="0"/>
        <w:jc w:val="both"/>
      </w:pPr>
      <w:r>
        <w:rPr>
          <w:rFonts w:ascii="Times New Roman"/>
          <w:b w:val="false"/>
          <w:i w:val="false"/>
          <w:color w:val="000000"/>
          <w:sz w:val="28"/>
        </w:rPr>
        <w:t>
      Анализируются ядерные реакции радионуклидов.</w:t>
      </w:r>
    </w:p>
    <w:bookmarkEnd w:id="1208"/>
    <w:bookmarkStart w:name="z1374" w:id="1209"/>
    <w:p>
      <w:pPr>
        <w:spacing w:after="0"/>
        <w:ind w:left="0"/>
        <w:jc w:val="both"/>
      </w:pPr>
      <w:r>
        <w:rPr>
          <w:rFonts w:ascii="Times New Roman"/>
          <w:b w:val="false"/>
          <w:i w:val="false"/>
          <w:color w:val="000000"/>
          <w:sz w:val="28"/>
        </w:rPr>
        <w:t>
      Как материнский, так и дочерний радионуклиды генератора считаются активными веществами;</w:t>
      </w:r>
    </w:p>
    <w:bookmarkEnd w:id="1209"/>
    <w:bookmarkStart w:name="z1375" w:id="1210"/>
    <w:p>
      <w:pPr>
        <w:spacing w:after="0"/>
        <w:ind w:left="0"/>
        <w:jc w:val="both"/>
      </w:pPr>
      <w:r>
        <w:rPr>
          <w:rFonts w:ascii="Times New Roman"/>
          <w:b w:val="false"/>
          <w:i w:val="false"/>
          <w:color w:val="000000"/>
          <w:sz w:val="28"/>
        </w:rPr>
        <w:t>
      2) сведения о природе радионуклида, подлинности изотопа, возможных примесях, носителе, применении и специфической активности;</w:t>
      </w:r>
    </w:p>
    <w:bookmarkEnd w:id="1210"/>
    <w:bookmarkStart w:name="z1376" w:id="1211"/>
    <w:p>
      <w:pPr>
        <w:spacing w:after="0"/>
        <w:ind w:left="0"/>
        <w:jc w:val="both"/>
      </w:pPr>
      <w:r>
        <w:rPr>
          <w:rFonts w:ascii="Times New Roman"/>
          <w:b w:val="false"/>
          <w:i w:val="false"/>
          <w:color w:val="000000"/>
          <w:sz w:val="28"/>
        </w:rPr>
        <w:t>
      3) исходные материалы включают целевые материалы для облучения;</w:t>
      </w:r>
    </w:p>
    <w:bookmarkEnd w:id="1211"/>
    <w:bookmarkStart w:name="z1377" w:id="1212"/>
    <w:p>
      <w:pPr>
        <w:spacing w:after="0"/>
        <w:ind w:left="0"/>
        <w:jc w:val="both"/>
      </w:pPr>
      <w:r>
        <w:rPr>
          <w:rFonts w:ascii="Times New Roman"/>
          <w:b w:val="false"/>
          <w:i w:val="false"/>
          <w:color w:val="000000"/>
          <w:sz w:val="28"/>
        </w:rPr>
        <w:t>
      4) рассмотрение химической (радиохимической) чистоты и ее связь с биораспределением;</w:t>
      </w:r>
    </w:p>
    <w:bookmarkEnd w:id="1212"/>
    <w:bookmarkStart w:name="z1378" w:id="1213"/>
    <w:p>
      <w:pPr>
        <w:spacing w:after="0"/>
        <w:ind w:left="0"/>
        <w:jc w:val="both"/>
      </w:pPr>
      <w:r>
        <w:rPr>
          <w:rFonts w:ascii="Times New Roman"/>
          <w:b w:val="false"/>
          <w:i w:val="false"/>
          <w:color w:val="000000"/>
          <w:sz w:val="28"/>
        </w:rPr>
        <w:t>
      5) описание радионуклидной чистоты, радиохимической чистоты и специфической активности;</w:t>
      </w:r>
    </w:p>
    <w:bookmarkEnd w:id="1213"/>
    <w:bookmarkStart w:name="z1379" w:id="1214"/>
    <w:p>
      <w:pPr>
        <w:spacing w:after="0"/>
        <w:ind w:left="0"/>
        <w:jc w:val="both"/>
      </w:pPr>
      <w:r>
        <w:rPr>
          <w:rFonts w:ascii="Times New Roman"/>
          <w:b w:val="false"/>
          <w:i w:val="false"/>
          <w:color w:val="000000"/>
          <w:sz w:val="28"/>
        </w:rPr>
        <w:t>
      6) для генераторов представляются подробные данные испытаний материнских и дочерних радионуклидов. Для генераторов-элюатов представляются испытания материнских радионуклидов и других компонентов системы генератора;</w:t>
      </w:r>
    </w:p>
    <w:bookmarkEnd w:id="1214"/>
    <w:bookmarkStart w:name="z1380" w:id="1215"/>
    <w:p>
      <w:pPr>
        <w:spacing w:after="0"/>
        <w:ind w:left="0"/>
        <w:jc w:val="both"/>
      </w:pPr>
      <w:r>
        <w:rPr>
          <w:rFonts w:ascii="Times New Roman"/>
          <w:b w:val="false"/>
          <w:i w:val="false"/>
          <w:color w:val="000000"/>
          <w:sz w:val="28"/>
        </w:rPr>
        <w:t>
      7) содержание активных веществ на основании массы активной части молекулы применяется только к радиофармацевтическим наборам. Для радионуклидов радиоактивность выражается в беккерелях, с указанием даты и, если необходимо, времени и часового пояса. Указывается тип радиоктивности;</w:t>
      </w:r>
    </w:p>
    <w:bookmarkEnd w:id="1215"/>
    <w:bookmarkStart w:name="z1381" w:id="1216"/>
    <w:p>
      <w:pPr>
        <w:spacing w:after="0"/>
        <w:ind w:left="0"/>
        <w:jc w:val="both"/>
      </w:pPr>
      <w:r>
        <w:rPr>
          <w:rFonts w:ascii="Times New Roman"/>
          <w:b w:val="false"/>
          <w:i w:val="false"/>
          <w:color w:val="000000"/>
          <w:sz w:val="28"/>
        </w:rPr>
        <w:t>
      8) спецификации лекарственного препарата, являющегося радиофармацевтическим набором, включают испытания свойств препарата после введения радиоактивной метки, соответствующие контроли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1216"/>
    <w:bookmarkStart w:name="z1382" w:id="1217"/>
    <w:p>
      <w:pPr>
        <w:spacing w:after="0"/>
        <w:ind w:left="0"/>
        <w:jc w:val="both"/>
      </w:pPr>
      <w:r>
        <w:rPr>
          <w:rFonts w:ascii="Times New Roman"/>
          <w:b w:val="false"/>
          <w:i w:val="false"/>
          <w:color w:val="000000"/>
          <w:sz w:val="28"/>
        </w:rPr>
        <w:t>
      9) информация о стабильности для изотопных генераторов, изотопных наборов и лекарственных препаратов с радиоактивной меткой. Указывается стабильность при использовании радиофармацевтических лекарственных препаратов в контейнерах для многоразового использования.</w:t>
      </w:r>
    </w:p>
    <w:bookmarkEnd w:id="1217"/>
    <w:bookmarkStart w:name="z1383" w:id="1218"/>
    <w:p>
      <w:pPr>
        <w:spacing w:after="0"/>
        <w:ind w:left="0"/>
        <w:jc w:val="both"/>
      </w:pPr>
      <w:r>
        <w:rPr>
          <w:rFonts w:ascii="Times New Roman"/>
          <w:b w:val="false"/>
          <w:i w:val="false"/>
          <w:color w:val="000000"/>
          <w:sz w:val="28"/>
        </w:rPr>
        <w:t>
      В Модуле 4 или Части III Перечня указываются аспекты радиационной дозиметрии (действие излучения на орган (ткань)).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w:t>
      </w:r>
    </w:p>
    <w:bookmarkEnd w:id="1218"/>
    <w:bookmarkStart w:name="z1384" w:id="1219"/>
    <w:p>
      <w:pPr>
        <w:spacing w:after="0"/>
        <w:ind w:left="0"/>
        <w:jc w:val="both"/>
      </w:pPr>
      <w:r>
        <w:rPr>
          <w:rFonts w:ascii="Times New Roman"/>
          <w:b w:val="false"/>
          <w:i w:val="false"/>
          <w:color w:val="000000"/>
          <w:sz w:val="28"/>
        </w:rPr>
        <w:t>
      В Модуле 5 или Части IV Перечня, если применимо, представляются результаты клинических испытаний или приводится в клинических обзорах (Модуль 2) обоснование их отсутствия.</w:t>
      </w:r>
    </w:p>
    <w:bookmarkEnd w:id="1219"/>
    <w:bookmarkStart w:name="z1385" w:id="1220"/>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 с радиоактивной меткой, т.е. вопросы, связанные с действием свободного радионуклида на пациентов. В дополнение, представляется соответствующая информация относительно факторов риска, т.е. радиоактивного воздействия на персонал больницы и окружающую среду.</w:t>
      </w:r>
    </w:p>
    <w:bookmarkEnd w:id="1220"/>
    <w:bookmarkStart w:name="z1386" w:id="1221"/>
    <w:p>
      <w:pPr>
        <w:spacing w:after="0"/>
        <w:ind w:left="0"/>
        <w:jc w:val="both"/>
      </w:pPr>
      <w:r>
        <w:rPr>
          <w:rFonts w:ascii="Times New Roman"/>
          <w:b w:val="false"/>
          <w:i w:val="false"/>
          <w:color w:val="000000"/>
          <w:sz w:val="28"/>
        </w:rPr>
        <w:t>
      В частности представляется следующая информация:</w:t>
      </w:r>
    </w:p>
    <w:bookmarkEnd w:id="1221"/>
    <w:bookmarkStart w:name="z1387" w:id="1222"/>
    <w:p>
      <w:pPr>
        <w:spacing w:after="0"/>
        <w:ind w:left="0"/>
        <w:jc w:val="both"/>
      </w:pPr>
      <w:r>
        <w:rPr>
          <w:rFonts w:ascii="Times New Roman"/>
          <w:b w:val="false"/>
          <w:i w:val="false"/>
          <w:color w:val="000000"/>
          <w:sz w:val="28"/>
        </w:rPr>
        <w:t>
      Положения Модуля 3 или Части II Перечня применяются при регистрации радиофармацевтических прекурсоров, как указано выше, если применимо.</w:t>
      </w:r>
    </w:p>
    <w:bookmarkEnd w:id="1222"/>
    <w:bookmarkStart w:name="z1388" w:id="1223"/>
    <w:p>
      <w:pPr>
        <w:spacing w:after="0"/>
        <w:ind w:left="0"/>
        <w:jc w:val="both"/>
      </w:pPr>
      <w:r>
        <w:rPr>
          <w:rFonts w:ascii="Times New Roman"/>
          <w:b w:val="false"/>
          <w:i w:val="false"/>
          <w:color w:val="000000"/>
          <w:sz w:val="28"/>
        </w:rPr>
        <w:t>
      В Модуле 4 или Части III Перечня относительно токсичности при однократном и многократном введении представляются результаты доклинических исследований, проведенные в соответствии с правилами надлежащей лабораторной практики.</w:t>
      </w:r>
    </w:p>
    <w:bookmarkEnd w:id="1223"/>
    <w:bookmarkStart w:name="z1389" w:id="1224"/>
    <w:p>
      <w:pPr>
        <w:spacing w:after="0"/>
        <w:ind w:left="0"/>
        <w:jc w:val="both"/>
      </w:pPr>
      <w:r>
        <w:rPr>
          <w:rFonts w:ascii="Times New Roman"/>
          <w:b w:val="false"/>
          <w:i w:val="false"/>
          <w:color w:val="000000"/>
          <w:sz w:val="28"/>
        </w:rPr>
        <w:t>
      Исследования на мутагенность радионуклидов не считаются применимыми в данном конкретном случае.</w:t>
      </w:r>
    </w:p>
    <w:bookmarkEnd w:id="1224"/>
    <w:bookmarkStart w:name="z1390" w:id="1225"/>
    <w:p>
      <w:pPr>
        <w:spacing w:after="0"/>
        <w:ind w:left="0"/>
        <w:jc w:val="both"/>
      </w:pPr>
      <w:r>
        <w:rPr>
          <w:rFonts w:ascii="Times New Roman"/>
          <w:b w:val="false"/>
          <w:i w:val="false"/>
          <w:color w:val="000000"/>
          <w:sz w:val="28"/>
        </w:rPr>
        <w:t>
      Представляется информация относительно химической токсичности и распределения соответствующего "холодного" (не содержащего радиоактивных веществ) нуклида.</w:t>
      </w:r>
    </w:p>
    <w:bookmarkEnd w:id="1225"/>
    <w:bookmarkStart w:name="z1391" w:id="1226"/>
    <w:p>
      <w:pPr>
        <w:spacing w:after="0"/>
        <w:ind w:left="0"/>
        <w:jc w:val="both"/>
      </w:pPr>
      <w:r>
        <w:rPr>
          <w:rFonts w:ascii="Times New Roman"/>
          <w:b w:val="false"/>
          <w:i w:val="false"/>
          <w:color w:val="000000"/>
          <w:sz w:val="28"/>
        </w:rPr>
        <w:t>
      В Модуле 5 или Части IV Перечня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1226"/>
    <w:bookmarkStart w:name="z1392" w:id="1227"/>
    <w:p>
      <w:pPr>
        <w:spacing w:after="0"/>
        <w:ind w:left="0"/>
        <w:jc w:val="both"/>
      </w:pPr>
      <w:r>
        <w:rPr>
          <w:rFonts w:ascii="Times New Roman"/>
          <w:b w:val="false"/>
          <w:i w:val="false"/>
          <w:color w:val="000000"/>
          <w:sz w:val="28"/>
        </w:rPr>
        <w:t>
      Представляется информация, подтверждающая клиническую эффективность радиофармацевтического прекурсора при присоединении к молекулам соответствующего носителя.</w:t>
      </w:r>
    </w:p>
    <w:bookmarkEnd w:id="1227"/>
    <w:bookmarkStart w:name="z1393" w:id="1228"/>
    <w:p>
      <w:pPr>
        <w:spacing w:after="0"/>
        <w:ind w:left="0"/>
        <w:jc w:val="both"/>
      </w:pPr>
      <w:r>
        <w:rPr>
          <w:rFonts w:ascii="Times New Roman"/>
          <w:b w:val="false"/>
          <w:i w:val="false"/>
          <w:color w:val="000000"/>
          <w:sz w:val="28"/>
        </w:rPr>
        <w:t>
      12. Орфанные лекарственные препараты</w:t>
      </w:r>
    </w:p>
    <w:bookmarkEnd w:id="1228"/>
    <w:bookmarkStart w:name="z1394" w:id="1229"/>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услугополучателя на условиях:</w:t>
      </w:r>
    </w:p>
    <w:bookmarkEnd w:id="1229"/>
    <w:bookmarkStart w:name="z1395" w:id="1230"/>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bookmarkEnd w:id="1230"/>
    <w:bookmarkStart w:name="z1396" w:id="1231"/>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bookmarkEnd w:id="1231"/>
    <w:bookmarkStart w:name="z1397" w:id="1232"/>
    <w:p>
      <w:pPr>
        <w:spacing w:after="0"/>
        <w:ind w:left="0"/>
        <w:jc w:val="both"/>
      </w:pPr>
      <w:r>
        <w:rPr>
          <w:rFonts w:ascii="Times New Roman"/>
          <w:b w:val="false"/>
          <w:i w:val="false"/>
          <w:color w:val="000000"/>
          <w:sz w:val="28"/>
        </w:rPr>
        <w:t xml:space="preserve">
      3) немедленного уведомления государственного органа о любых нежелательных реакциях, возникших при применении орфанного препарата, и предпринятых мерах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1232"/>
    <w:bookmarkStart w:name="z1398" w:id="1233"/>
    <w:p>
      <w:pPr>
        <w:spacing w:after="0"/>
        <w:ind w:left="0"/>
        <w:jc w:val="both"/>
      </w:pPr>
      <w:r>
        <w:rPr>
          <w:rFonts w:ascii="Times New Roman"/>
          <w:b w:val="false"/>
          <w:i w:val="false"/>
          <w:color w:val="000000"/>
          <w:sz w:val="28"/>
        </w:rPr>
        <w:t>
      Экспертная организация согласовывает программу исследований, обязательную к проведению после получения регистрации, разработанную и предоставляемую услугополучателем на экспертизу согласно подпункту 1) настоящего пункта.</w:t>
      </w:r>
    </w:p>
    <w:bookmarkEnd w:id="1233"/>
    <w:bookmarkStart w:name="z1399" w:id="1234"/>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услугополучателя о проведении определенной программы исследований для ежегодной переоценки соотношения "польза-риск" для зарегистрированного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bookmarkEnd w:id="1234"/>
    <w:bookmarkStart w:name="z1400" w:id="1235"/>
    <w:p>
      <w:pPr>
        <w:spacing w:after="0"/>
        <w:ind w:left="0"/>
        <w:jc w:val="both"/>
      </w:pPr>
      <w:r>
        <w:rPr>
          <w:rFonts w:ascii="Times New Roman"/>
          <w:b w:val="false"/>
          <w:i w:val="false"/>
          <w:color w:val="000000"/>
          <w:sz w:val="28"/>
        </w:rPr>
        <w:t>
      13. Лекарственные препараты передовой терапии</w:t>
      </w:r>
    </w:p>
    <w:bookmarkEnd w:id="1235"/>
    <w:bookmarkStart w:name="z1401" w:id="1236"/>
    <w:p>
      <w:pPr>
        <w:spacing w:after="0"/>
        <w:ind w:left="0"/>
        <w:jc w:val="both"/>
      </w:pPr>
      <w:r>
        <w:rPr>
          <w:rFonts w:ascii="Times New Roman"/>
          <w:b w:val="false"/>
          <w:i w:val="false"/>
          <w:color w:val="000000"/>
          <w:sz w:val="28"/>
        </w:rPr>
        <w:t>
      Материалы регистрационного досье для высокотехнологических лекарственных препаратов соответствуют разделу 4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года № 78.</w:t>
      </w:r>
    </w:p>
    <w:bookmarkEnd w:id="1236"/>
    <w:bookmarkStart w:name="z1402" w:id="1237"/>
    <w:p>
      <w:pPr>
        <w:spacing w:after="0"/>
        <w:ind w:left="0"/>
        <w:jc w:val="both"/>
      </w:pPr>
      <w:r>
        <w:rPr>
          <w:rFonts w:ascii="Times New Roman"/>
          <w:b w:val="false"/>
          <w:i w:val="false"/>
          <w:color w:val="000000"/>
          <w:sz w:val="28"/>
        </w:rPr>
        <w:t>
      14. Трансфер</w:t>
      </w:r>
    </w:p>
    <w:bookmarkEnd w:id="1237"/>
    <w:bookmarkStart w:name="z1403" w:id="1238"/>
    <w:p>
      <w:pPr>
        <w:spacing w:after="0"/>
        <w:ind w:left="0"/>
        <w:jc w:val="both"/>
      </w:pPr>
      <w:r>
        <w:rPr>
          <w:rFonts w:ascii="Times New Roman"/>
          <w:b w:val="false"/>
          <w:i w:val="false"/>
          <w:color w:val="000000"/>
          <w:sz w:val="28"/>
        </w:rPr>
        <w:t>
      При экспертизе лекарственных препаратов, производимых на основе переноса (трансфера) полного цикла или части производственных и технологических процессов, к регистрационному досье дополнительно предоставляются следующие документы:</w:t>
      </w:r>
    </w:p>
    <w:bookmarkEnd w:id="1238"/>
    <w:bookmarkStart w:name="z1404" w:id="1239"/>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между отечественным производителем и зарубежным производителем;</w:t>
      </w:r>
    </w:p>
    <w:bookmarkEnd w:id="1239"/>
    <w:bookmarkStart w:name="z1405" w:id="1240"/>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 с приложением сертификата GMP (с указанием даты и результатов последней инспекции) (нотариально засвидетельствованный) зарубежного производителя;</w:t>
      </w:r>
    </w:p>
    <w:bookmarkEnd w:id="1240"/>
    <w:bookmarkStart w:name="z1406" w:id="1241"/>
    <w:p>
      <w:pPr>
        <w:spacing w:after="0"/>
        <w:ind w:left="0"/>
        <w:jc w:val="both"/>
      </w:pPr>
      <w:r>
        <w:rPr>
          <w:rFonts w:ascii="Times New Roman"/>
          <w:b w:val="false"/>
          <w:i w:val="false"/>
          <w:color w:val="000000"/>
          <w:sz w:val="28"/>
        </w:rPr>
        <w:t>
      3) отчет валидации производственных процессов на отечественной производственной площадке;</w:t>
      </w:r>
    </w:p>
    <w:bookmarkEnd w:id="1241"/>
    <w:bookmarkStart w:name="z1407" w:id="1242"/>
    <w:p>
      <w:pPr>
        <w:spacing w:after="0"/>
        <w:ind w:left="0"/>
        <w:jc w:val="both"/>
      </w:pPr>
      <w:r>
        <w:rPr>
          <w:rFonts w:ascii="Times New Roman"/>
          <w:b w:val="false"/>
          <w:i w:val="false"/>
          <w:color w:val="000000"/>
          <w:sz w:val="28"/>
        </w:rPr>
        <w:t>
      4) о подтверждении того, что качество исходного сырья (активной субстанции, вспомогательных веществ), используемого на отечественной площадке не влияет на процесс или готовый продукт;</w:t>
      </w:r>
    </w:p>
    <w:bookmarkEnd w:id="1242"/>
    <w:bookmarkStart w:name="z1408" w:id="1243"/>
    <w:p>
      <w:pPr>
        <w:spacing w:after="0"/>
        <w:ind w:left="0"/>
        <w:jc w:val="both"/>
      </w:pPr>
      <w:r>
        <w:rPr>
          <w:rFonts w:ascii="Times New Roman"/>
          <w:b w:val="false"/>
          <w:i w:val="false"/>
          <w:color w:val="000000"/>
          <w:sz w:val="28"/>
        </w:rPr>
        <w:t>
      5) по контролю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ин-витро исследования);</w:t>
      </w:r>
    </w:p>
    <w:bookmarkEnd w:id="1243"/>
    <w:bookmarkStart w:name="z1409" w:id="1244"/>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препаратов, произведенных на производственных площадках вне Казахстана (в случае отсутствия – обоснование).</w:t>
      </w:r>
    </w:p>
    <w:bookmarkEnd w:id="1244"/>
    <w:bookmarkStart w:name="z1410" w:id="1245"/>
    <w:p>
      <w:pPr>
        <w:spacing w:after="0"/>
        <w:ind w:left="0"/>
        <w:jc w:val="both"/>
      </w:pPr>
      <w:r>
        <w:rPr>
          <w:rFonts w:ascii="Times New Roman"/>
          <w:b w:val="false"/>
          <w:i w:val="false"/>
          <w:color w:val="000000"/>
          <w:sz w:val="28"/>
        </w:rPr>
        <w:t>
      В случае, если передающая площадка регистрировала на своей территории препарат по процедуре трансфера технологий и использовала отчет исследования биоэквивалентности или клинических исследований третьей стороны, данные отчеты принимаются к рассмотрению при экспертизе регистрационного досье.</w:t>
      </w:r>
    </w:p>
    <w:bookmarkEnd w:id="1245"/>
    <w:bookmarkStart w:name="z1411" w:id="1246"/>
    <w:p>
      <w:pPr>
        <w:spacing w:after="0"/>
        <w:ind w:left="0"/>
        <w:jc w:val="both"/>
      </w:pPr>
      <w:r>
        <w:rPr>
          <w:rFonts w:ascii="Times New Roman"/>
          <w:b w:val="false"/>
          <w:i w:val="false"/>
          <w:color w:val="000000"/>
          <w:sz w:val="28"/>
        </w:rPr>
        <w:t>
      7) на момент подачи заявления на экспертизу при регистрации передающая сторона предоставляет результаты исследований ускоренной стабильности и не менее 6-ти месячных исследований долгосрочной стабильности, для принимающей стороны – программу исследований стабильности с указанием серий лекарственного препарата и пострегистрационные обязательства о предоставлении данных стабильности с площадок передающей и принимающей строн (периодичность предоставления информации согласно программе изучения стабильности).</w:t>
      </w:r>
    </w:p>
    <w:bookmarkEnd w:id="1246"/>
    <w:bookmarkStart w:name="z1412" w:id="1247"/>
    <w:p>
      <w:pPr>
        <w:spacing w:after="0"/>
        <w:ind w:left="0"/>
        <w:jc w:val="both"/>
      </w:pPr>
      <w:r>
        <w:rPr>
          <w:rFonts w:ascii="Times New Roman"/>
          <w:b w:val="false"/>
          <w:i w:val="false"/>
          <w:color w:val="000000"/>
          <w:sz w:val="28"/>
        </w:rPr>
        <w:t>
      При полном переносе (трансфере) производственных и технологических процессов услугополучатель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1247"/>
    <w:bookmarkStart w:name="z1413" w:id="1248"/>
    <w:p>
      <w:pPr>
        <w:spacing w:after="0"/>
        <w:ind w:left="0"/>
        <w:jc w:val="both"/>
      </w:pPr>
      <w:r>
        <w:rPr>
          <w:rFonts w:ascii="Times New Roman"/>
          <w:b w:val="false"/>
          <w:i w:val="false"/>
          <w:color w:val="000000"/>
          <w:sz w:val="28"/>
        </w:rPr>
        <w:t>
      15. Перерегистрация</w:t>
      </w:r>
    </w:p>
    <w:bookmarkEnd w:id="1248"/>
    <w:bookmarkStart w:name="z1414" w:id="1249"/>
    <w:p>
      <w:pPr>
        <w:spacing w:after="0"/>
        <w:ind w:left="0"/>
        <w:jc w:val="both"/>
      </w:pPr>
      <w:r>
        <w:rPr>
          <w:rFonts w:ascii="Times New Roman"/>
          <w:b w:val="false"/>
          <w:i w:val="false"/>
          <w:color w:val="000000"/>
          <w:sz w:val="28"/>
        </w:rPr>
        <w:t>
      Услугополучатель подает заявление на проведение экспертизы для перерегистрации, подается до окончания действия регистрационного удостоверения.</w:t>
      </w:r>
    </w:p>
    <w:bookmarkEnd w:id="1249"/>
    <w:bookmarkStart w:name="z1415" w:id="1250"/>
    <w:p>
      <w:pPr>
        <w:spacing w:after="0"/>
        <w:ind w:left="0"/>
        <w:jc w:val="both"/>
      </w:pPr>
      <w:r>
        <w:rPr>
          <w:rFonts w:ascii="Times New Roman"/>
          <w:b w:val="false"/>
          <w:i w:val="false"/>
          <w:color w:val="000000"/>
          <w:sz w:val="28"/>
        </w:rPr>
        <w:t>
      На экспертизу при государственной перерегистрации лекарственного средства производителями Республики Казахстан предоставляются части I и II Перечня приложения 13 к настоящим Правилам или Модули 1, 2 и 3 согласно приложению 14 к настоящим Правилам, зарубежными производителями предоставляются Модули 1, 2 и 3 согласно приложению 14 к настоящим Правилам.</w:t>
      </w:r>
    </w:p>
    <w:bookmarkEnd w:id="1250"/>
    <w:bookmarkStart w:name="z1416" w:id="1251"/>
    <w:p>
      <w:pPr>
        <w:spacing w:after="0"/>
        <w:ind w:left="0"/>
        <w:jc w:val="both"/>
      </w:pPr>
      <w:r>
        <w:rPr>
          <w:rFonts w:ascii="Times New Roman"/>
          <w:b w:val="false"/>
          <w:i w:val="false"/>
          <w:color w:val="000000"/>
          <w:sz w:val="28"/>
        </w:rPr>
        <w:t>
      В общем отчете по качеству предоставляется обзор информации, связанной с химическими, фармацевтическими и биологическими данными. Документы Модуля 2 охватываются вопросы и описываются соответствующие данные, которые подробно представлены в Модуле 3.</w:t>
      </w:r>
    </w:p>
    <w:bookmarkEnd w:id="1251"/>
    <w:bookmarkStart w:name="z1417" w:id="1252"/>
    <w:p>
      <w:pPr>
        <w:spacing w:after="0"/>
        <w:ind w:left="0"/>
        <w:jc w:val="both"/>
      </w:pPr>
      <w:r>
        <w:rPr>
          <w:rFonts w:ascii="Times New Roman"/>
          <w:b w:val="false"/>
          <w:i w:val="false"/>
          <w:color w:val="000000"/>
          <w:sz w:val="28"/>
        </w:rPr>
        <w:t>
      При выявлении в ходе проведения экспертизы фактов, ставящих под сомнение достоверность сведений, представленных в Модуле 2 регистрационного досье в отношении качества лекарственного препарата, экспертная организация запрашивает документы Модуля 3.</w:t>
      </w:r>
    </w:p>
    <w:bookmarkEnd w:id="1252"/>
    <w:bookmarkStart w:name="z1418" w:id="1253"/>
    <w:p>
      <w:pPr>
        <w:spacing w:after="0"/>
        <w:ind w:left="0"/>
        <w:jc w:val="both"/>
      </w:pPr>
      <w:r>
        <w:rPr>
          <w:rFonts w:ascii="Times New Roman"/>
          <w:b w:val="false"/>
          <w:i w:val="false"/>
          <w:color w:val="000000"/>
          <w:sz w:val="28"/>
        </w:rPr>
        <w:t xml:space="preserve">
      Дополнительно производителями Республики Казахстан из Части IV Перечня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зарубежными производителями из Модуля 5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предоставляются:</w:t>
      </w:r>
    </w:p>
    <w:bookmarkEnd w:id="1253"/>
    <w:bookmarkStart w:name="z1419" w:id="1254"/>
    <w:p>
      <w:pPr>
        <w:spacing w:after="0"/>
        <w:ind w:left="0"/>
        <w:jc w:val="both"/>
      </w:pPr>
      <w:r>
        <w:rPr>
          <w:rFonts w:ascii="Times New Roman"/>
          <w:b w:val="false"/>
          <w:i w:val="false"/>
          <w:color w:val="000000"/>
          <w:sz w:val="28"/>
        </w:rPr>
        <w:t>
      1) отчеты пострегистрационных клинических исследований эффективности и безопасности в соответствии с планом управления рисками;</w:t>
      </w:r>
    </w:p>
    <w:bookmarkEnd w:id="1254"/>
    <w:bookmarkStart w:name="z1420" w:id="1255"/>
    <w:p>
      <w:pPr>
        <w:spacing w:after="0"/>
        <w:ind w:left="0"/>
        <w:jc w:val="both"/>
      </w:pPr>
      <w:r>
        <w:rPr>
          <w:rFonts w:ascii="Times New Roman"/>
          <w:b w:val="false"/>
          <w:i w:val="false"/>
          <w:color w:val="000000"/>
          <w:sz w:val="28"/>
        </w:rPr>
        <w:t>
      2) периодически обновляемый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1255"/>
    <w:bookmarkStart w:name="z1421" w:id="1256"/>
    <w:p>
      <w:pPr>
        <w:spacing w:after="0"/>
        <w:ind w:left="0"/>
        <w:jc w:val="both"/>
      </w:pPr>
      <w:r>
        <w:rPr>
          <w:rFonts w:ascii="Times New Roman"/>
          <w:b w:val="false"/>
          <w:i w:val="false"/>
          <w:color w:val="000000"/>
          <w:sz w:val="28"/>
        </w:rPr>
        <w:t>
      16. Внесение изменений в регистрационное досье</w:t>
      </w:r>
    </w:p>
    <w:bookmarkEnd w:id="1256"/>
    <w:bookmarkStart w:name="z1422" w:id="1257"/>
    <w:p>
      <w:pPr>
        <w:spacing w:after="0"/>
        <w:ind w:left="0"/>
        <w:jc w:val="both"/>
      </w:pPr>
      <w:r>
        <w:rPr>
          <w:rFonts w:ascii="Times New Roman"/>
          <w:b w:val="false"/>
          <w:i w:val="false"/>
          <w:color w:val="000000"/>
          <w:sz w:val="28"/>
        </w:rPr>
        <w:t>
      1) Внесение изменений в регистрационное досье осуществляется до подачи заявления на перерегистрацию в соответствии с требованиями настоящих Правил, за исключением изменений по рекомендации фармаконадзора и экстренных ограничений, связанных с безопасностью применения препарата. При внесении изменений в регистрационное досье типа IA, IБ или II услугополучателем предоставляется пояснительная записка, содержащая обоснование необходимости вносимых изменений.</w:t>
      </w:r>
    </w:p>
    <w:bookmarkEnd w:id="1257"/>
    <w:bookmarkStart w:name="z1423" w:id="1258"/>
    <w:p>
      <w:pPr>
        <w:spacing w:after="0"/>
        <w:ind w:left="0"/>
        <w:jc w:val="both"/>
      </w:pPr>
      <w:r>
        <w:rPr>
          <w:rFonts w:ascii="Times New Roman"/>
          <w:b w:val="false"/>
          <w:i w:val="false"/>
          <w:color w:val="000000"/>
          <w:sz w:val="28"/>
        </w:rPr>
        <w:t>
      Подача заявления на экспертизу внесения изменений в регистрационное досье осуществляется услугополучателем в течение сроков, предусмотренных пунктами 62 и 65 настоящих Правил.</w:t>
      </w:r>
    </w:p>
    <w:bookmarkEnd w:id="1258"/>
    <w:bookmarkStart w:name="z1424" w:id="1259"/>
    <w:p>
      <w:pPr>
        <w:spacing w:after="0"/>
        <w:ind w:left="0"/>
        <w:jc w:val="both"/>
      </w:pPr>
      <w:r>
        <w:rPr>
          <w:rFonts w:ascii="Times New Roman"/>
          <w:b w:val="false"/>
          <w:i w:val="false"/>
          <w:color w:val="000000"/>
          <w:sz w:val="28"/>
        </w:rPr>
        <w:t>
      2) При внесений изменений в регистрационное досье типа II:</w:t>
      </w:r>
    </w:p>
    <w:bookmarkEnd w:id="1259"/>
    <w:bookmarkStart w:name="z1425" w:id="1260"/>
    <w:p>
      <w:pPr>
        <w:spacing w:after="0"/>
        <w:ind w:left="0"/>
        <w:jc w:val="both"/>
      </w:pPr>
      <w:r>
        <w:rPr>
          <w:rFonts w:ascii="Times New Roman"/>
          <w:b w:val="false"/>
          <w:i w:val="false"/>
          <w:color w:val="000000"/>
          <w:sz w:val="28"/>
        </w:rPr>
        <w:t>
      по пунктам Б.I предоставляется перечень документов Части I, II Перечня (обновленные разделы I А7 - Документ, подтверждающий качество активного вещества (сертификат анализа 3-х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 или Модуля 3 Приложения 14 (обновленные разделы 3.2.S и 3.2.Р в соответствии с вносимыми изменениями);</w:t>
      </w:r>
    </w:p>
    <w:bookmarkEnd w:id="1260"/>
    <w:bookmarkStart w:name="z1426" w:id="1261"/>
    <w:p>
      <w:pPr>
        <w:spacing w:after="0"/>
        <w:ind w:left="0"/>
        <w:jc w:val="both"/>
      </w:pPr>
      <w:r>
        <w:rPr>
          <w:rFonts w:ascii="Times New Roman"/>
          <w:b w:val="false"/>
          <w:i w:val="false"/>
          <w:color w:val="000000"/>
          <w:sz w:val="28"/>
        </w:rPr>
        <w:t xml:space="preserve">
      по пунктам Б.II предоставляется перечень документов Части I (обновленный раздел I А8 -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или Модуль 3 </w:t>
      </w:r>
      <w:r>
        <w:rPr>
          <w:rFonts w:ascii="Times New Roman"/>
          <w:b w:val="false"/>
          <w:i w:val="false"/>
          <w:color w:val="000000"/>
          <w:sz w:val="28"/>
        </w:rPr>
        <w:t>Приложения 14</w:t>
      </w:r>
      <w:r>
        <w:rPr>
          <w:rFonts w:ascii="Times New Roman"/>
          <w:b w:val="false"/>
          <w:i w:val="false"/>
          <w:color w:val="000000"/>
          <w:sz w:val="28"/>
        </w:rPr>
        <w:t xml:space="preserve"> (обновленные разделы 3.2.P в соответствии с вносимыми изменениями).</w:t>
      </w:r>
    </w:p>
    <w:bookmarkEnd w:id="1261"/>
    <w:bookmarkStart w:name="z1427" w:id="1262"/>
    <w:p>
      <w:pPr>
        <w:spacing w:after="0"/>
        <w:ind w:left="0"/>
        <w:jc w:val="both"/>
      </w:pPr>
      <w:r>
        <w:rPr>
          <w:rFonts w:ascii="Times New Roman"/>
          <w:b w:val="false"/>
          <w:i w:val="false"/>
          <w:color w:val="000000"/>
          <w:sz w:val="28"/>
        </w:rPr>
        <w:t>
      17. Ускоренная экспертиза лекарственного средства</w:t>
      </w:r>
    </w:p>
    <w:bookmarkEnd w:id="1262"/>
    <w:bookmarkStart w:name="z1428" w:id="1263"/>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1263"/>
    <w:bookmarkStart w:name="z1429" w:id="1264"/>
    <w:p>
      <w:pPr>
        <w:spacing w:after="0"/>
        <w:ind w:left="0"/>
        <w:jc w:val="both"/>
      </w:pPr>
      <w:r>
        <w:rPr>
          <w:rFonts w:ascii="Times New Roman"/>
          <w:b w:val="false"/>
          <w:i w:val="false"/>
          <w:color w:val="000000"/>
          <w:sz w:val="28"/>
        </w:rPr>
        <w:t>
      1) Ускоренная экспертиза лекарственных средств осуществляется по решению уполномоченного органа и проводится в случаях:</w:t>
      </w:r>
    </w:p>
    <w:bookmarkEnd w:id="1264"/>
    <w:bookmarkStart w:name="z1430" w:id="1265"/>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bookmarkEnd w:id="1265"/>
    <w:bookmarkStart w:name="z1431" w:id="1266"/>
    <w:p>
      <w:pPr>
        <w:spacing w:after="0"/>
        <w:ind w:left="0"/>
        <w:jc w:val="both"/>
      </w:pPr>
      <w:r>
        <w:rPr>
          <w:rFonts w:ascii="Times New Roman"/>
          <w:b w:val="false"/>
          <w:i w:val="false"/>
          <w:color w:val="000000"/>
          <w:sz w:val="28"/>
        </w:rPr>
        <w:t>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266"/>
    <w:bookmarkStart w:name="z1432" w:id="1267"/>
    <w:p>
      <w:pPr>
        <w:spacing w:after="0"/>
        <w:ind w:left="0"/>
        <w:jc w:val="both"/>
      </w:pPr>
      <w:r>
        <w:rPr>
          <w:rFonts w:ascii="Times New Roman"/>
          <w:b w:val="false"/>
          <w:i w:val="false"/>
          <w:color w:val="000000"/>
          <w:sz w:val="28"/>
        </w:rPr>
        <w:t>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267"/>
    <w:bookmarkStart w:name="z1433" w:id="1268"/>
    <w:p>
      <w:pPr>
        <w:spacing w:after="0"/>
        <w:ind w:left="0"/>
        <w:jc w:val="both"/>
      </w:pPr>
      <w:r>
        <w:rPr>
          <w:rFonts w:ascii="Times New Roman"/>
          <w:b w:val="false"/>
          <w:i w:val="false"/>
          <w:color w:val="000000"/>
          <w:sz w:val="28"/>
        </w:rPr>
        <w:t>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268"/>
    <w:bookmarkStart w:name="z1434" w:id="1269"/>
    <w:p>
      <w:pPr>
        <w:spacing w:after="0"/>
        <w:ind w:left="0"/>
        <w:jc w:val="both"/>
      </w:pPr>
      <w:r>
        <w:rPr>
          <w:rFonts w:ascii="Times New Roman"/>
          <w:b w:val="false"/>
          <w:i w:val="false"/>
          <w:color w:val="000000"/>
          <w:sz w:val="28"/>
        </w:rPr>
        <w:t>
      2) Экспертиза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1269"/>
    <w:bookmarkStart w:name="z1435" w:id="1270"/>
    <w:p>
      <w:pPr>
        <w:spacing w:after="0"/>
        <w:ind w:left="0"/>
        <w:jc w:val="both"/>
      </w:pPr>
      <w:r>
        <w:rPr>
          <w:rFonts w:ascii="Times New Roman"/>
          <w:b w:val="false"/>
          <w:i w:val="false"/>
          <w:color w:val="000000"/>
          <w:sz w:val="28"/>
        </w:rPr>
        <w:t>
      Настоящее приложение распространяется также на лекарственные средства, находящиеся на этапе экспертных работ до вступления в силу настоящих Правил.</w:t>
      </w:r>
    </w:p>
    <w:bookmarkEnd w:id="1270"/>
    <w:bookmarkStart w:name="z1436" w:id="1271"/>
    <w:p>
      <w:pPr>
        <w:spacing w:after="0"/>
        <w:ind w:left="0"/>
        <w:jc w:val="both"/>
      </w:pPr>
      <w:r>
        <w:rPr>
          <w:rFonts w:ascii="Times New Roman"/>
          <w:b w:val="false"/>
          <w:i w:val="false"/>
          <w:color w:val="000000"/>
          <w:sz w:val="28"/>
        </w:rPr>
        <w:t xml:space="preserve">
      3) экспертиза лекарственных средств, по процедуре признания научной оценки лекарственных препаратов, проведенные регуляторными органами со строгой регуляторной системой (SRA) (США, EС (ЕМA), Канада, Швейцария, Великобритания, Австралия, Япония) на основании совместной процедуры ускоренной регистрации с Всемирной организацией здравоохранения осуществляется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Серии Технических докладов ВОЗ, № 986., 2014 г "Руководство по представлению документации для преквалификации готовых лекарственных средств, утвержденные строгими регулирующими органами".</w:t>
      </w:r>
    </w:p>
    <w:bookmarkEnd w:id="1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правилам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438" w:id="1272"/>
    <w:p>
      <w:pPr>
        <w:spacing w:after="0"/>
        <w:ind w:left="0"/>
        <w:jc w:val="both"/>
      </w:pPr>
      <w:r>
        <w:rPr>
          <w:rFonts w:ascii="Times New Roman"/>
          <w:b w:val="false"/>
          <w:i w:val="false"/>
          <w:color w:val="000000"/>
          <w:sz w:val="28"/>
        </w:rPr>
        <w:t>
      Перечень изменений, вносимых в регистрационное досье лекарственного средства</w:t>
      </w:r>
    </w:p>
    <w:bookmarkEnd w:id="1272"/>
    <w:bookmarkStart w:name="z1439" w:id="1273"/>
    <w:p>
      <w:pPr>
        <w:spacing w:after="0"/>
        <w:ind w:left="0"/>
        <w:jc w:val="both"/>
      </w:pPr>
      <w:r>
        <w:rPr>
          <w:rFonts w:ascii="Times New Roman"/>
          <w:b w:val="false"/>
          <w:i w:val="false"/>
          <w:color w:val="000000"/>
          <w:sz w:val="28"/>
        </w:rPr>
        <w:t>
      А. Административные изменения</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74"/>
          <w:p>
            <w:pPr>
              <w:spacing w:after="20"/>
              <w:ind w:left="20"/>
              <w:jc w:val="both"/>
            </w:pPr>
            <w:r>
              <w:rPr>
                <w:rFonts w:ascii="Times New Roman"/>
                <w:b w:val="false"/>
                <w:i w:val="false"/>
                <w:color w:val="000000"/>
                <w:sz w:val="20"/>
              </w:rPr>
              <w:t>
Условия</w:t>
            </w:r>
          </w:p>
          <w:bookmarkEnd w:id="1274"/>
          <w:p>
            <w:pPr>
              <w:spacing w:after="20"/>
              <w:ind w:left="20"/>
              <w:jc w:val="both"/>
            </w:pPr>
            <w:r>
              <w:rPr>
                <w:rFonts w:ascii="Times New Roman"/>
                <w:b w:val="false"/>
                <w:i w:val="false"/>
                <w:color w:val="000000"/>
                <w:sz w:val="20"/>
              </w:rPr>
              <w:t>
1. Держателем регистрационного удостоверения является юридическое лицо.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75"/>
          <w:p>
            <w:pPr>
              <w:spacing w:after="20"/>
              <w:ind w:left="20"/>
              <w:jc w:val="both"/>
            </w:pPr>
            <w:r>
              <w:rPr>
                <w:rFonts w:ascii="Times New Roman"/>
                <w:b w:val="false"/>
                <w:i w:val="false"/>
                <w:color w:val="000000"/>
                <w:sz w:val="20"/>
              </w:rPr>
              <w:t>
Документация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от соответствующего уполномоченного органа (например, налогового органа), в котором указано новое название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Краткая характеристика системы фармаконадзора от нового держателя регистрационного удостоверения (далее – ДРУ) включают следующие элементы: информация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76"/>
          <w:p>
            <w:pPr>
              <w:spacing w:after="20"/>
              <w:ind w:left="20"/>
              <w:jc w:val="both"/>
            </w:pPr>
            <w:r>
              <w:rPr>
                <w:rFonts w:ascii="Times New Roman"/>
                <w:b w:val="false"/>
                <w:i w:val="false"/>
                <w:color w:val="000000"/>
                <w:sz w:val="20"/>
              </w:rPr>
              <w:t>
Условия</w:t>
            </w:r>
          </w:p>
          <w:bookmarkEnd w:id="1276"/>
          <w:p>
            <w:pPr>
              <w:spacing w:after="20"/>
              <w:ind w:left="20"/>
              <w:jc w:val="both"/>
            </w:pPr>
            <w:r>
              <w:rPr>
                <w:rFonts w:ascii="Times New Roman"/>
                <w:b w:val="false"/>
                <w:i w:val="false"/>
                <w:color w:val="000000"/>
                <w:sz w:val="20"/>
              </w:rPr>
              <w:t>
1 Избегать путаницы с названиями существующих медицинских препаратов или же с Международным непатентованным наименованием (далее – МНН), если же наименование общепринятое, изменение произведено в следующем порядке: от общепринятого названия к фармакопейному или к МНН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77"/>
          <w:p>
            <w:pPr>
              <w:spacing w:after="20"/>
              <w:ind w:left="20"/>
              <w:jc w:val="both"/>
            </w:pPr>
            <w:r>
              <w:rPr>
                <w:rFonts w:ascii="Times New Roman"/>
                <w:b w:val="false"/>
                <w:i w:val="false"/>
                <w:color w:val="000000"/>
                <w:sz w:val="20"/>
              </w:rPr>
              <w:t>
Документация</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78"/>
          <w:p>
            <w:pPr>
              <w:spacing w:after="20"/>
              <w:ind w:left="20"/>
              <w:jc w:val="both"/>
            </w:pPr>
            <w:r>
              <w:rPr>
                <w:rFonts w:ascii="Times New Roman"/>
                <w:b w:val="false"/>
                <w:i w:val="false"/>
                <w:color w:val="000000"/>
                <w:sz w:val="20"/>
              </w:rPr>
              <w:t>
Условия</w:t>
            </w:r>
          </w:p>
          <w:bookmarkEnd w:id="1278"/>
          <w:p>
            <w:pPr>
              <w:spacing w:after="20"/>
              <w:ind w:left="20"/>
              <w:jc w:val="both"/>
            </w:pPr>
            <w:r>
              <w:rPr>
                <w:rFonts w:ascii="Times New Roman"/>
                <w:b w:val="false"/>
                <w:i w:val="false"/>
                <w:color w:val="000000"/>
                <w:sz w:val="20"/>
              </w:rPr>
              <w:t>
1. Фармацевтическая субстанция (вспомогательное вещество) не изменяется.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79"/>
          <w:p>
            <w:pPr>
              <w:spacing w:after="20"/>
              <w:ind w:left="20"/>
              <w:jc w:val="both"/>
            </w:pPr>
            <w:r>
              <w:rPr>
                <w:rFonts w:ascii="Times New Roman"/>
                <w:b w:val="false"/>
                <w:i w:val="false"/>
                <w:color w:val="000000"/>
                <w:sz w:val="20"/>
              </w:rPr>
              <w:t>
Документация</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80"/>
          <w:p>
            <w:pPr>
              <w:spacing w:after="20"/>
              <w:ind w:left="20"/>
              <w:jc w:val="both"/>
            </w:pPr>
            <w:r>
              <w:rPr>
                <w:rFonts w:ascii="Times New Roman"/>
                <w:b w:val="false"/>
                <w:i w:val="false"/>
                <w:color w:val="000000"/>
                <w:sz w:val="20"/>
              </w:rPr>
              <w:t>
Условия</w:t>
            </w:r>
          </w:p>
          <w:bookmarkEnd w:id="1280"/>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81"/>
          <w:p>
            <w:pPr>
              <w:spacing w:after="20"/>
              <w:ind w:left="20"/>
              <w:jc w:val="both"/>
            </w:pPr>
            <w:r>
              <w:rPr>
                <w:rFonts w:ascii="Times New Roman"/>
                <w:b w:val="false"/>
                <w:i w:val="false"/>
                <w:color w:val="000000"/>
                <w:sz w:val="20"/>
              </w:rPr>
              <w:t>
Документация</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82"/>
          <w:p>
            <w:pPr>
              <w:spacing w:after="20"/>
              <w:ind w:left="20"/>
              <w:jc w:val="both"/>
            </w:pPr>
            <w:r>
              <w:rPr>
                <w:rFonts w:ascii="Times New Roman"/>
                <w:b w:val="false"/>
                <w:i w:val="false"/>
                <w:color w:val="000000"/>
                <w:sz w:val="20"/>
              </w:rPr>
              <w:t>
Условия</w:t>
            </w:r>
          </w:p>
          <w:bookmarkEnd w:id="1282"/>
          <w:p>
            <w:pPr>
              <w:spacing w:after="20"/>
              <w:ind w:left="20"/>
              <w:jc w:val="both"/>
            </w:pP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83"/>
          <w:p>
            <w:pPr>
              <w:spacing w:after="20"/>
              <w:ind w:left="20"/>
              <w:jc w:val="both"/>
            </w:pPr>
            <w:r>
              <w:rPr>
                <w:rFonts w:ascii="Times New Roman"/>
                <w:b w:val="false"/>
                <w:i w:val="false"/>
                <w:color w:val="000000"/>
                <w:sz w:val="20"/>
              </w:rPr>
              <w:t>
Документация</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применимо, поправка к соответствующему (соответствующим) разделу (разделам)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84"/>
          <w:p>
            <w:pPr>
              <w:spacing w:after="20"/>
              <w:ind w:left="20"/>
              <w:jc w:val="both"/>
            </w:pPr>
            <w:r>
              <w:rPr>
                <w:rFonts w:ascii="Times New Roman"/>
                <w:b w:val="false"/>
                <w:i w:val="false"/>
                <w:color w:val="000000"/>
                <w:sz w:val="20"/>
              </w:rPr>
              <w:t>
Условия</w:t>
            </w:r>
          </w:p>
          <w:bookmarkEnd w:id="1284"/>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85"/>
          <w:p>
            <w:pPr>
              <w:spacing w:after="20"/>
              <w:ind w:left="20"/>
              <w:jc w:val="both"/>
            </w:pPr>
            <w:r>
              <w:rPr>
                <w:rFonts w:ascii="Times New Roman"/>
                <w:b w:val="false"/>
                <w:i w:val="false"/>
                <w:color w:val="000000"/>
                <w:sz w:val="20"/>
              </w:rPr>
              <w:t>
Документация</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86"/>
          <w:p>
            <w:pPr>
              <w:spacing w:after="20"/>
              <w:ind w:left="20"/>
              <w:jc w:val="both"/>
            </w:pPr>
            <w:r>
              <w:rPr>
                <w:rFonts w:ascii="Times New Roman"/>
                <w:b w:val="false"/>
                <w:i w:val="false"/>
                <w:color w:val="000000"/>
                <w:sz w:val="20"/>
              </w:rPr>
              <w:t>
Условия</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 (производителя),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
2. Исключение не является следствием критических недостатков производства.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87"/>
          <w:p>
            <w:pPr>
              <w:spacing w:after="20"/>
              <w:ind w:left="20"/>
              <w:jc w:val="both"/>
            </w:pPr>
            <w:r>
              <w:rPr>
                <w:rFonts w:ascii="Times New Roman"/>
                <w:b w:val="false"/>
                <w:i w:val="false"/>
                <w:color w:val="000000"/>
                <w:sz w:val="20"/>
              </w:rPr>
              <w:t>
Документация</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88"/>
          <w:p>
            <w:pPr>
              <w:spacing w:after="20"/>
              <w:ind w:left="20"/>
              <w:jc w:val="both"/>
            </w:pPr>
            <w:r>
              <w:rPr>
                <w:rFonts w:ascii="Times New Roman"/>
                <w:b w:val="false"/>
                <w:i w:val="false"/>
                <w:color w:val="000000"/>
                <w:sz w:val="20"/>
              </w:rPr>
              <w:t>
Документация</w:t>
            </w:r>
          </w:p>
          <w:bookmarkEnd w:id="1288"/>
          <w:p>
            <w:pPr>
              <w:spacing w:after="20"/>
              <w:ind w:left="20"/>
              <w:jc w:val="both"/>
            </w:pP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r>
    </w:tbl>
    <w:bookmarkStart w:name="z1470" w:id="1289"/>
    <w:p>
      <w:pPr>
        <w:spacing w:after="0"/>
        <w:ind w:left="0"/>
        <w:jc w:val="both"/>
      </w:pPr>
      <w:r>
        <w:rPr>
          <w:rFonts w:ascii="Times New Roman"/>
          <w:b w:val="false"/>
          <w:i w:val="false"/>
          <w:color w:val="000000"/>
          <w:sz w:val="28"/>
        </w:rPr>
        <w:t>
      Б. Изменения качества</w:t>
      </w:r>
    </w:p>
    <w:bookmarkEnd w:id="1289"/>
    <w:bookmarkStart w:name="z1471" w:id="1290"/>
    <w:p>
      <w:pPr>
        <w:spacing w:after="0"/>
        <w:ind w:left="0"/>
        <w:jc w:val="both"/>
      </w:pPr>
      <w:r>
        <w:rPr>
          <w:rFonts w:ascii="Times New Roman"/>
          <w:b w:val="false"/>
          <w:i w:val="false"/>
          <w:color w:val="000000"/>
          <w:sz w:val="28"/>
        </w:rPr>
        <w:t>
      Б.I Активная фармацевтическая субстанция</w:t>
      </w:r>
    </w:p>
    <w:bookmarkEnd w:id="1290"/>
    <w:bookmarkStart w:name="z1472" w:id="1291"/>
    <w:p>
      <w:pPr>
        <w:spacing w:after="0"/>
        <w:ind w:left="0"/>
        <w:jc w:val="both"/>
      </w:pPr>
      <w:r>
        <w:rPr>
          <w:rFonts w:ascii="Times New Roman"/>
          <w:b w:val="false"/>
          <w:i w:val="false"/>
          <w:color w:val="000000"/>
          <w:sz w:val="28"/>
        </w:rPr>
        <w:t>
      Б.I. а) Производство</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92"/>
          <w:p>
            <w:pPr>
              <w:spacing w:after="20"/>
              <w:ind w:left="20"/>
              <w:jc w:val="both"/>
            </w:pPr>
            <w:r>
              <w:rPr>
                <w:rFonts w:ascii="Times New Roman"/>
                <w:b w:val="false"/>
                <w:i w:val="false"/>
                <w:color w:val="000000"/>
                <w:sz w:val="20"/>
              </w:rPr>
              <w:t>
Условия</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Трансфер технологий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93"/>
          <w:p>
            <w:pPr>
              <w:spacing w:after="20"/>
              <w:ind w:left="20"/>
              <w:jc w:val="both"/>
            </w:pPr>
            <w:r>
              <w:rPr>
                <w:rFonts w:ascii="Times New Roman"/>
                <w:b w:val="false"/>
                <w:i w:val="false"/>
                <w:color w:val="000000"/>
                <w:sz w:val="20"/>
              </w:rPr>
              <w:t>
Документация</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 (указанные) в заявлении, осуществляет (осуществляют)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оказывает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оказывает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94"/>
          <w:p>
            <w:pPr>
              <w:spacing w:after="20"/>
              <w:ind w:left="20"/>
              <w:jc w:val="both"/>
            </w:pPr>
            <w:r>
              <w:rPr>
                <w:rFonts w:ascii="Times New Roman"/>
                <w:b w:val="false"/>
                <w:i w:val="false"/>
                <w:color w:val="000000"/>
                <w:sz w:val="20"/>
              </w:rPr>
              <w:t>
Условия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"услугополучателя") МФАФС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95"/>
          <w:p>
            <w:pPr>
              <w:spacing w:after="20"/>
              <w:ind w:left="20"/>
              <w:jc w:val="both"/>
            </w:pPr>
            <w:r>
              <w:rPr>
                <w:rFonts w:ascii="Times New Roman"/>
                <w:b w:val="false"/>
                <w:i w:val="false"/>
                <w:color w:val="000000"/>
                <w:sz w:val="20"/>
              </w:rPr>
              <w:t>
Документация</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96"/>
          <w:p>
            <w:pPr>
              <w:spacing w:after="20"/>
              <w:ind w:left="20"/>
              <w:jc w:val="both"/>
            </w:pPr>
            <w:r>
              <w:rPr>
                <w:rFonts w:ascii="Times New Roman"/>
                <w:b w:val="false"/>
                <w:i w:val="false"/>
                <w:color w:val="000000"/>
                <w:sz w:val="20"/>
              </w:rPr>
              <w:t>
Условия</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Непредвиденных ситуациях, возникших в ходе производства, или нарушения стабильности изменение не осуществляется.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97"/>
          <w:p>
            <w:pPr>
              <w:spacing w:after="20"/>
              <w:ind w:left="20"/>
              <w:jc w:val="both"/>
            </w:pPr>
            <w:r>
              <w:rPr>
                <w:rFonts w:ascii="Times New Roman"/>
                <w:b w:val="false"/>
                <w:i w:val="false"/>
                <w:color w:val="000000"/>
                <w:sz w:val="20"/>
              </w:rPr>
              <w:t>
Документация</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существенно повлияет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98"/>
          <w:p>
            <w:pPr>
              <w:spacing w:after="20"/>
              <w:ind w:left="20"/>
              <w:jc w:val="both"/>
            </w:pPr>
            <w:r>
              <w:rPr>
                <w:rFonts w:ascii="Times New Roman"/>
                <w:b w:val="false"/>
                <w:i w:val="false"/>
                <w:color w:val="000000"/>
                <w:sz w:val="20"/>
              </w:rPr>
              <w:t>
Условия</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действующих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299"/>
          <w:p>
            <w:pPr>
              <w:spacing w:after="20"/>
              <w:ind w:left="20"/>
              <w:jc w:val="both"/>
            </w:pPr>
            <w:r>
              <w:rPr>
                <w:rFonts w:ascii="Times New Roman"/>
                <w:b w:val="false"/>
                <w:i w:val="false"/>
                <w:color w:val="000000"/>
                <w:sz w:val="20"/>
              </w:rPr>
              <w:t>
Документация</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нового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конкретных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00"/>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Cопроводительное письмо с мотивирующим обоснованием;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Актуализированные документы по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По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производитель, описание производственного процесса и его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критических этапов и промежуточной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процесса и (или) его оценка;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разработка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доказательство структуры 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примеси; 9) спецификация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аналитические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валидация аналитических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документ, подтверждающий качество активного вещества трех серий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обоснование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стандартные образцы или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система упаковка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резюме относительно стабильности и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данные 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готовому препарату: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 прионовой безопасности на вещества животного происхождения от производителя (поставшика);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производственная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описание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в процессе производства (операционный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контроля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сертификаты качества на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нормативный документ производителя по контролю качества и безопасности лекарственного средства в электронном виде в формате .docx;</w:t>
            </w:r>
          </w:p>
          <w:p>
            <w:pPr>
              <w:spacing w:after="20"/>
              <w:ind w:left="20"/>
              <w:jc w:val="both"/>
            </w:pPr>
            <w:r>
              <w:rPr>
                <w:rFonts w:ascii="Times New Roman"/>
                <w:b w:val="false"/>
                <w:i w:val="false"/>
                <w:color w:val="000000"/>
                <w:sz w:val="20"/>
              </w:rPr>
              <w:t>
</w:t>
            </w:r>
            <w:r>
              <w:rPr>
                <w:rFonts w:ascii="Times New Roman"/>
                <w:b w:val="false"/>
                <w:i w:val="false"/>
                <w:color w:val="000000"/>
                <w:sz w:val="20"/>
              </w:rPr>
              <w:t>13) валидация методик испытаний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результаты испытания стабильности сроком не менее чем 1 месяц не менее на трех опытно-промышленных сериях с гарантийном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Гарантийное письмо держателя временного регистрационного удостоверения (в произвольной форме) о проведении клинические исследования иммуногенности вариантной вакцины, после получения временной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 вариантной группе против вариантного штамма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нижняя граница 95% доверительного интервала разницы в уровнях сероконверсии для вакцины с вариантным штаммом по сравнению с родительским штаммом не превышает -10%; сероконверсия определяется как четырехкратное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 предоставляются доказательства,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которой была продемонстрирована; 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
о безопасности, собранных в ходе испытаний иммуногенности вариантной вакцины. Документация представляется с учетом руководства ВОЗ.</w:t>
            </w:r>
          </w:p>
        </w:tc>
      </w:tr>
    </w:tbl>
    <w:bookmarkStart w:name="z1568" w:id="1301"/>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активной фармацевтической субстанции и (или)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302"/>
          <w:p>
            <w:pPr>
              <w:spacing w:after="20"/>
              <w:ind w:left="20"/>
              <w:jc w:val="both"/>
            </w:pPr>
            <w:r>
              <w:rPr>
                <w:rFonts w:ascii="Times New Roman"/>
                <w:b w:val="false"/>
                <w:i w:val="false"/>
                <w:color w:val="000000"/>
                <w:sz w:val="20"/>
              </w:rPr>
              <w:t>
Условия</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соответствуют пределам соответствующей статье Государственной Фармакопее Республики Казахстан, контроль любой новой примеси соответствуют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03"/>
          <w:p>
            <w:pPr>
              <w:spacing w:after="20"/>
              <w:ind w:left="20"/>
              <w:jc w:val="both"/>
            </w:pPr>
            <w:r>
              <w:rPr>
                <w:rFonts w:ascii="Times New Roman"/>
                <w:b w:val="false"/>
                <w:i w:val="false"/>
                <w:color w:val="000000"/>
                <w:sz w:val="20"/>
              </w:rPr>
              <w:t>
Документация</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304"/>
          <w:p>
            <w:pPr>
              <w:spacing w:after="20"/>
              <w:ind w:left="20"/>
              <w:jc w:val="both"/>
            </w:pPr>
            <w:r>
              <w:rPr>
                <w:rFonts w:ascii="Times New Roman"/>
                <w:b w:val="false"/>
                <w:i w:val="false"/>
                <w:color w:val="000000"/>
                <w:sz w:val="20"/>
              </w:rPr>
              <w:t>
Условия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305"/>
          <w:p>
            <w:pPr>
              <w:spacing w:after="20"/>
              <w:ind w:left="20"/>
              <w:jc w:val="both"/>
            </w:pPr>
            <w:r>
              <w:rPr>
                <w:rFonts w:ascii="Times New Roman"/>
                <w:b w:val="false"/>
                <w:i w:val="false"/>
                <w:color w:val="000000"/>
                <w:sz w:val="20"/>
              </w:rPr>
              <w:t>
Документация</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1593" w:id="1306"/>
    <w:p>
      <w:pPr>
        <w:spacing w:after="0"/>
        <w:ind w:left="0"/>
        <w:jc w:val="both"/>
      </w:pPr>
      <w:r>
        <w:rPr>
          <w:rFonts w:ascii="Times New Roman"/>
          <w:b w:val="false"/>
          <w:i w:val="false"/>
          <w:color w:val="000000"/>
          <w:sz w:val="28"/>
        </w:rPr>
        <w:t>
      Б.I. в) Упаковочно-укупорочная система</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307"/>
          <w:p>
            <w:pPr>
              <w:spacing w:after="20"/>
              <w:ind w:left="20"/>
              <w:jc w:val="both"/>
            </w:pPr>
            <w:r>
              <w:rPr>
                <w:rFonts w:ascii="Times New Roman"/>
                <w:b w:val="false"/>
                <w:i w:val="false"/>
                <w:color w:val="000000"/>
                <w:sz w:val="20"/>
              </w:rPr>
              <w:t>
Условия</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по меньшей мере, соответствует к эквивалентным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Начаты соответствующие исследования стабильности в соответствии с установленными требованиями и услугополучателем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308"/>
          <w:p>
            <w:pPr>
              <w:spacing w:after="20"/>
              <w:ind w:left="20"/>
              <w:jc w:val="both"/>
            </w:pPr>
            <w:r>
              <w:rPr>
                <w:rFonts w:ascii="Times New Roman"/>
                <w:b w:val="false"/>
                <w:i w:val="false"/>
                <w:color w:val="000000"/>
                <w:sz w:val="20"/>
              </w:rPr>
              <w:t>
Документация</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О², СО² влаги),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309"/>
          <w:p>
            <w:pPr>
              <w:spacing w:after="20"/>
              <w:ind w:left="20"/>
              <w:jc w:val="both"/>
            </w:pPr>
            <w:r>
              <w:rPr>
                <w:rFonts w:ascii="Times New Roman"/>
                <w:b w:val="false"/>
                <w:i w:val="false"/>
                <w:color w:val="000000"/>
                <w:sz w:val="20"/>
              </w:rPr>
              <w:t>
Условия</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310"/>
          <w:p>
            <w:pPr>
              <w:spacing w:after="20"/>
              <w:ind w:left="20"/>
              <w:jc w:val="both"/>
            </w:pPr>
            <w:r>
              <w:rPr>
                <w:rFonts w:ascii="Times New Roman"/>
                <w:b w:val="false"/>
                <w:i w:val="false"/>
                <w:color w:val="000000"/>
                <w:sz w:val="20"/>
              </w:rPr>
              <w:t>
Документация</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311"/>
          <w:p>
            <w:pPr>
              <w:spacing w:after="20"/>
              <w:ind w:left="20"/>
              <w:jc w:val="both"/>
            </w:pPr>
            <w:r>
              <w:rPr>
                <w:rFonts w:ascii="Times New Roman"/>
                <w:b w:val="false"/>
                <w:i w:val="false"/>
                <w:color w:val="000000"/>
                <w:sz w:val="20"/>
              </w:rPr>
              <w:t>
Условия</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312"/>
          <w:p>
            <w:pPr>
              <w:spacing w:after="20"/>
              <w:ind w:left="20"/>
              <w:jc w:val="both"/>
            </w:pPr>
            <w:r>
              <w:rPr>
                <w:rFonts w:ascii="Times New Roman"/>
                <w:b w:val="false"/>
                <w:i w:val="false"/>
                <w:color w:val="000000"/>
                <w:sz w:val="20"/>
              </w:rPr>
              <w:t>
Документация</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1621" w:id="1313"/>
    <w:p>
      <w:pPr>
        <w:spacing w:after="0"/>
        <w:ind w:left="0"/>
        <w:jc w:val="both"/>
      </w:pPr>
      <w:r>
        <w:rPr>
          <w:rFonts w:ascii="Times New Roman"/>
          <w:b w:val="false"/>
          <w:i w:val="false"/>
          <w:color w:val="000000"/>
          <w:sz w:val="28"/>
        </w:rPr>
        <w:t>
      Б.I. г) Стабильность</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(иммунологической) активной фармацевтической субстанции, не соответствующие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314"/>
          <w:p>
            <w:pPr>
              <w:spacing w:after="20"/>
              <w:ind w:left="20"/>
              <w:jc w:val="both"/>
            </w:pPr>
            <w:r>
              <w:rPr>
                <w:rFonts w:ascii="Times New Roman"/>
                <w:b w:val="false"/>
                <w:i w:val="false"/>
                <w:color w:val="000000"/>
                <w:sz w:val="20"/>
              </w:rPr>
              <w:t>
Условия</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315"/>
          <w:p>
            <w:pPr>
              <w:spacing w:after="20"/>
              <w:ind w:left="20"/>
              <w:jc w:val="both"/>
            </w:pPr>
            <w:r>
              <w:rPr>
                <w:rFonts w:ascii="Times New Roman"/>
                <w:b w:val="false"/>
                <w:i w:val="false"/>
                <w:color w:val="000000"/>
                <w:sz w:val="20"/>
              </w:rPr>
              <w:t>
Документация</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подтверждаются,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(иммунологическим) активным фармацевтическим субстанциям</w:t>
            </w:r>
          </w:p>
        </w:tc>
      </w:tr>
    </w:tbl>
    <w:bookmarkStart w:name="z1628" w:id="1316"/>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317"/>
          <w:p>
            <w:pPr>
              <w:spacing w:after="20"/>
              <w:ind w:left="20"/>
              <w:jc w:val="both"/>
            </w:pPr>
            <w:r>
              <w:rPr>
                <w:rFonts w:ascii="Times New Roman"/>
                <w:b w:val="false"/>
                <w:i w:val="false"/>
                <w:color w:val="000000"/>
                <w:sz w:val="20"/>
              </w:rPr>
              <w:t>
Документация</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(соответствующим) разделу (разделам)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318"/>
          <w:p>
            <w:pPr>
              <w:spacing w:after="20"/>
              <w:ind w:left="20"/>
              <w:jc w:val="both"/>
            </w:pPr>
            <w:r>
              <w:rPr>
                <w:rFonts w:ascii="Times New Roman"/>
                <w:b w:val="false"/>
                <w:i w:val="false"/>
                <w:color w:val="000000"/>
                <w:sz w:val="20"/>
              </w:rPr>
              <w:t>
Документация</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319"/>
          <w:p>
            <w:pPr>
              <w:spacing w:after="20"/>
              <w:ind w:left="20"/>
              <w:jc w:val="both"/>
            </w:pPr>
            <w:r>
              <w:rPr>
                <w:rFonts w:ascii="Times New Roman"/>
                <w:b w:val="false"/>
                <w:i w:val="false"/>
                <w:color w:val="000000"/>
                <w:sz w:val="20"/>
              </w:rPr>
              <w:t>
Условия</w:t>
            </w:r>
          </w:p>
          <w:bookmarkEnd w:id="1319"/>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20"/>
          <w:p>
            <w:pPr>
              <w:spacing w:after="20"/>
              <w:ind w:left="20"/>
              <w:jc w:val="both"/>
            </w:pPr>
            <w:r>
              <w:rPr>
                <w:rFonts w:ascii="Times New Roman"/>
                <w:b w:val="false"/>
                <w:i w:val="false"/>
                <w:color w:val="000000"/>
                <w:sz w:val="20"/>
              </w:rPr>
              <w:t>
Документация</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321"/>
          <w:p>
            <w:pPr>
              <w:spacing w:after="20"/>
              <w:ind w:left="20"/>
              <w:jc w:val="both"/>
            </w:pPr>
            <w:r>
              <w:rPr>
                <w:rFonts w:ascii="Times New Roman"/>
                <w:b w:val="false"/>
                <w:i w:val="false"/>
                <w:color w:val="000000"/>
                <w:sz w:val="20"/>
              </w:rPr>
              <w:t>
Документация</w:t>
            </w:r>
          </w:p>
          <w:bookmarkEnd w:id="1321"/>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322"/>
          <w:p>
            <w:pPr>
              <w:spacing w:after="20"/>
              <w:ind w:left="20"/>
              <w:jc w:val="both"/>
            </w:pPr>
            <w:r>
              <w:rPr>
                <w:rFonts w:ascii="Times New Roman"/>
                <w:b w:val="false"/>
                <w:i w:val="false"/>
                <w:color w:val="000000"/>
                <w:sz w:val="20"/>
              </w:rPr>
              <w:t>
Условия</w:t>
            </w:r>
          </w:p>
          <w:bookmarkEnd w:id="1322"/>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23"/>
          <w:p>
            <w:pPr>
              <w:spacing w:after="20"/>
              <w:ind w:left="20"/>
              <w:jc w:val="both"/>
            </w:pPr>
            <w:r>
              <w:rPr>
                <w:rFonts w:ascii="Times New Roman"/>
                <w:b w:val="false"/>
                <w:i w:val="false"/>
                <w:color w:val="000000"/>
                <w:sz w:val="20"/>
              </w:rPr>
              <w:t>
Документация</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bookmarkStart w:name="z1645" w:id="1324"/>
    <w:p>
      <w:pPr>
        <w:spacing w:after="0"/>
        <w:ind w:left="0"/>
        <w:jc w:val="both"/>
      </w:pPr>
      <w:r>
        <w:rPr>
          <w:rFonts w:ascii="Times New Roman"/>
          <w:b w:val="false"/>
          <w:i w:val="false"/>
          <w:color w:val="000000"/>
          <w:sz w:val="28"/>
        </w:rPr>
        <w:t>
      Б.II Лекарственный препарат</w:t>
      </w:r>
    </w:p>
    <w:bookmarkEnd w:id="1324"/>
    <w:bookmarkStart w:name="z1646" w:id="1325"/>
    <w:p>
      <w:pPr>
        <w:spacing w:after="0"/>
        <w:ind w:left="0"/>
        <w:jc w:val="both"/>
      </w:pPr>
      <w:r>
        <w:rPr>
          <w:rFonts w:ascii="Times New Roman"/>
          <w:b w:val="false"/>
          <w:i w:val="false"/>
          <w:color w:val="000000"/>
          <w:sz w:val="28"/>
        </w:rPr>
        <w:t>
      Б.II. а) Внешний вид и состав</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326"/>
          <w:p>
            <w:pPr>
              <w:spacing w:after="20"/>
              <w:ind w:left="20"/>
              <w:jc w:val="both"/>
            </w:pPr>
            <w:r>
              <w:rPr>
                <w:rFonts w:ascii="Times New Roman"/>
                <w:b w:val="false"/>
                <w:i w:val="false"/>
                <w:color w:val="000000"/>
                <w:sz w:val="20"/>
              </w:rPr>
              <w:t>
Условия</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 чернилы соответствует действующему фармацевтическому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Риски (линии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327"/>
          <w:p>
            <w:pPr>
              <w:spacing w:after="20"/>
              <w:ind w:left="20"/>
              <w:jc w:val="both"/>
            </w:pPr>
            <w:r>
              <w:rPr>
                <w:rFonts w:ascii="Times New Roman"/>
                <w:b w:val="false"/>
                <w:i w:val="false"/>
                <w:color w:val="000000"/>
                <w:sz w:val="20"/>
              </w:rPr>
              <w:t>
Документация</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328"/>
          <w:p>
            <w:pPr>
              <w:spacing w:after="20"/>
              <w:ind w:left="20"/>
              <w:jc w:val="both"/>
            </w:pPr>
            <w:r>
              <w:rPr>
                <w:rFonts w:ascii="Times New Roman"/>
                <w:b w:val="false"/>
                <w:i w:val="false"/>
                <w:color w:val="000000"/>
                <w:sz w:val="20"/>
              </w:rPr>
              <w:t>
Условия</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29"/>
          <w:p>
            <w:pPr>
              <w:spacing w:after="20"/>
              <w:ind w:left="20"/>
              <w:jc w:val="both"/>
            </w:pPr>
            <w:r>
              <w:rPr>
                <w:rFonts w:ascii="Times New Roman"/>
                <w:b w:val="false"/>
                <w:i w:val="false"/>
                <w:color w:val="000000"/>
                <w:sz w:val="20"/>
              </w:rPr>
              <w:t>
Документация</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330"/>
          <w:p>
            <w:pPr>
              <w:spacing w:after="20"/>
              <w:ind w:left="20"/>
              <w:jc w:val="both"/>
            </w:pPr>
            <w:r>
              <w:rPr>
                <w:rFonts w:ascii="Times New Roman"/>
                <w:b w:val="false"/>
                <w:i w:val="false"/>
                <w:color w:val="000000"/>
                <w:sz w:val="20"/>
              </w:rPr>
              <w:t>
Условия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услугополучателя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Все новые компоненты удовлетворяет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сказывается на безопасности, т.е.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331"/>
          <w:p>
            <w:pPr>
              <w:spacing w:after="20"/>
              <w:ind w:left="20"/>
              <w:jc w:val="both"/>
            </w:pPr>
            <w:r>
              <w:rPr>
                <w:rFonts w:ascii="Times New Roman"/>
                <w:b w:val="false"/>
                <w:i w:val="false"/>
                <w:color w:val="000000"/>
                <w:sz w:val="20"/>
              </w:rPr>
              <w:t>
Документация</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32"/>
          <w:p>
            <w:pPr>
              <w:spacing w:after="20"/>
              <w:ind w:left="20"/>
              <w:jc w:val="both"/>
            </w:pPr>
            <w:r>
              <w:rPr>
                <w:rFonts w:ascii="Times New Roman"/>
                <w:b w:val="false"/>
                <w:i w:val="false"/>
                <w:color w:val="000000"/>
                <w:sz w:val="20"/>
              </w:rPr>
              <w:t>
Условия</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услугополучателя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333"/>
          <w:p>
            <w:pPr>
              <w:spacing w:after="20"/>
              <w:ind w:left="20"/>
              <w:jc w:val="both"/>
            </w:pPr>
            <w:r>
              <w:rPr>
                <w:rFonts w:ascii="Times New Roman"/>
                <w:b w:val="false"/>
                <w:i w:val="false"/>
                <w:color w:val="000000"/>
                <w:sz w:val="20"/>
              </w:rPr>
              <w:t>
Документация</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 (разбавителем)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 2. Пересмотренная информация о лекарственном препарате.</w:t>
            </w:r>
          </w:p>
        </w:tc>
      </w:tr>
    </w:tbl>
    <w:bookmarkStart w:name="z1688" w:id="1334"/>
    <w:p>
      <w:pPr>
        <w:spacing w:after="0"/>
        <w:ind w:left="0"/>
        <w:jc w:val="both"/>
      </w:pPr>
      <w:r>
        <w:rPr>
          <w:rFonts w:ascii="Times New Roman"/>
          <w:b w:val="false"/>
          <w:i w:val="false"/>
          <w:color w:val="000000"/>
          <w:sz w:val="28"/>
        </w:rPr>
        <w:t>
      Б.II. б) Производство</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или добавление новой производственной площадки для части или всех процессов производства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335"/>
          <w:p>
            <w:pPr>
              <w:spacing w:after="20"/>
              <w:ind w:left="20"/>
              <w:jc w:val="both"/>
            </w:pPr>
            <w:r>
              <w:rPr>
                <w:rFonts w:ascii="Times New Roman"/>
                <w:b w:val="false"/>
                <w:i w:val="false"/>
                <w:color w:val="000000"/>
                <w:sz w:val="20"/>
              </w:rPr>
              <w:t>
Условия</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36"/>
          <w:p>
            <w:pPr>
              <w:spacing w:after="20"/>
              <w:ind w:left="20"/>
              <w:jc w:val="both"/>
            </w:pPr>
            <w:r>
              <w:rPr>
                <w:rFonts w:ascii="Times New Roman"/>
                <w:b w:val="false"/>
                <w:i w:val="false"/>
                <w:color w:val="000000"/>
                <w:sz w:val="20"/>
              </w:rPr>
              <w:t>
Документация</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Письменное согласие на проведение фармацевтической инспекции на соответствие требованиям по надлежащим фармацевтическим практикам.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 Держатели лицензий на производство в качестве исходных материалов использует исключительно активные фармацевтические субстанции, произведенные в соответствии с GMP, поэтому каждый держатель лицензии на производство продекларирует,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 в декларации четко указано, что она подписана от лица всех вовлеченных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каества (испытание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37"/>
          <w:p>
            <w:pPr>
              <w:spacing w:after="20"/>
              <w:ind w:left="20"/>
              <w:jc w:val="both"/>
            </w:pPr>
            <w:r>
              <w:rPr>
                <w:rFonts w:ascii="Times New Roman"/>
                <w:b w:val="false"/>
                <w:i w:val="false"/>
                <w:color w:val="000000"/>
                <w:sz w:val="20"/>
              </w:rPr>
              <w:t>
Условия</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технологий со старой на новую площадку или новую испытательную лабораторию произведен успешно.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38"/>
          <w:p>
            <w:pPr>
              <w:spacing w:after="20"/>
              <w:ind w:left="20"/>
              <w:jc w:val="both"/>
            </w:pPr>
            <w:r>
              <w:rPr>
                <w:rFonts w:ascii="Times New Roman"/>
                <w:b w:val="false"/>
                <w:i w:val="false"/>
                <w:color w:val="000000"/>
                <w:sz w:val="20"/>
              </w:rPr>
              <w:t>
Документация</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Копия лицензий на производство или в их отсутствие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включая информации о лекарственном препарате.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1, 3, 4, 6, 7,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нестадартного терминального метода стерилизации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39"/>
          <w:p>
            <w:pPr>
              <w:spacing w:after="20"/>
              <w:ind w:left="20"/>
              <w:jc w:val="both"/>
            </w:pPr>
            <w:r>
              <w:rPr>
                <w:rFonts w:ascii="Times New Roman"/>
                <w:b w:val="false"/>
                <w:i w:val="false"/>
                <w:color w:val="000000"/>
                <w:sz w:val="20"/>
              </w:rPr>
              <w:t>
Условия</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(иммунологическим) или растительным.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результатам нового процесса образовывается идентичные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услугополучателя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40"/>
          <w:p>
            <w:pPr>
              <w:spacing w:after="20"/>
              <w:ind w:left="20"/>
              <w:jc w:val="both"/>
            </w:pPr>
            <w:r>
              <w:rPr>
                <w:rFonts w:ascii="Times New Roman"/>
                <w:b w:val="false"/>
                <w:i w:val="false"/>
                <w:color w:val="000000"/>
                <w:sz w:val="20"/>
              </w:rPr>
              <w:t>
Документация</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изменении параметра(параметров)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услугополучателя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41"/>
          <w:p>
            <w:pPr>
              <w:spacing w:after="20"/>
              <w:ind w:left="20"/>
              <w:jc w:val="both"/>
            </w:pPr>
            <w:r>
              <w:rPr>
                <w:rFonts w:ascii="Times New Roman"/>
                <w:b w:val="false"/>
                <w:i w:val="false"/>
                <w:color w:val="000000"/>
                <w:sz w:val="20"/>
              </w:rPr>
              <w:t>
Условия</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42"/>
          <w:p>
            <w:pPr>
              <w:spacing w:after="20"/>
              <w:ind w:left="20"/>
              <w:jc w:val="both"/>
            </w:pPr>
            <w:r>
              <w:rPr>
                <w:rFonts w:ascii="Times New Roman"/>
                <w:b w:val="false"/>
                <w:i w:val="false"/>
                <w:color w:val="000000"/>
                <w:sz w:val="20"/>
              </w:rPr>
              <w:t>
Документация</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валидации.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 (иммунологических) средств: декларация, что оценка сопоставимости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существенно повлияет н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43"/>
          <w:p>
            <w:pPr>
              <w:spacing w:after="20"/>
              <w:ind w:left="20"/>
              <w:jc w:val="both"/>
            </w:pPr>
            <w:r>
              <w:rPr>
                <w:rFonts w:ascii="Times New Roman"/>
                <w:b w:val="false"/>
                <w:i w:val="false"/>
                <w:color w:val="000000"/>
                <w:sz w:val="20"/>
              </w:rPr>
              <w:t>
Условия</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44"/>
          <w:p>
            <w:pPr>
              <w:spacing w:after="20"/>
              <w:ind w:left="20"/>
              <w:jc w:val="both"/>
            </w:pPr>
            <w:r>
              <w:rPr>
                <w:rFonts w:ascii="Times New Roman"/>
                <w:b w:val="false"/>
                <w:i w:val="false"/>
                <w:color w:val="000000"/>
                <w:sz w:val="20"/>
              </w:rPr>
              <w:t>
Документация</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bookmarkStart w:name="z1753" w:id="1345"/>
    <w:p>
      <w:pPr>
        <w:spacing w:after="0"/>
        <w:ind w:left="0"/>
        <w:jc w:val="both"/>
      </w:pPr>
      <w:r>
        <w:rPr>
          <w:rFonts w:ascii="Times New Roman"/>
          <w:b w:val="false"/>
          <w:i w:val="false"/>
          <w:color w:val="000000"/>
          <w:sz w:val="28"/>
        </w:rPr>
        <w:t>
      Б.II. в) Контроль качества вспомогательных веществ</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346"/>
          <w:p>
            <w:pPr>
              <w:spacing w:after="20"/>
              <w:ind w:left="20"/>
              <w:jc w:val="both"/>
            </w:pPr>
            <w:r>
              <w:rPr>
                <w:rFonts w:ascii="Times New Roman"/>
                <w:b w:val="false"/>
                <w:i w:val="false"/>
                <w:color w:val="000000"/>
                <w:sz w:val="20"/>
              </w:rPr>
              <w:t>
Условия</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347"/>
          <w:p>
            <w:pPr>
              <w:spacing w:after="20"/>
              <w:ind w:left="20"/>
              <w:jc w:val="both"/>
            </w:pPr>
            <w:r>
              <w:rPr>
                <w:rFonts w:ascii="Times New Roman"/>
                <w:b w:val="false"/>
                <w:i w:val="false"/>
                <w:color w:val="000000"/>
                <w:sz w:val="20"/>
              </w:rPr>
              <w:t>
Документация</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348"/>
          <w:p>
            <w:pPr>
              <w:spacing w:after="20"/>
              <w:ind w:left="20"/>
              <w:jc w:val="both"/>
            </w:pPr>
            <w:r>
              <w:rPr>
                <w:rFonts w:ascii="Times New Roman"/>
                <w:b w:val="false"/>
                <w:i w:val="false"/>
                <w:color w:val="000000"/>
                <w:sz w:val="20"/>
              </w:rPr>
              <w:t>
Условия</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49"/>
          <w:p>
            <w:pPr>
              <w:spacing w:after="20"/>
              <w:ind w:left="20"/>
              <w:jc w:val="both"/>
            </w:pPr>
            <w:r>
              <w:rPr>
                <w:rFonts w:ascii="Times New Roman"/>
                <w:b w:val="false"/>
                <w:i w:val="false"/>
                <w:color w:val="000000"/>
                <w:sz w:val="20"/>
              </w:rPr>
              <w:t>
Документация</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Декларация производителя или держателя регистрационного удостоверения материала, что они полностью растительного или синтетического происхождения.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(иммунологическое)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350"/>
          <w:p>
            <w:pPr>
              <w:spacing w:after="20"/>
              <w:ind w:left="20"/>
              <w:jc w:val="both"/>
            </w:pPr>
            <w:r>
              <w:rPr>
                <w:rFonts w:ascii="Times New Roman"/>
                <w:b w:val="false"/>
                <w:i w:val="false"/>
                <w:color w:val="000000"/>
                <w:sz w:val="20"/>
              </w:rPr>
              <w:t>
Условия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Исключая адъюванты.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351"/>
          <w:p>
            <w:pPr>
              <w:spacing w:after="20"/>
              <w:ind w:left="20"/>
              <w:jc w:val="both"/>
            </w:pPr>
            <w:r>
              <w:rPr>
                <w:rFonts w:ascii="Times New Roman"/>
                <w:b w:val="false"/>
                <w:i w:val="false"/>
                <w:color w:val="000000"/>
                <w:sz w:val="20"/>
              </w:rPr>
              <w:t>
Документация</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bookmarkStart w:name="z1782" w:id="1352"/>
    <w:p>
      <w:pPr>
        <w:spacing w:after="0"/>
        <w:ind w:left="0"/>
        <w:jc w:val="both"/>
      </w:pPr>
      <w:r>
        <w:rPr>
          <w:rFonts w:ascii="Times New Roman"/>
          <w:b w:val="false"/>
          <w:i w:val="false"/>
          <w:color w:val="000000"/>
          <w:sz w:val="28"/>
        </w:rPr>
        <w:t>
      Б.II. г) Контроль качества лекарственного препарата</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353"/>
          <w:p>
            <w:pPr>
              <w:spacing w:after="20"/>
              <w:ind w:left="20"/>
              <w:jc w:val="both"/>
            </w:pPr>
            <w:r>
              <w:rPr>
                <w:rFonts w:ascii="Times New Roman"/>
                <w:b w:val="false"/>
                <w:i w:val="false"/>
                <w:color w:val="000000"/>
                <w:sz w:val="20"/>
              </w:rPr>
              <w:t>
Условия</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354"/>
          <w:p>
            <w:pPr>
              <w:spacing w:after="20"/>
              <w:ind w:left="20"/>
              <w:jc w:val="both"/>
            </w:pPr>
            <w:r>
              <w:rPr>
                <w:rFonts w:ascii="Times New Roman"/>
                <w:b w:val="false"/>
                <w:i w:val="false"/>
                <w:color w:val="000000"/>
                <w:sz w:val="20"/>
              </w:rPr>
              <w:t>
Документация</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355"/>
          <w:p>
            <w:pPr>
              <w:spacing w:after="20"/>
              <w:ind w:left="20"/>
              <w:jc w:val="both"/>
            </w:pPr>
            <w:r>
              <w:rPr>
                <w:rFonts w:ascii="Times New Roman"/>
                <w:b w:val="false"/>
                <w:i w:val="false"/>
                <w:color w:val="000000"/>
                <w:sz w:val="20"/>
              </w:rPr>
              <w:t>
Условия</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56"/>
          <w:p>
            <w:pPr>
              <w:spacing w:after="20"/>
              <w:ind w:left="20"/>
              <w:jc w:val="both"/>
            </w:pPr>
            <w:r>
              <w:rPr>
                <w:rFonts w:ascii="Times New Roman"/>
                <w:b w:val="false"/>
                <w:i w:val="false"/>
                <w:color w:val="000000"/>
                <w:sz w:val="20"/>
              </w:rPr>
              <w:t>
Документация</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807" w:id="1357"/>
    <w:p>
      <w:pPr>
        <w:spacing w:after="0"/>
        <w:ind w:left="0"/>
        <w:jc w:val="both"/>
      </w:pPr>
      <w:r>
        <w:rPr>
          <w:rFonts w:ascii="Times New Roman"/>
          <w:b w:val="false"/>
          <w:i w:val="false"/>
          <w:color w:val="000000"/>
          <w:sz w:val="28"/>
        </w:rPr>
        <w:t>
      Б.II. д) Упаковочно-укупорочная система</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(иммунологические)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(иммунологические)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358"/>
          <w:p>
            <w:pPr>
              <w:spacing w:after="20"/>
              <w:ind w:left="20"/>
              <w:jc w:val="both"/>
            </w:pPr>
            <w:r>
              <w:rPr>
                <w:rFonts w:ascii="Times New Roman"/>
                <w:b w:val="false"/>
                <w:i w:val="false"/>
                <w:color w:val="000000"/>
                <w:sz w:val="20"/>
              </w:rPr>
              <w:t>
Условия</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 (контейнера) (например, блистер на блистер).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услугополучателем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(оставшиеся) форма (формы) выпуска лекарственного препарата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359"/>
          <w:p>
            <w:pPr>
              <w:spacing w:after="20"/>
              <w:ind w:left="20"/>
              <w:jc w:val="both"/>
            </w:pPr>
            <w:r>
              <w:rPr>
                <w:rFonts w:ascii="Times New Roman"/>
                <w:b w:val="false"/>
                <w:i w:val="false"/>
                <w:color w:val="000000"/>
                <w:sz w:val="20"/>
              </w:rPr>
              <w:t>
Документация</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услугополучателя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8. Декларация, что оставшийся (оставшиеся) размер (размеры) упаковки соответствует (соответствуют)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360"/>
          <w:p>
            <w:pPr>
              <w:spacing w:after="20"/>
              <w:ind w:left="20"/>
              <w:jc w:val="both"/>
            </w:pPr>
            <w:r>
              <w:rPr>
                <w:rFonts w:ascii="Times New Roman"/>
                <w:b w:val="false"/>
                <w:i w:val="false"/>
                <w:color w:val="000000"/>
                <w:sz w:val="20"/>
              </w:rPr>
              <w:t>
Условия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61"/>
          <w:p>
            <w:pPr>
              <w:spacing w:after="20"/>
              <w:ind w:left="20"/>
              <w:jc w:val="both"/>
            </w:pPr>
            <w:r>
              <w:rPr>
                <w:rFonts w:ascii="Times New Roman"/>
                <w:b w:val="false"/>
                <w:i w:val="false"/>
                <w:color w:val="000000"/>
                <w:sz w:val="20"/>
              </w:rPr>
              <w:t>
Документация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362"/>
          <w:p>
            <w:pPr>
              <w:spacing w:after="20"/>
              <w:ind w:left="20"/>
              <w:jc w:val="both"/>
            </w:pPr>
            <w:r>
              <w:rPr>
                <w:rFonts w:ascii="Times New Roman"/>
                <w:b w:val="false"/>
                <w:i w:val="false"/>
                <w:color w:val="000000"/>
                <w:sz w:val="20"/>
              </w:rPr>
              <w:t>
Условия</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363"/>
          <w:p>
            <w:pPr>
              <w:spacing w:after="20"/>
              <w:ind w:left="20"/>
              <w:jc w:val="both"/>
            </w:pPr>
            <w:r>
              <w:rPr>
                <w:rFonts w:ascii="Times New Roman"/>
                <w:b w:val="false"/>
                <w:i w:val="false"/>
                <w:color w:val="000000"/>
                <w:sz w:val="20"/>
              </w:rPr>
              <w:t>
Документация</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364"/>
          <w:p>
            <w:pPr>
              <w:spacing w:after="20"/>
              <w:ind w:left="20"/>
              <w:jc w:val="both"/>
            </w:pPr>
            <w:r>
              <w:rPr>
                <w:rFonts w:ascii="Times New Roman"/>
                <w:b w:val="false"/>
                <w:i w:val="false"/>
                <w:color w:val="000000"/>
                <w:sz w:val="20"/>
              </w:rPr>
              <w:t>
Условия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поверхность (объем)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 (иммунологических) лекарственных препаратов — трех сериях) или промышленных сериях; в распоряжении услугополучателя находятся удовлетворительные результаты, по меньшей мере, 3-месячного изучения стабильности (для биологических (иммунологических)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365"/>
          <w:p>
            <w:pPr>
              <w:spacing w:after="20"/>
              <w:ind w:left="20"/>
              <w:jc w:val="both"/>
            </w:pPr>
            <w:r>
              <w:rPr>
                <w:rFonts w:ascii="Times New Roman"/>
                <w:b w:val="false"/>
                <w:i w:val="false"/>
                <w:color w:val="000000"/>
                <w:sz w:val="20"/>
              </w:rPr>
              <w:t>
Документация</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w:t>
            </w:r>
          </w:p>
          <w:p>
            <w:pPr>
              <w:spacing w:after="20"/>
              <w:ind w:left="20"/>
              <w:jc w:val="both"/>
            </w:pPr>
            <w:r>
              <w:rPr>
                <w:rFonts w:ascii="Times New Roman"/>
                <w:b w:val="false"/>
                <w:i w:val="false"/>
                <w:color w:val="000000"/>
                <w:sz w:val="20"/>
              </w:rPr>
              <w:t>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5 Изменение размера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в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366"/>
          <w:p>
            <w:pPr>
              <w:spacing w:after="20"/>
              <w:ind w:left="20"/>
              <w:jc w:val="both"/>
            </w:pPr>
            <w:r>
              <w:rPr>
                <w:rFonts w:ascii="Times New Roman"/>
                <w:b w:val="false"/>
                <w:i w:val="false"/>
                <w:color w:val="000000"/>
                <w:sz w:val="20"/>
              </w:rPr>
              <w:t>
Условия</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Новый размер упаковки соответствует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367"/>
          <w:p>
            <w:pPr>
              <w:spacing w:after="20"/>
              <w:ind w:left="20"/>
              <w:jc w:val="both"/>
            </w:pPr>
            <w:r>
              <w:rPr>
                <w:rFonts w:ascii="Times New Roman"/>
                <w:b w:val="false"/>
                <w:i w:val="false"/>
                <w:color w:val="000000"/>
                <w:sz w:val="20"/>
              </w:rPr>
              <w:t>
Документация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что новая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368"/>
          <w:p>
            <w:pPr>
              <w:spacing w:after="20"/>
              <w:ind w:left="20"/>
              <w:jc w:val="both"/>
            </w:pPr>
            <w:r>
              <w:rPr>
                <w:rFonts w:ascii="Times New Roman"/>
                <w:b w:val="false"/>
                <w:i w:val="false"/>
                <w:color w:val="000000"/>
                <w:sz w:val="20"/>
              </w:rPr>
              <w:t>
Условия</w:t>
            </w:r>
          </w:p>
          <w:bookmarkEnd w:id="1368"/>
          <w:p>
            <w:pPr>
              <w:spacing w:after="20"/>
              <w:ind w:left="20"/>
              <w:jc w:val="both"/>
            </w:pP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369"/>
          <w:p>
            <w:pPr>
              <w:spacing w:after="20"/>
              <w:ind w:left="20"/>
              <w:jc w:val="both"/>
            </w:pPr>
            <w:r>
              <w:rPr>
                <w:rFonts w:ascii="Times New Roman"/>
                <w:b w:val="false"/>
                <w:i w:val="false"/>
                <w:color w:val="000000"/>
                <w:sz w:val="20"/>
              </w:rPr>
              <w:t>
Документация</w:t>
            </w:r>
          </w:p>
          <w:bookmarkEnd w:id="1369"/>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370"/>
          <w:p>
            <w:pPr>
              <w:spacing w:after="20"/>
              <w:ind w:left="20"/>
              <w:jc w:val="both"/>
            </w:pPr>
            <w:r>
              <w:rPr>
                <w:rFonts w:ascii="Times New Roman"/>
                <w:b w:val="false"/>
                <w:i w:val="false"/>
                <w:color w:val="000000"/>
                <w:sz w:val="20"/>
              </w:rPr>
              <w:t>
Условия</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371"/>
          <w:p>
            <w:pPr>
              <w:spacing w:after="20"/>
              <w:ind w:left="20"/>
              <w:jc w:val="both"/>
            </w:pPr>
            <w:r>
              <w:rPr>
                <w:rFonts w:ascii="Times New Roman"/>
                <w:b w:val="false"/>
                <w:i w:val="false"/>
                <w:color w:val="000000"/>
                <w:sz w:val="20"/>
              </w:rPr>
              <w:t>
Документация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372"/>
          <w:p>
            <w:pPr>
              <w:spacing w:after="20"/>
              <w:ind w:left="20"/>
              <w:jc w:val="both"/>
            </w:pPr>
            <w:r>
              <w:rPr>
                <w:rFonts w:ascii="Times New Roman"/>
                <w:b w:val="false"/>
                <w:i w:val="false"/>
                <w:color w:val="000000"/>
                <w:sz w:val="20"/>
              </w:rPr>
              <w:t>
Условия</w:t>
            </w:r>
          </w:p>
          <w:bookmarkEnd w:id="1372"/>
          <w:p>
            <w:pPr>
              <w:spacing w:after="20"/>
              <w:ind w:left="20"/>
              <w:jc w:val="both"/>
            </w:pPr>
            <w:r>
              <w:rPr>
                <w:rFonts w:ascii="Times New Roman"/>
                <w:b w:val="false"/>
                <w:i w:val="false"/>
                <w:color w:val="000000"/>
                <w:sz w:val="20"/>
              </w:rPr>
              <w:t>
1. Качественный и количественный состав компонентов упаковки (изделия) и спецификации эскиза не изменяются.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373"/>
          <w:p>
            <w:pPr>
              <w:spacing w:after="20"/>
              <w:ind w:left="20"/>
              <w:jc w:val="both"/>
            </w:pPr>
            <w:r>
              <w:rPr>
                <w:rFonts w:ascii="Times New Roman"/>
                <w:b w:val="false"/>
                <w:i w:val="false"/>
                <w:color w:val="000000"/>
                <w:sz w:val="20"/>
              </w:rPr>
              <w:t>
Документация</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Макеты упаковок в старом дизайне.</w:t>
            </w:r>
          </w:p>
        </w:tc>
      </w:tr>
    </w:tbl>
    <w:bookmarkStart w:name="z1864" w:id="1374"/>
    <w:p>
      <w:pPr>
        <w:spacing w:after="0"/>
        <w:ind w:left="0"/>
        <w:jc w:val="both"/>
      </w:pPr>
      <w:r>
        <w:rPr>
          <w:rFonts w:ascii="Times New Roman"/>
          <w:b w:val="false"/>
          <w:i w:val="false"/>
          <w:color w:val="000000"/>
          <w:sz w:val="28"/>
        </w:rPr>
        <w:t>
      Б.II. е) Стабильность</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375"/>
          <w:p>
            <w:pPr>
              <w:spacing w:after="20"/>
              <w:ind w:left="20"/>
              <w:jc w:val="both"/>
            </w:pPr>
            <w:r>
              <w:rPr>
                <w:rFonts w:ascii="Times New Roman"/>
                <w:b w:val="false"/>
                <w:i w:val="false"/>
                <w:color w:val="000000"/>
                <w:sz w:val="20"/>
              </w:rPr>
              <w:t>
Условия</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376"/>
          <w:p>
            <w:pPr>
              <w:spacing w:after="20"/>
              <w:ind w:left="20"/>
              <w:jc w:val="both"/>
            </w:pPr>
            <w:r>
              <w:rPr>
                <w:rFonts w:ascii="Times New Roman"/>
                <w:b w:val="false"/>
                <w:i w:val="false"/>
                <w:color w:val="000000"/>
                <w:sz w:val="20"/>
              </w:rPr>
              <w:t>
Документация</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Она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 (восстановления)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1871" w:id="1377"/>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78"/>
          <w:p>
            <w:pPr>
              <w:spacing w:after="20"/>
              <w:ind w:left="20"/>
              <w:jc w:val="both"/>
            </w:pPr>
            <w:r>
              <w:rPr>
                <w:rFonts w:ascii="Times New Roman"/>
                <w:b w:val="false"/>
                <w:i w:val="false"/>
                <w:color w:val="000000"/>
                <w:sz w:val="20"/>
              </w:rPr>
              <w:t>
Документация</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79"/>
          <w:p>
            <w:pPr>
              <w:spacing w:after="20"/>
              <w:ind w:left="20"/>
              <w:jc w:val="both"/>
            </w:pPr>
            <w:r>
              <w:rPr>
                <w:rFonts w:ascii="Times New Roman"/>
                <w:b w:val="false"/>
                <w:i w:val="false"/>
                <w:color w:val="000000"/>
                <w:sz w:val="20"/>
              </w:rPr>
              <w:t>
Документация</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80"/>
          <w:p>
            <w:pPr>
              <w:spacing w:after="20"/>
              <w:ind w:left="20"/>
              <w:jc w:val="both"/>
            </w:pPr>
            <w:r>
              <w:rPr>
                <w:rFonts w:ascii="Times New Roman"/>
                <w:b w:val="false"/>
                <w:i w:val="false"/>
                <w:color w:val="000000"/>
                <w:sz w:val="20"/>
              </w:rPr>
              <w:t>
Условия</w:t>
            </w:r>
          </w:p>
          <w:bookmarkEnd w:id="1380"/>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381"/>
          <w:p>
            <w:pPr>
              <w:spacing w:after="20"/>
              <w:ind w:left="20"/>
              <w:jc w:val="both"/>
            </w:pPr>
            <w:r>
              <w:rPr>
                <w:rFonts w:ascii="Times New Roman"/>
                <w:b w:val="false"/>
                <w:i w:val="false"/>
                <w:color w:val="000000"/>
                <w:sz w:val="20"/>
              </w:rPr>
              <w:t>
Документация</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82"/>
          <w:p>
            <w:pPr>
              <w:spacing w:after="20"/>
              <w:ind w:left="20"/>
              <w:jc w:val="both"/>
            </w:pPr>
            <w:r>
              <w:rPr>
                <w:rFonts w:ascii="Times New Roman"/>
                <w:b w:val="false"/>
                <w:i w:val="false"/>
                <w:color w:val="000000"/>
                <w:sz w:val="20"/>
              </w:rPr>
              <w:t>
Документация</w:t>
            </w:r>
          </w:p>
          <w:bookmarkEnd w:id="1382"/>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383"/>
          <w:p>
            <w:pPr>
              <w:spacing w:after="20"/>
              <w:ind w:left="20"/>
              <w:jc w:val="both"/>
            </w:pPr>
            <w:r>
              <w:rPr>
                <w:rFonts w:ascii="Times New Roman"/>
                <w:b w:val="false"/>
                <w:i w:val="false"/>
                <w:color w:val="000000"/>
                <w:sz w:val="20"/>
              </w:rPr>
              <w:t>
Документация 1. Ссылка на утвержденный протокол управления изменениями.</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5. Копия утвержденных спецификаций на лекарственный препарат.</w:t>
            </w:r>
          </w:p>
        </w:tc>
      </w:tr>
    </w:tbl>
    <w:bookmarkStart w:name="z1885" w:id="1384"/>
    <w:p>
      <w:pPr>
        <w:spacing w:after="0"/>
        <w:ind w:left="0"/>
        <w:jc w:val="both"/>
      </w:pPr>
      <w:r>
        <w:rPr>
          <w:rFonts w:ascii="Times New Roman"/>
          <w:b w:val="false"/>
          <w:i w:val="false"/>
          <w:color w:val="000000"/>
          <w:sz w:val="28"/>
        </w:rPr>
        <w:t>
      Б.II. з Безопасность в отношении посторонних агентов</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385"/>
          <w:p>
            <w:pPr>
              <w:spacing w:after="20"/>
              <w:ind w:left="20"/>
              <w:jc w:val="both"/>
            </w:pPr>
            <w:r>
              <w:rPr>
                <w:rFonts w:ascii="Times New Roman"/>
                <w:b w:val="false"/>
                <w:i w:val="false"/>
                <w:color w:val="000000"/>
                <w:sz w:val="20"/>
              </w:rPr>
              <w:t>
Документация</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bookmarkStart w:name="z1889" w:id="1386"/>
    <w:p>
      <w:pPr>
        <w:spacing w:after="0"/>
        <w:ind w:left="0"/>
        <w:jc w:val="both"/>
      </w:pPr>
      <w:r>
        <w:rPr>
          <w:rFonts w:ascii="Times New Roman"/>
          <w:b w:val="false"/>
          <w:i w:val="false"/>
          <w:color w:val="000000"/>
          <w:sz w:val="28"/>
        </w:rPr>
        <w:t>
      Б.III Сертификат соответствия Европейской Фармакопее (CEP) (при наличии) (ТГЭ, статьи)</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 На исходный материал (реактив, промежуточный продукт), используемый в процесс производства фармацевтической субстанции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387"/>
          <w:p>
            <w:pPr>
              <w:spacing w:after="20"/>
              <w:ind w:left="20"/>
              <w:jc w:val="both"/>
            </w:pPr>
            <w:r>
              <w:rPr>
                <w:rFonts w:ascii="Times New Roman"/>
                <w:b w:val="false"/>
                <w:i w:val="false"/>
                <w:color w:val="000000"/>
                <w:sz w:val="20"/>
              </w:rPr>
              <w:t>
Условия</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составе лекарственного препарата для парентерального введения используется желатин, произведенный из костей, его производство осуществляется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388"/>
          <w:p>
            <w:pPr>
              <w:spacing w:after="20"/>
              <w:ind w:left="20"/>
              <w:jc w:val="both"/>
            </w:pPr>
            <w:r>
              <w:rPr>
                <w:rFonts w:ascii="Times New Roman"/>
                <w:b w:val="false"/>
                <w:i w:val="false"/>
                <w:color w:val="000000"/>
                <w:sz w:val="20"/>
              </w:rPr>
              <w:t>
Документация</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указанный(указанные) в заявлении, осуществляет(осуществляют)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w:t>
            </w:r>
          </w:p>
          <w:p>
            <w:pPr>
              <w:spacing w:after="20"/>
              <w:ind w:left="20"/>
              <w:jc w:val="both"/>
            </w:pPr>
            <w:r>
              <w:rPr>
                <w:rFonts w:ascii="Times New Roman"/>
                <w:b w:val="false"/>
                <w:i w:val="false"/>
                <w:color w:val="000000"/>
                <w:sz w:val="20"/>
              </w:rPr>
              <w:t>
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89"/>
          <w:p>
            <w:pPr>
              <w:spacing w:after="20"/>
              <w:ind w:left="20"/>
              <w:jc w:val="both"/>
            </w:pPr>
            <w:r>
              <w:rPr>
                <w:rFonts w:ascii="Times New Roman"/>
                <w:b w:val="false"/>
                <w:i w:val="false"/>
                <w:color w:val="000000"/>
                <w:sz w:val="20"/>
              </w:rPr>
              <w:t>
Условия</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соответствует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90"/>
          <w:p>
            <w:pPr>
              <w:spacing w:after="20"/>
              <w:ind w:left="20"/>
              <w:jc w:val="both"/>
            </w:pPr>
            <w:r>
              <w:rPr>
                <w:rFonts w:ascii="Times New Roman"/>
                <w:b w:val="false"/>
                <w:i w:val="false"/>
                <w:color w:val="000000"/>
                <w:sz w:val="20"/>
              </w:rPr>
              <w:t>
Документация</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4" w:id="1391"/>
    <w:p>
      <w:pPr>
        <w:spacing w:after="0"/>
        <w:ind w:left="0"/>
        <w:jc w:val="both"/>
      </w:pPr>
      <w:r>
        <w:rPr>
          <w:rFonts w:ascii="Times New Roman"/>
          <w:b w:val="false"/>
          <w:i w:val="false"/>
          <w:color w:val="000000"/>
          <w:sz w:val="28"/>
        </w:rPr>
        <w:t>
      Б. IV Медицинские изделия</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которые оказывает существенное влияние на доставку фармацевтической субстанции препарата (например,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92"/>
          <w:p>
            <w:pPr>
              <w:spacing w:after="20"/>
              <w:ind w:left="20"/>
              <w:jc w:val="both"/>
            </w:pPr>
            <w:r>
              <w:rPr>
                <w:rFonts w:ascii="Times New Roman"/>
                <w:b w:val="false"/>
                <w:i w:val="false"/>
                <w:color w:val="000000"/>
                <w:sz w:val="20"/>
              </w:rPr>
              <w:t>
Условия</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Предлагаемое измеряющее изделие точно отмеривает необходимую дозу рассматриваемого лекарственного препарата согласно одобренному способу применения, представляет результаты таких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не приводится к значимому изменению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измерительная функция, она включается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393"/>
          <w:p>
            <w:pPr>
              <w:spacing w:after="20"/>
              <w:ind w:left="20"/>
              <w:jc w:val="both"/>
            </w:pPr>
            <w:r>
              <w:rPr>
                <w:rFonts w:ascii="Times New Roman"/>
                <w:b w:val="false"/>
                <w:i w:val="false"/>
                <w:color w:val="000000"/>
                <w:sz w:val="20"/>
              </w:rPr>
              <w:t>
Документация</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p>
          <w:p>
            <w:pPr>
              <w:spacing w:after="20"/>
              <w:ind w:left="20"/>
              <w:jc w:val="both"/>
            </w:pPr>
            <w:r>
              <w:rPr>
                <w:rFonts w:ascii="Times New Roman"/>
                <w:b w:val="false"/>
                <w:i w:val="false"/>
                <w:color w:val="000000"/>
                <w:sz w:val="20"/>
              </w:rPr>
              <w:t>
4. Обоснование исключения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1925" w:id="1394"/>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1394"/>
    <w:bookmarkStart w:name="z1926" w:id="1395"/>
    <w:p>
      <w:pPr>
        <w:spacing w:after="0"/>
        <w:ind w:left="0"/>
        <w:jc w:val="both"/>
      </w:pPr>
      <w:r>
        <w:rPr>
          <w:rFonts w:ascii="Times New Roman"/>
          <w:b w:val="false"/>
          <w:i w:val="false"/>
          <w:color w:val="000000"/>
          <w:sz w:val="28"/>
        </w:rPr>
        <w:t>
      Б.V. a) МФП (МФВА)</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396"/>
          <w:p>
            <w:pPr>
              <w:spacing w:after="20"/>
              <w:ind w:left="20"/>
              <w:jc w:val="both"/>
            </w:pPr>
            <w:r>
              <w:rPr>
                <w:rFonts w:ascii="Times New Roman"/>
                <w:b w:val="false"/>
                <w:i w:val="false"/>
                <w:color w:val="000000"/>
                <w:sz w:val="20"/>
              </w:rPr>
              <w:t>
Документация</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МФП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97"/>
          <w:p>
            <w:pPr>
              <w:spacing w:after="20"/>
              <w:ind w:left="20"/>
              <w:jc w:val="both"/>
            </w:pPr>
            <w:r>
              <w:rPr>
                <w:rFonts w:ascii="Times New Roman"/>
                <w:b w:val="false"/>
                <w:i w:val="false"/>
                <w:color w:val="000000"/>
                <w:sz w:val="20"/>
              </w:rPr>
              <w:t>
Документация</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четко перечислить все прочие МФВА, на которые ссылается лекарственный препарат, даже если они не являются предметом заявления.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Внесения изменений в регистрационное досье, обусловленные переходу ОТП в формат ОТД (предоставляется полный модуль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 Внесения изменений в регистрационное досье, обусловленные переходу ОТП в формат ОТД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935" w:id="1398"/>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1398"/>
    <w:bookmarkStart w:name="z1936" w:id="1399"/>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изменения(изменений), в отношении которого(которых)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изменения(изменений), требующих представления держателем 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400"/>
          <w:p>
            <w:pPr>
              <w:spacing w:after="20"/>
              <w:ind w:left="20"/>
              <w:jc w:val="both"/>
            </w:pPr>
            <w:r>
              <w:rPr>
                <w:rFonts w:ascii="Times New Roman"/>
                <w:b w:val="false"/>
                <w:i w:val="false"/>
                <w:color w:val="000000"/>
                <w:sz w:val="20"/>
              </w:rPr>
              <w:t>
Документация</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(изменения) общей характеристики лекарственного препарата, направленное (направленные) на реализацию результата процедуры, затрагивающей (далее -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401"/>
          <w:p>
            <w:pPr>
              <w:spacing w:after="20"/>
              <w:ind w:left="20"/>
              <w:jc w:val="both"/>
            </w:pPr>
            <w:r>
              <w:rPr>
                <w:rFonts w:ascii="Times New Roman"/>
                <w:b w:val="false"/>
                <w:i w:val="false"/>
                <w:color w:val="000000"/>
                <w:sz w:val="20"/>
              </w:rPr>
              <w:t>
Условия</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402"/>
          <w:p>
            <w:pPr>
              <w:spacing w:after="20"/>
              <w:ind w:left="20"/>
              <w:jc w:val="both"/>
            </w:pPr>
            <w:r>
              <w:rPr>
                <w:rFonts w:ascii="Times New Roman"/>
                <w:b w:val="false"/>
                <w:i w:val="false"/>
                <w:color w:val="000000"/>
                <w:sz w:val="20"/>
              </w:rPr>
              <w:t>
Документация</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(оценку)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 (новых) предостережения (предостережений)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ПООБ или пострегистрационные исследование безопасности, отражающие вносимые изменения.</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В.I.12. В таких случаях изменение общей характеристики лекарственного препарата, маркировки и попадает под сферу применения изменения В.I.12.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(гибридных, 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Безопасность применения препарата сохраняется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403"/>
          <w:p>
            <w:pPr>
              <w:spacing w:after="20"/>
              <w:ind w:left="20"/>
              <w:jc w:val="both"/>
            </w:pPr>
            <w:r>
              <w:rPr>
                <w:rFonts w:ascii="Times New Roman"/>
                <w:b w:val="false"/>
                <w:i w:val="false"/>
                <w:color w:val="000000"/>
                <w:sz w:val="20"/>
              </w:rPr>
              <w:t>
Документация</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Объяснения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изменение условий отпуска в стране-производителя (от регуляторного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8.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 (изменения) показания(показаний)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404"/>
          <w:p>
            <w:pPr>
              <w:spacing w:after="20"/>
              <w:ind w:left="20"/>
              <w:jc w:val="both"/>
            </w:pPr>
            <w:r>
              <w:rPr>
                <w:rFonts w:ascii="Times New Roman"/>
                <w:b w:val="false"/>
                <w:i w:val="false"/>
                <w:color w:val="000000"/>
                <w:sz w:val="20"/>
              </w:rPr>
              <w:t>
Условия</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Безопасность применения препарата сохраняется и подтверждается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405"/>
          <w:p>
            <w:pPr>
              <w:spacing w:after="20"/>
              <w:ind w:left="20"/>
              <w:jc w:val="both"/>
            </w:pPr>
            <w:r>
              <w:rPr>
                <w:rFonts w:ascii="Times New Roman"/>
                <w:b w:val="false"/>
                <w:i w:val="false"/>
                <w:color w:val="000000"/>
                <w:sz w:val="20"/>
              </w:rPr>
              <w:t>
Документация</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Объяснения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6.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406"/>
          <w:p>
            <w:pPr>
              <w:spacing w:after="20"/>
              <w:ind w:left="20"/>
              <w:jc w:val="both"/>
            </w:pPr>
            <w:r>
              <w:rPr>
                <w:rFonts w:ascii="Times New Roman"/>
                <w:b w:val="false"/>
                <w:i w:val="false"/>
                <w:color w:val="000000"/>
                <w:sz w:val="20"/>
              </w:rPr>
              <w:t>
Документация</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оставшаяся (оставшиеся) форма(формы) выпуска достаточна(достаточны)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407"/>
          <w:p>
            <w:pPr>
              <w:spacing w:after="20"/>
              <w:ind w:left="20"/>
              <w:jc w:val="both"/>
            </w:pPr>
            <w:r>
              <w:rPr>
                <w:rFonts w:ascii="Times New Roman"/>
                <w:b w:val="false"/>
                <w:i w:val="false"/>
                <w:color w:val="000000"/>
                <w:sz w:val="20"/>
              </w:rPr>
              <w:t>
Документация</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того, что услугополучатель имеет в своем распоряжении уполномоченное лицо, ответственное за фармаконадзор, и утверждение, подписанное услугополучателем, что услугополучатель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 Контактная информация уполномоченного лица по фармаконадзору РК, в которых располагается уполномоченное лицо по фармакондзору и выполняет свои задачи Месторасположение МФСФ</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МФСФ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договорных взаимоотношений между держателем регистрационного удостоверения и организацией ответсвтенной за фармаконадзор на территории Республики Казахстан (организации на территории Республики Казахстан, принимающей претензии (предложения) по качеству лекарственных средств от потребителей и ответственной за пострегистрационное наблюдение за безопасностью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Пересмотренная информация о лекарственном препарате.</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указывает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уполномоченного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408"/>
          <w:p>
            <w:pPr>
              <w:spacing w:after="20"/>
              <w:ind w:left="20"/>
              <w:jc w:val="both"/>
            </w:pPr>
            <w:r>
              <w:rPr>
                <w:rFonts w:ascii="Times New Roman"/>
                <w:b w:val="false"/>
                <w:i w:val="false"/>
                <w:color w:val="000000"/>
                <w:sz w:val="20"/>
              </w:rPr>
              <w:t>
Условия</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409"/>
          <w:p>
            <w:pPr>
              <w:spacing w:after="20"/>
              <w:ind w:left="20"/>
              <w:jc w:val="both"/>
            </w:pPr>
            <w:r>
              <w:rPr>
                <w:rFonts w:ascii="Times New Roman"/>
                <w:b w:val="false"/>
                <w:i w:val="false"/>
                <w:color w:val="000000"/>
                <w:sz w:val="20"/>
              </w:rPr>
              <w:t>
Документация</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в отношении изменения квалифицированного лица по фармаконадзору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а) краткую биографию нового уполномоченного лица по фармаконадзору,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б) новое положение держателя и уполномоченного лица по фармаконадзору об их способности и путях уведомления о нежелательных реакциях, подписанное новым уполномоченным лицо по фармаконадзору и держателем, и отражающее остальные вытекающие изменения, например, в организационной схеме. Если уполномоченное лицо по фармаконадзору и (или) контактная информация уполномоченного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410"/>
          <w:p>
            <w:pPr>
              <w:spacing w:after="20"/>
              <w:ind w:left="20"/>
              <w:jc w:val="both"/>
            </w:pPr>
            <w:r>
              <w:rPr>
                <w:rFonts w:ascii="Times New Roman"/>
                <w:b w:val="false"/>
                <w:i w:val="false"/>
                <w:color w:val="000000"/>
                <w:sz w:val="20"/>
              </w:rPr>
              <w:t>
Документация 1. Приложенное к сопроводительному письму заявления о внесении изменений: ссылка на соглашение уполномоченного органа.</w:t>
            </w:r>
          </w:p>
          <w:bookmarkEnd w:id="1410"/>
          <w:p>
            <w:pPr>
              <w:spacing w:after="20"/>
              <w:ind w:left="20"/>
              <w:jc w:val="both"/>
            </w:pPr>
            <w:r>
              <w:rPr>
                <w:rFonts w:ascii="Times New Roman"/>
                <w:b w:val="false"/>
                <w:i w:val="false"/>
                <w:color w:val="000000"/>
                <w:sz w:val="20"/>
              </w:rPr>
              <w:t>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411"/>
          <w:p>
            <w:pPr>
              <w:spacing w:after="20"/>
              <w:ind w:left="20"/>
              <w:jc w:val="both"/>
            </w:pPr>
            <w:r>
              <w:rPr>
                <w:rFonts w:ascii="Times New Roman"/>
                <w:b w:val="false"/>
                <w:i w:val="false"/>
                <w:color w:val="000000"/>
                <w:sz w:val="20"/>
              </w:rPr>
              <w:t>
Документация 1. Приложенное к сопроводительному письму заявления о внесении изменений: ссылка на соответствующее решение уполномоченного органа.</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3.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12"/>
          <w:p>
            <w:pPr>
              <w:spacing w:after="20"/>
              <w:ind w:left="20"/>
              <w:jc w:val="both"/>
            </w:pPr>
            <w:r>
              <w:rPr>
                <w:rFonts w:ascii="Times New Roman"/>
                <w:b w:val="false"/>
                <w:i w:val="false"/>
                <w:color w:val="000000"/>
                <w:sz w:val="20"/>
              </w:rPr>
              <w:t>
Документация</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 том числе изменение типа лекарственного препарата, зарегистрированного в Республике Казахстан,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Изменение, требующее новой регистрации лекарственных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или добавление новой дозировки (активности);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413"/>
          <w:p>
            <w:pPr>
              <w:spacing w:after="20"/>
              <w:ind w:left="20"/>
              <w:jc w:val="both"/>
            </w:pPr>
            <w:r>
              <w:rPr>
                <w:rFonts w:ascii="Times New Roman"/>
                <w:b w:val="false"/>
                <w:i w:val="false"/>
                <w:color w:val="000000"/>
                <w:sz w:val="20"/>
              </w:rPr>
              <w:t>
2) изменение или добавление новой лекарственной формы.</w:t>
            </w:r>
          </w:p>
          <w:bookmarkEnd w:id="1413"/>
          <w:p>
            <w:pPr>
              <w:spacing w:after="20"/>
              <w:ind w:left="20"/>
              <w:jc w:val="both"/>
            </w:pPr>
            <w:r>
              <w:rPr>
                <w:rFonts w:ascii="Times New Roman"/>
                <w:b w:val="false"/>
                <w:i w:val="false"/>
                <w:color w:val="000000"/>
                <w:sz w:val="20"/>
              </w:rPr>
              <w:t>
Перечень документов, предоставляется согласно приложениям 14 и 15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w:t>
            </w:r>
            <w:r>
              <w:br/>
            </w:r>
            <w:r>
              <w:rPr>
                <w:rFonts w:ascii="Times New Roman"/>
                <w:b w:val="false"/>
                <w:i w:val="false"/>
                <w:color w:val="000000"/>
                <w:sz w:val="20"/>
              </w:rPr>
              <w:t>изделий по принципу</w:t>
            </w:r>
            <w:r>
              <w:br/>
            </w:r>
            <w:r>
              <w:rPr>
                <w:rFonts w:ascii="Times New Roman"/>
                <w:b w:val="false"/>
                <w:i w:val="false"/>
                <w:color w:val="000000"/>
                <w:sz w:val="20"/>
              </w:rPr>
              <w:t>"единого окна"</w:t>
            </w:r>
          </w:p>
        </w:tc>
      </w:tr>
    </w:tbl>
    <w:bookmarkStart w:name="z1994" w:id="1414"/>
    <w:p>
      <w:pPr>
        <w:spacing w:after="0"/>
        <w:ind w:left="0"/>
        <w:jc w:val="both"/>
      </w:pPr>
      <w:r>
        <w:rPr>
          <w:rFonts w:ascii="Times New Roman"/>
          <w:b w:val="false"/>
          <w:i w:val="false"/>
          <w:color w:val="000000"/>
          <w:sz w:val="28"/>
        </w:rPr>
        <w:t>
      Отчет начальной экспертизы лекарственного средства</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лекарственного средства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лекарственном средстве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производителе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Порядок отпуска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отпуска:(необходимое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415"/>
          <w:p>
            <w:pPr>
              <w:spacing w:after="20"/>
              <w:ind w:left="20"/>
              <w:jc w:val="both"/>
            </w:pPr>
            <w:r>
              <w:rPr>
                <w:rFonts w:ascii="Times New Roman"/>
                <w:b w:val="false"/>
                <w:i w:val="false"/>
                <w:color w:val="000000"/>
                <w:sz w:val="20"/>
              </w:rPr>
              <w:t>
 </w:t>
            </w:r>
          </w:p>
          <w:bookmarkEnd w:id="1415"/>
          <w:p>
            <w:pPr>
              <w:spacing w:after="20"/>
              <w:ind w:left="20"/>
              <w:jc w:val="both"/>
            </w:pPr>
            <w:r>
              <w:rPr>
                <w:rFonts w:ascii="Times New Roman"/>
                <w:b w:val="false"/>
                <w:i w:val="false"/>
                <w:color w:val="000000"/>
                <w:sz w:val="20"/>
              </w:rPr>
              <w:t xml:space="preserve">
 по рецепту </w:t>
            </w:r>
          </w:p>
          <w:p>
            <w:pPr>
              <w:spacing w:after="20"/>
              <w:ind w:left="20"/>
              <w:jc w:val="both"/>
            </w:pPr>
            <w:r>
              <w:rPr>
                <w:rFonts w:ascii="Times New Roman"/>
                <w:b w:val="false"/>
                <w:i w:val="false"/>
                <w:color w:val="000000"/>
                <w:sz w:val="20"/>
              </w:rPr>
              <w:t>
 без рецепта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416"/>
          <w:p>
            <w:pPr>
              <w:spacing w:after="20"/>
              <w:ind w:left="20"/>
              <w:jc w:val="both"/>
            </w:pPr>
            <w:r>
              <w:rPr>
                <w:rFonts w:ascii="Times New Roman"/>
                <w:b w:val="false"/>
                <w:i w:val="false"/>
                <w:color w:val="000000"/>
                <w:sz w:val="20"/>
              </w:rPr>
              <w:t>
 </w:t>
            </w:r>
          </w:p>
          <w:bookmarkEnd w:id="1416"/>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417"/>
          <w:p>
            <w:pPr>
              <w:spacing w:after="20"/>
              <w:ind w:left="20"/>
              <w:jc w:val="both"/>
            </w:pPr>
            <w:r>
              <w:rPr>
                <w:rFonts w:ascii="Times New Roman"/>
                <w:b w:val="false"/>
                <w:i w:val="false"/>
                <w:color w:val="000000"/>
                <w:sz w:val="20"/>
              </w:rPr>
              <w:t>
 </w:t>
            </w:r>
          </w:p>
          <w:bookmarkEnd w:id="1417"/>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18"/>
          <w:p>
            <w:pPr>
              <w:spacing w:after="20"/>
              <w:ind w:left="20"/>
              <w:jc w:val="both"/>
            </w:pPr>
            <w:r>
              <w:rPr>
                <w:rFonts w:ascii="Times New Roman"/>
                <w:b w:val="false"/>
                <w:i w:val="false"/>
                <w:color w:val="000000"/>
                <w:sz w:val="20"/>
              </w:rPr>
              <w:t>
 </w:t>
            </w:r>
          </w:p>
          <w:bookmarkEnd w:id="1418"/>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цветных макетов упаковок и факт заверения их подписью услугополучателя, соответствие упаковки лекарственного препарата согласно Правилам маркировки лекарственных средств и медицинских изделий, утвержденным приказом Министра здравоохранения Республики Казахстан от 27 января 2021 года № ҚР ДСМ-11 (зарегистрирован в Реестре государственной регистрации нормативных правовых актов под № 22146) (далее - Правила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419"/>
          <w:p>
            <w:pPr>
              <w:spacing w:after="20"/>
              <w:ind w:left="20"/>
              <w:jc w:val="both"/>
            </w:pPr>
            <w:r>
              <w:rPr>
                <w:rFonts w:ascii="Times New Roman"/>
                <w:b w:val="false"/>
                <w:i w:val="false"/>
                <w:color w:val="000000"/>
                <w:sz w:val="20"/>
              </w:rPr>
              <w:t>
 </w:t>
            </w:r>
          </w:p>
          <w:bookmarkEnd w:id="1419"/>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образцов макетов упаковки, этикеток, стикеров соответствует Правилам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420"/>
          <w:p>
            <w:pPr>
              <w:spacing w:after="20"/>
              <w:ind w:left="20"/>
              <w:jc w:val="both"/>
            </w:pPr>
            <w:r>
              <w:rPr>
                <w:rFonts w:ascii="Times New Roman"/>
                <w:b w:val="false"/>
                <w:i w:val="false"/>
                <w:color w:val="000000"/>
                <w:sz w:val="20"/>
              </w:rPr>
              <w:t>
 </w:t>
            </w:r>
          </w:p>
          <w:bookmarkEnd w:id="1420"/>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состава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421"/>
          <w:p>
            <w:pPr>
              <w:spacing w:after="20"/>
              <w:ind w:left="20"/>
              <w:jc w:val="both"/>
            </w:pPr>
            <w:r>
              <w:rPr>
                <w:rFonts w:ascii="Times New Roman"/>
                <w:b w:val="false"/>
                <w:i w:val="false"/>
                <w:color w:val="000000"/>
                <w:sz w:val="20"/>
              </w:rPr>
              <w:t>
 </w:t>
            </w:r>
          </w:p>
          <w:bookmarkEnd w:id="1421"/>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422"/>
          <w:p>
            <w:pPr>
              <w:spacing w:after="20"/>
              <w:ind w:left="20"/>
              <w:jc w:val="both"/>
            </w:pPr>
            <w:r>
              <w:rPr>
                <w:rFonts w:ascii="Times New Roman"/>
                <w:b w:val="false"/>
                <w:i w:val="false"/>
                <w:color w:val="000000"/>
                <w:sz w:val="20"/>
              </w:rPr>
              <w:t>
 </w:t>
            </w:r>
          </w:p>
          <w:bookmarkEnd w:id="1422"/>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423"/>
          <w:p>
            <w:pPr>
              <w:spacing w:after="20"/>
              <w:ind w:left="20"/>
              <w:jc w:val="both"/>
            </w:pPr>
            <w:r>
              <w:rPr>
                <w:rFonts w:ascii="Times New Roman"/>
                <w:b w:val="false"/>
                <w:i w:val="false"/>
                <w:color w:val="000000"/>
                <w:sz w:val="20"/>
              </w:rPr>
              <w:t>
 </w:t>
            </w:r>
          </w:p>
          <w:bookmarkEnd w:id="1423"/>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24"/>
          <w:p>
            <w:pPr>
              <w:spacing w:after="20"/>
              <w:ind w:left="20"/>
              <w:jc w:val="both"/>
            </w:pPr>
            <w:r>
              <w:rPr>
                <w:rFonts w:ascii="Times New Roman"/>
                <w:b w:val="false"/>
                <w:i w:val="false"/>
                <w:color w:val="000000"/>
                <w:sz w:val="20"/>
              </w:rPr>
              <w:t>
 </w:t>
            </w:r>
          </w:p>
          <w:bookmarkEnd w:id="1424"/>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425"/>
          <w:p>
            <w:pPr>
              <w:spacing w:after="20"/>
              <w:ind w:left="20"/>
              <w:jc w:val="both"/>
            </w:pPr>
            <w:r>
              <w:rPr>
                <w:rFonts w:ascii="Times New Roman"/>
                <w:b w:val="false"/>
                <w:i w:val="false"/>
                <w:color w:val="000000"/>
                <w:sz w:val="20"/>
              </w:rPr>
              <w:t>
 </w:t>
            </w:r>
          </w:p>
          <w:bookmarkEnd w:id="1425"/>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 (или)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426"/>
          <w:p>
            <w:pPr>
              <w:spacing w:after="20"/>
              <w:ind w:left="20"/>
              <w:jc w:val="both"/>
            </w:pPr>
            <w:r>
              <w:rPr>
                <w:rFonts w:ascii="Times New Roman"/>
                <w:b w:val="false"/>
                <w:i w:val="false"/>
                <w:color w:val="000000"/>
                <w:sz w:val="20"/>
              </w:rPr>
              <w:t>
 </w:t>
            </w:r>
          </w:p>
          <w:bookmarkEnd w:id="1426"/>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и оформления инструкции по медицинскому применению лекарственного препарата порядку составления и оформления инструкции по медицинскому применению лекарственных средств и медицинских изделий, общей характеристике лекарственного средства определяемого уполномоченным органом в соответствии с </w:t>
            </w:r>
            <w:r>
              <w:rPr>
                <w:rFonts w:ascii="Times New Roman"/>
                <w:b w:val="false"/>
                <w:i w:val="false"/>
                <w:color w:val="000000"/>
                <w:sz w:val="20"/>
              </w:rPr>
              <w:t>пунктом 4</w:t>
            </w:r>
            <w:r>
              <w:rPr>
                <w:rFonts w:ascii="Times New Roman"/>
                <w:b w:val="false"/>
                <w:i w:val="false"/>
                <w:color w:val="000000"/>
                <w:sz w:val="20"/>
              </w:rPr>
              <w:t> статьи 242 Кодекса "О здоровье народа и системе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нормативного документа по контролю качества и безопасности лекарственного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нормативного документа по качеству и безопасности Правилам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 утвержденного приказом Министра здравоохранения Республики Казахстан от 16 февраля 2021 года № ҚР ДСМ-20 (зарегистрирован в в Реестре государственной регистрации нормативных правовых актов под № 22228).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7" w:id="1427"/>
    <w:p>
      <w:pPr>
        <w:spacing w:after="0"/>
        <w:ind w:left="0"/>
        <w:jc w:val="both"/>
      </w:pPr>
      <w:r>
        <w:rPr>
          <w:rFonts w:ascii="Times New Roman"/>
          <w:b w:val="false"/>
          <w:i w:val="false"/>
          <w:color w:val="000000"/>
          <w:sz w:val="28"/>
        </w:rPr>
        <w:t>
      Руководитель структурного подразделения</w:t>
      </w:r>
    </w:p>
    <w:bookmarkEnd w:id="1427"/>
    <w:bookmarkStart w:name="z2008" w:id="1428"/>
    <w:p>
      <w:pPr>
        <w:spacing w:after="0"/>
        <w:ind w:left="0"/>
        <w:jc w:val="both"/>
      </w:pPr>
      <w:r>
        <w:rPr>
          <w:rFonts w:ascii="Times New Roman"/>
          <w:b w:val="false"/>
          <w:i w:val="false"/>
          <w:color w:val="000000"/>
          <w:sz w:val="28"/>
        </w:rPr>
        <w:t>
      __________ ___________________________________________</w:t>
      </w:r>
    </w:p>
    <w:bookmarkEnd w:id="1428"/>
    <w:bookmarkStart w:name="z2009" w:id="1429"/>
    <w:p>
      <w:pPr>
        <w:spacing w:after="0"/>
        <w:ind w:left="0"/>
        <w:jc w:val="both"/>
      </w:pPr>
      <w:r>
        <w:rPr>
          <w:rFonts w:ascii="Times New Roman"/>
          <w:b w:val="false"/>
          <w:i w:val="false"/>
          <w:color w:val="000000"/>
          <w:sz w:val="28"/>
        </w:rPr>
        <w:t>
      подпись Ф.И.О (при его наличии)</w:t>
      </w:r>
    </w:p>
    <w:bookmarkEnd w:id="1429"/>
    <w:bookmarkStart w:name="z2010" w:id="1430"/>
    <w:p>
      <w:pPr>
        <w:spacing w:after="0"/>
        <w:ind w:left="0"/>
        <w:jc w:val="both"/>
      </w:pPr>
      <w:r>
        <w:rPr>
          <w:rFonts w:ascii="Times New Roman"/>
          <w:b w:val="false"/>
          <w:i w:val="false"/>
          <w:color w:val="000000"/>
          <w:sz w:val="28"/>
        </w:rPr>
        <w:t>
      Эксперт __________ ___________________________________</w:t>
      </w:r>
    </w:p>
    <w:bookmarkEnd w:id="1430"/>
    <w:bookmarkStart w:name="z2011" w:id="1431"/>
    <w:p>
      <w:pPr>
        <w:spacing w:after="0"/>
        <w:ind w:left="0"/>
        <w:jc w:val="both"/>
      </w:pPr>
      <w:r>
        <w:rPr>
          <w:rFonts w:ascii="Times New Roman"/>
          <w:b w:val="false"/>
          <w:i w:val="false"/>
          <w:color w:val="000000"/>
          <w:sz w:val="28"/>
        </w:rPr>
        <w:t>
      подпись Ф.И .О (при его наличии)</w:t>
      </w:r>
    </w:p>
    <w:bookmarkEnd w:id="1431"/>
    <w:bookmarkStart w:name="z2012" w:id="1432"/>
    <w:p>
      <w:pPr>
        <w:spacing w:after="0"/>
        <w:ind w:left="0"/>
        <w:jc w:val="both"/>
      </w:pPr>
      <w:r>
        <w:rPr>
          <w:rFonts w:ascii="Times New Roman"/>
          <w:b w:val="false"/>
          <w:i w:val="false"/>
          <w:color w:val="000000"/>
          <w:sz w:val="28"/>
        </w:rPr>
        <w:t>
      Дата ______________</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w:t>
            </w:r>
            <w:r>
              <w:br/>
            </w:r>
            <w:r>
              <w:rPr>
                <w:rFonts w:ascii="Times New Roman"/>
                <w:b w:val="false"/>
                <w:i w:val="false"/>
                <w:color w:val="000000"/>
                <w:sz w:val="20"/>
              </w:rPr>
              <w:t>изделий по принципу</w:t>
            </w:r>
            <w:r>
              <w:br/>
            </w:r>
            <w:r>
              <w:rPr>
                <w:rFonts w:ascii="Times New Roman"/>
                <w:b w:val="false"/>
                <w:i w:val="false"/>
                <w:color w:val="000000"/>
                <w:sz w:val="20"/>
              </w:rPr>
              <w:t>"единого окна"</w:t>
            </w:r>
          </w:p>
        </w:tc>
      </w:tr>
    </w:tbl>
    <w:bookmarkStart w:name="z2014" w:id="1433"/>
    <w:p>
      <w:pPr>
        <w:spacing w:after="0"/>
        <w:ind w:left="0"/>
        <w:jc w:val="both"/>
      </w:pPr>
      <w:r>
        <w:rPr>
          <w:rFonts w:ascii="Times New Roman"/>
          <w:b w:val="false"/>
          <w:i w:val="false"/>
          <w:color w:val="000000"/>
          <w:sz w:val="28"/>
        </w:rPr>
        <w:t>
      Форма</w:t>
      </w:r>
    </w:p>
    <w:bookmarkEnd w:id="1433"/>
    <w:bookmarkStart w:name="z2015" w:id="1434"/>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лекарственного средства</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изменений, вносимых в регистрационное досье лекарственного средства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Заявленные изменения являются: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лекарственном средстве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Упаковка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Данные о производителе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вносимых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435"/>
          <w:p>
            <w:pPr>
              <w:spacing w:after="20"/>
              <w:ind w:left="20"/>
              <w:jc w:val="both"/>
            </w:pPr>
            <w:r>
              <w:rPr>
                <w:rFonts w:ascii="Times New Roman"/>
                <w:b w:val="false"/>
                <w:i w:val="false"/>
                <w:color w:val="000000"/>
                <w:sz w:val="20"/>
              </w:rPr>
              <w:t>
 </w:t>
            </w:r>
          </w:p>
          <w:bookmarkEnd w:id="1435"/>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436"/>
          <w:p>
            <w:pPr>
              <w:spacing w:after="20"/>
              <w:ind w:left="20"/>
              <w:jc w:val="both"/>
            </w:pPr>
            <w:r>
              <w:rPr>
                <w:rFonts w:ascii="Times New Roman"/>
                <w:b w:val="false"/>
                <w:i w:val="false"/>
                <w:color w:val="000000"/>
                <w:sz w:val="20"/>
              </w:rPr>
              <w:t>
 </w:t>
            </w:r>
          </w:p>
          <w:bookmarkEnd w:id="1436"/>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8" w:id="1437"/>
    <w:p>
      <w:pPr>
        <w:spacing w:after="0"/>
        <w:ind w:left="0"/>
        <w:jc w:val="both"/>
      </w:pPr>
      <w:r>
        <w:rPr>
          <w:rFonts w:ascii="Times New Roman"/>
          <w:b w:val="false"/>
          <w:i w:val="false"/>
          <w:color w:val="000000"/>
          <w:sz w:val="28"/>
        </w:rPr>
        <w:t>
      Руководитель структурного подразделения</w:t>
      </w:r>
    </w:p>
    <w:bookmarkEnd w:id="1437"/>
    <w:bookmarkStart w:name="z2019" w:id="1438"/>
    <w:p>
      <w:pPr>
        <w:spacing w:after="0"/>
        <w:ind w:left="0"/>
        <w:jc w:val="both"/>
      </w:pPr>
      <w:r>
        <w:rPr>
          <w:rFonts w:ascii="Times New Roman"/>
          <w:b w:val="false"/>
          <w:i w:val="false"/>
          <w:color w:val="000000"/>
          <w:sz w:val="28"/>
        </w:rPr>
        <w:t>
      ___________ ________________________________________</w:t>
      </w:r>
    </w:p>
    <w:bookmarkEnd w:id="1438"/>
    <w:bookmarkStart w:name="z2020" w:id="1439"/>
    <w:p>
      <w:pPr>
        <w:spacing w:after="0"/>
        <w:ind w:left="0"/>
        <w:jc w:val="both"/>
      </w:pPr>
      <w:r>
        <w:rPr>
          <w:rFonts w:ascii="Times New Roman"/>
          <w:b w:val="false"/>
          <w:i w:val="false"/>
          <w:color w:val="000000"/>
          <w:sz w:val="28"/>
        </w:rPr>
        <w:t>
      подпись Ф.И.О (при его наличии)</w:t>
      </w:r>
    </w:p>
    <w:bookmarkEnd w:id="1439"/>
    <w:bookmarkStart w:name="z2021" w:id="1440"/>
    <w:p>
      <w:pPr>
        <w:spacing w:after="0"/>
        <w:ind w:left="0"/>
        <w:jc w:val="both"/>
      </w:pPr>
      <w:r>
        <w:rPr>
          <w:rFonts w:ascii="Times New Roman"/>
          <w:b w:val="false"/>
          <w:i w:val="false"/>
          <w:color w:val="000000"/>
          <w:sz w:val="28"/>
        </w:rPr>
        <w:t>
      Эксперт ___________ _________________________________</w:t>
      </w:r>
    </w:p>
    <w:bookmarkEnd w:id="1440"/>
    <w:bookmarkStart w:name="z2022" w:id="1441"/>
    <w:p>
      <w:pPr>
        <w:spacing w:after="0"/>
        <w:ind w:left="0"/>
        <w:jc w:val="both"/>
      </w:pPr>
      <w:r>
        <w:rPr>
          <w:rFonts w:ascii="Times New Roman"/>
          <w:b w:val="false"/>
          <w:i w:val="false"/>
          <w:color w:val="000000"/>
          <w:sz w:val="28"/>
        </w:rPr>
        <w:t>
      подпись Ф.И.О (при его наличии)</w:t>
      </w:r>
    </w:p>
    <w:bookmarkEnd w:id="1441"/>
    <w:bookmarkStart w:name="z2023" w:id="1442"/>
    <w:p>
      <w:pPr>
        <w:spacing w:after="0"/>
        <w:ind w:left="0"/>
        <w:jc w:val="both"/>
      </w:pPr>
      <w:r>
        <w:rPr>
          <w:rFonts w:ascii="Times New Roman"/>
          <w:b w:val="false"/>
          <w:i w:val="false"/>
          <w:color w:val="000000"/>
          <w:sz w:val="28"/>
        </w:rPr>
        <w:t>
      Дата ______________</w:t>
      </w:r>
    </w:p>
    <w:bookmarkEnd w:id="1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025" w:id="1443"/>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 (атропиноподобных) лекарственных веществ с анальгетиками и антипиретиками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 (снотворных) (анксиолитических)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 (ингибиторов) протонной помпы с антацидами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 с бронхорасширяющим действием с противокашлевыми лекарственными средствами центрального действия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 (отхаркивающих) средств с противокашлевыми лекарственными средствами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 (или) спазмолитических лекарственных средств с ферментными препаратами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 (или)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 (или) каолина с лекарственными веществами без системной 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метамизола с любыми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 с атропиноподобными лекарственными средствами (спазмолитиками)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 (или) гиосцином, белладонной и другими атропиноподобными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эрготамином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и антипротозойных лекарственных средств, за исключением препаратов наружного применения, не оказывающих системного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 (парацетамола) (ацетилсалициловой кислоты) и антацидов (H2-блокаторов) (ингибиторов) протонной помпы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глюкокортикостероидов, антибактериальных и антипротозойных лекарственных средств за исключением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500 мг в разовой дозе) в многокомпонентных препаратах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027" w:id="1444"/>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1444"/>
    <w:bookmarkStart w:name="z2028" w:id="1445"/>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446"/>
          <w:p>
            <w:pPr>
              <w:spacing w:after="20"/>
              <w:ind w:left="20"/>
              <w:jc w:val="both"/>
            </w:pPr>
            <w:r>
              <w:rPr>
                <w:rFonts w:ascii="Times New Roman"/>
                <w:b w:val="false"/>
                <w:i w:val="false"/>
                <w:color w:val="000000"/>
                <w:sz w:val="20"/>
              </w:rPr>
              <w:t>
 </w:t>
            </w:r>
          </w:p>
          <w:bookmarkEnd w:id="1446"/>
          <w:p>
            <w:pPr>
              <w:spacing w:after="20"/>
              <w:ind w:left="20"/>
              <w:jc w:val="both"/>
            </w:pPr>
            <w:r>
              <w:rPr>
                <w:rFonts w:ascii="Times New Roman"/>
                <w:b w:val="false"/>
                <w:i w:val="false"/>
                <w:color w:val="000000"/>
                <w:sz w:val="20"/>
              </w:rPr>
              <w:t xml:space="preserve">
 Оригинальный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Воспроизведенный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Иммунобиологический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Биоподобный лекарственный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Комбинированный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Лекарственный препарат с хорошо изученным медицинским применением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Радиофармацевтический лекарственный препарат или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Растительный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Активная фармацевтическая субстанция, произведенная не в условиях GMP </w:t>
            </w:r>
          </w:p>
          <w:p>
            <w:pPr>
              <w:spacing w:after="20"/>
              <w:ind w:left="20"/>
              <w:jc w:val="both"/>
            </w:pPr>
            <w:r>
              <w:rPr>
                <w:rFonts w:ascii="Times New Roman"/>
                <w:b w:val="false"/>
                <w:i w:val="false"/>
                <w:color w:val="000000"/>
                <w:sz w:val="20"/>
              </w:rPr>
              <w:t>
 Лекарственное природное сырье (не фармакопейное)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Преквалификация ВОЗ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 рецепту без рецептаСкачать</w:t>
            </w:r>
          </w:p>
        </w:tc>
      </w:tr>
    </w:tbl>
    <w:bookmarkStart w:name="z2042" w:id="1447"/>
    <w:p>
      <w:pPr>
        <w:spacing w:after="0"/>
        <w:ind w:left="0"/>
        <w:jc w:val="both"/>
      </w:pPr>
      <w:r>
        <w:rPr>
          <w:rFonts w:ascii="Times New Roman"/>
          <w:b w:val="false"/>
          <w:i w:val="false"/>
          <w:color w:val="000000"/>
          <w:sz w:val="28"/>
        </w:rPr>
        <w:t>
      2. Упаковка</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3" w:id="1448"/>
    <w:p>
      <w:pPr>
        <w:spacing w:after="0"/>
        <w:ind w:left="0"/>
        <w:jc w:val="both"/>
      </w:pPr>
      <w:r>
        <w:rPr>
          <w:rFonts w:ascii="Times New Roman"/>
          <w:b w:val="false"/>
          <w:i w:val="false"/>
          <w:color w:val="000000"/>
          <w:sz w:val="28"/>
        </w:rPr>
        <w:t>
      3. Данные о производителе</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4" w:id="1449"/>
    <w:p>
      <w:pPr>
        <w:spacing w:after="0"/>
        <w:ind w:left="0"/>
        <w:jc w:val="both"/>
      </w:pPr>
      <w:r>
        <w:rPr>
          <w:rFonts w:ascii="Times New Roman"/>
          <w:b w:val="false"/>
          <w:i w:val="false"/>
          <w:color w:val="000000"/>
          <w:sz w:val="28"/>
        </w:rPr>
        <w:t>
      4. Регистрация в стране-производителе и других странах</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5" w:id="1450"/>
    <w:p>
      <w:pPr>
        <w:spacing w:after="0"/>
        <w:ind w:left="0"/>
        <w:jc w:val="both"/>
      </w:pPr>
      <w:r>
        <w:rPr>
          <w:rFonts w:ascii="Times New Roman"/>
          <w:b w:val="false"/>
          <w:i w:val="false"/>
          <w:color w:val="000000"/>
          <w:sz w:val="28"/>
        </w:rPr>
        <w:t>
      5. В результате проведенной экспертизы установлено:</w:t>
      </w:r>
    </w:p>
    <w:bookmarkEnd w:id="1450"/>
    <w:bookmarkStart w:name="z2046" w:id="1451"/>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7" w:id="1452"/>
    <w:p>
      <w:pPr>
        <w:spacing w:after="0"/>
        <w:ind w:left="0"/>
        <w:jc w:val="both"/>
      </w:pPr>
      <w:r>
        <w:rPr>
          <w:rFonts w:ascii="Times New Roman"/>
          <w:b w:val="false"/>
          <w:i w:val="false"/>
          <w:color w:val="000000"/>
          <w:sz w:val="28"/>
        </w:rPr>
        <w:t>
      2) Для лекарственного растительного сырья</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8" w:id="1453"/>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454"/>
    <w:p>
      <w:pPr>
        <w:spacing w:after="0"/>
        <w:ind w:left="0"/>
        <w:jc w:val="both"/>
      </w:pPr>
      <w:r>
        <w:rPr>
          <w:rFonts w:ascii="Times New Roman"/>
          <w:b w:val="false"/>
          <w:i w:val="false"/>
          <w:color w:val="000000"/>
          <w:sz w:val="28"/>
        </w:rPr>
        <w:t xml:space="preserve">
      7. В случае наличия в составе лекарственного средства вещества, подлежащего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возможно;солью психотропных веществ Таблицы II и Таблицы III, когда существование таких солей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незначительным;определение максимально допустимого содержания наркотических средств, психотропных веществ и прекурсоров в лекарственных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0" w:id="1455"/>
    <w:p>
      <w:pPr>
        <w:spacing w:after="0"/>
        <w:ind w:left="0"/>
        <w:jc w:val="both"/>
      </w:pPr>
      <w:r>
        <w:rPr>
          <w:rFonts w:ascii="Times New Roman"/>
          <w:b w:val="false"/>
          <w:i w:val="false"/>
          <w:color w:val="000000"/>
          <w:sz w:val="28"/>
        </w:rPr>
        <w:t>
      8. Анализ сведений о происхождении, регистрации в Республике Казахстан,</w:t>
      </w:r>
    </w:p>
    <w:bookmarkEnd w:id="1455"/>
    <w:bookmarkStart w:name="z2051" w:id="1456"/>
    <w:p>
      <w:pPr>
        <w:spacing w:after="0"/>
        <w:ind w:left="0"/>
        <w:jc w:val="both"/>
      </w:pPr>
      <w:r>
        <w:rPr>
          <w:rFonts w:ascii="Times New Roman"/>
          <w:b w:val="false"/>
          <w:i w:val="false"/>
          <w:color w:val="000000"/>
          <w:sz w:val="28"/>
        </w:rPr>
        <w:t>
      качестве и выводы</w:t>
      </w:r>
    </w:p>
    <w:bookmarkEnd w:id="1456"/>
    <w:bookmarkStart w:name="z2052" w:id="1457"/>
    <w:p>
      <w:pPr>
        <w:spacing w:after="0"/>
        <w:ind w:left="0"/>
        <w:jc w:val="both"/>
      </w:pPr>
      <w:r>
        <w:rPr>
          <w:rFonts w:ascii="Times New Roman"/>
          <w:b w:val="false"/>
          <w:i w:val="false"/>
          <w:color w:val="000000"/>
          <w:sz w:val="28"/>
        </w:rPr>
        <w:t>
      о возможности использования субстанции (при отсутствии сертификата GMP)</w:t>
      </w:r>
    </w:p>
    <w:bookmarkEnd w:id="1457"/>
    <w:bookmarkStart w:name="z2053" w:id="1458"/>
    <w:p>
      <w:pPr>
        <w:spacing w:after="0"/>
        <w:ind w:left="0"/>
        <w:jc w:val="both"/>
      </w:pPr>
      <w:r>
        <w:rPr>
          <w:rFonts w:ascii="Times New Roman"/>
          <w:b w:val="false"/>
          <w:i w:val="false"/>
          <w:color w:val="000000"/>
          <w:sz w:val="28"/>
        </w:rPr>
        <w:t>
      _____________________________________________________________________</w:t>
      </w:r>
    </w:p>
    <w:bookmarkEnd w:id="1458"/>
    <w:bookmarkStart w:name="z2054" w:id="1459"/>
    <w:p>
      <w:pPr>
        <w:spacing w:after="0"/>
        <w:ind w:left="0"/>
        <w:jc w:val="both"/>
      </w:pPr>
      <w:r>
        <w:rPr>
          <w:rFonts w:ascii="Times New Roman"/>
          <w:b w:val="false"/>
          <w:i w:val="false"/>
          <w:color w:val="000000"/>
          <w:sz w:val="28"/>
        </w:rPr>
        <w:t>
      _______________</w:t>
      </w:r>
    </w:p>
    <w:bookmarkEnd w:id="1459"/>
    <w:bookmarkStart w:name="z2055" w:id="1460"/>
    <w:p>
      <w:pPr>
        <w:spacing w:after="0"/>
        <w:ind w:left="0"/>
        <w:jc w:val="both"/>
      </w:pPr>
      <w:r>
        <w:rPr>
          <w:rFonts w:ascii="Times New Roman"/>
          <w:b w:val="false"/>
          <w:i w:val="false"/>
          <w:color w:val="000000"/>
          <w:sz w:val="28"/>
        </w:rPr>
        <w:t>
      _____________________________________________________________________</w:t>
      </w:r>
    </w:p>
    <w:bookmarkEnd w:id="1460"/>
    <w:bookmarkStart w:name="z2056" w:id="1461"/>
    <w:p>
      <w:pPr>
        <w:spacing w:after="0"/>
        <w:ind w:left="0"/>
        <w:jc w:val="both"/>
      </w:pPr>
      <w:r>
        <w:rPr>
          <w:rFonts w:ascii="Times New Roman"/>
          <w:b w:val="false"/>
          <w:i w:val="false"/>
          <w:color w:val="000000"/>
          <w:sz w:val="28"/>
        </w:rPr>
        <w:t>
      _______________</w:t>
      </w:r>
    </w:p>
    <w:bookmarkEnd w:id="1461"/>
    <w:bookmarkStart w:name="z2057" w:id="1462"/>
    <w:p>
      <w:pPr>
        <w:spacing w:after="0"/>
        <w:ind w:left="0"/>
        <w:jc w:val="both"/>
      </w:pPr>
      <w:r>
        <w:rPr>
          <w:rFonts w:ascii="Times New Roman"/>
          <w:b w:val="false"/>
          <w:i w:val="false"/>
          <w:color w:val="000000"/>
          <w:sz w:val="28"/>
        </w:rPr>
        <w:t>
      9. Анализ сведений о качестве, количестве с выводами о допустимости</w:t>
      </w:r>
    </w:p>
    <w:bookmarkEnd w:id="1462"/>
    <w:bookmarkStart w:name="z2058" w:id="1463"/>
    <w:p>
      <w:pPr>
        <w:spacing w:after="0"/>
        <w:ind w:left="0"/>
        <w:jc w:val="both"/>
      </w:pPr>
      <w:r>
        <w:rPr>
          <w:rFonts w:ascii="Times New Roman"/>
          <w:b w:val="false"/>
          <w:i w:val="false"/>
          <w:color w:val="000000"/>
          <w:sz w:val="28"/>
        </w:rPr>
        <w:t>
      использования используемых</w:t>
      </w:r>
    </w:p>
    <w:bookmarkEnd w:id="1463"/>
    <w:bookmarkStart w:name="z2059" w:id="1464"/>
    <w:p>
      <w:pPr>
        <w:spacing w:after="0"/>
        <w:ind w:left="0"/>
        <w:jc w:val="both"/>
      </w:pPr>
      <w:r>
        <w:rPr>
          <w:rFonts w:ascii="Times New Roman"/>
          <w:b w:val="false"/>
          <w:i w:val="false"/>
          <w:color w:val="000000"/>
          <w:sz w:val="28"/>
        </w:rPr>
        <w:t>
      вспомогательных веществ</w:t>
      </w:r>
    </w:p>
    <w:bookmarkEnd w:id="1464"/>
    <w:bookmarkStart w:name="z2060" w:id="1465"/>
    <w:p>
      <w:pPr>
        <w:spacing w:after="0"/>
        <w:ind w:left="0"/>
        <w:jc w:val="both"/>
      </w:pPr>
      <w:r>
        <w:rPr>
          <w:rFonts w:ascii="Times New Roman"/>
          <w:b w:val="false"/>
          <w:i w:val="false"/>
          <w:color w:val="000000"/>
          <w:sz w:val="28"/>
        </w:rPr>
        <w:t>
      _____________________________________________________________________</w:t>
      </w:r>
    </w:p>
    <w:bookmarkEnd w:id="1465"/>
    <w:bookmarkStart w:name="z2061" w:id="1466"/>
    <w:p>
      <w:pPr>
        <w:spacing w:after="0"/>
        <w:ind w:left="0"/>
        <w:jc w:val="both"/>
      </w:pPr>
      <w:r>
        <w:rPr>
          <w:rFonts w:ascii="Times New Roman"/>
          <w:b w:val="false"/>
          <w:i w:val="false"/>
          <w:color w:val="000000"/>
          <w:sz w:val="28"/>
        </w:rPr>
        <w:t>
      ___________________</w:t>
      </w:r>
    </w:p>
    <w:bookmarkEnd w:id="1466"/>
    <w:bookmarkStart w:name="z2062" w:id="1467"/>
    <w:p>
      <w:pPr>
        <w:spacing w:after="0"/>
        <w:ind w:left="0"/>
        <w:jc w:val="both"/>
      </w:pPr>
      <w:r>
        <w:rPr>
          <w:rFonts w:ascii="Times New Roman"/>
          <w:b w:val="false"/>
          <w:i w:val="false"/>
          <w:color w:val="000000"/>
          <w:sz w:val="28"/>
        </w:rPr>
        <w:t>
      _____________________________________________________________________</w:t>
      </w:r>
    </w:p>
    <w:bookmarkEnd w:id="1467"/>
    <w:bookmarkStart w:name="z2063" w:id="1468"/>
    <w:p>
      <w:pPr>
        <w:spacing w:after="0"/>
        <w:ind w:left="0"/>
        <w:jc w:val="both"/>
      </w:pPr>
      <w:r>
        <w:rPr>
          <w:rFonts w:ascii="Times New Roman"/>
          <w:b w:val="false"/>
          <w:i w:val="false"/>
          <w:color w:val="000000"/>
          <w:sz w:val="28"/>
        </w:rPr>
        <w:t>
      ___________________</w:t>
      </w:r>
    </w:p>
    <w:bookmarkEnd w:id="1468"/>
    <w:bookmarkStart w:name="z2064" w:id="1469"/>
    <w:p>
      <w:pPr>
        <w:spacing w:after="0"/>
        <w:ind w:left="0"/>
        <w:jc w:val="both"/>
      </w:pPr>
      <w:r>
        <w:rPr>
          <w:rFonts w:ascii="Times New Roman"/>
          <w:b w:val="false"/>
          <w:i w:val="false"/>
          <w:color w:val="000000"/>
          <w:sz w:val="28"/>
        </w:rPr>
        <w:t>
      10. Заключение о производстве (производственная формула, описание</w:t>
      </w:r>
    </w:p>
    <w:bookmarkEnd w:id="1469"/>
    <w:bookmarkStart w:name="z2065" w:id="1470"/>
    <w:p>
      <w:pPr>
        <w:spacing w:after="0"/>
        <w:ind w:left="0"/>
        <w:jc w:val="both"/>
      </w:pPr>
      <w:r>
        <w:rPr>
          <w:rFonts w:ascii="Times New Roman"/>
          <w:b w:val="false"/>
          <w:i w:val="false"/>
          <w:color w:val="000000"/>
          <w:sz w:val="28"/>
        </w:rPr>
        <w:t>
      технологии производства,</w:t>
      </w:r>
    </w:p>
    <w:bookmarkEnd w:id="1470"/>
    <w:bookmarkStart w:name="z2066" w:id="1471"/>
    <w:p>
      <w:pPr>
        <w:spacing w:after="0"/>
        <w:ind w:left="0"/>
        <w:jc w:val="both"/>
      </w:pPr>
      <w:r>
        <w:rPr>
          <w:rFonts w:ascii="Times New Roman"/>
          <w:b w:val="false"/>
          <w:i w:val="false"/>
          <w:color w:val="000000"/>
          <w:sz w:val="28"/>
        </w:rPr>
        <w:t>
      контроль в процессе производства, валидация производственных процессов)</w:t>
      </w:r>
    </w:p>
    <w:bookmarkEnd w:id="1471"/>
    <w:bookmarkStart w:name="z2067" w:id="1472"/>
    <w:p>
      <w:pPr>
        <w:spacing w:after="0"/>
        <w:ind w:left="0"/>
        <w:jc w:val="both"/>
      </w:pPr>
      <w:r>
        <w:rPr>
          <w:rFonts w:ascii="Times New Roman"/>
          <w:b w:val="false"/>
          <w:i w:val="false"/>
          <w:color w:val="000000"/>
          <w:sz w:val="28"/>
        </w:rPr>
        <w:t>
      ___________________________________________________________________</w:t>
      </w:r>
    </w:p>
    <w:bookmarkEnd w:id="1472"/>
    <w:bookmarkStart w:name="z2068" w:id="1473"/>
    <w:p>
      <w:pPr>
        <w:spacing w:after="0"/>
        <w:ind w:left="0"/>
        <w:jc w:val="both"/>
      </w:pPr>
      <w:r>
        <w:rPr>
          <w:rFonts w:ascii="Times New Roman"/>
          <w:b w:val="false"/>
          <w:i w:val="false"/>
          <w:color w:val="000000"/>
          <w:sz w:val="28"/>
        </w:rPr>
        <w:t>
      _____________________</w:t>
      </w:r>
    </w:p>
    <w:bookmarkEnd w:id="1473"/>
    <w:bookmarkStart w:name="z2069" w:id="1474"/>
    <w:p>
      <w:pPr>
        <w:spacing w:after="0"/>
        <w:ind w:left="0"/>
        <w:jc w:val="both"/>
      </w:pPr>
      <w:r>
        <w:rPr>
          <w:rFonts w:ascii="Times New Roman"/>
          <w:b w:val="false"/>
          <w:i w:val="false"/>
          <w:color w:val="000000"/>
          <w:sz w:val="28"/>
        </w:rPr>
        <w:t>
      __________________________________________________________________</w:t>
      </w:r>
    </w:p>
    <w:bookmarkEnd w:id="1474"/>
    <w:bookmarkStart w:name="z2070" w:id="1475"/>
    <w:p>
      <w:pPr>
        <w:spacing w:after="0"/>
        <w:ind w:left="0"/>
        <w:jc w:val="both"/>
      </w:pPr>
      <w:r>
        <w:rPr>
          <w:rFonts w:ascii="Times New Roman"/>
          <w:b w:val="false"/>
          <w:i w:val="false"/>
          <w:color w:val="000000"/>
          <w:sz w:val="28"/>
        </w:rPr>
        <w:t>
      ______________________</w:t>
      </w:r>
    </w:p>
    <w:bookmarkEnd w:id="1475"/>
    <w:bookmarkStart w:name="z2071" w:id="1476"/>
    <w:p>
      <w:pPr>
        <w:spacing w:after="0"/>
        <w:ind w:left="0"/>
        <w:jc w:val="both"/>
      </w:pPr>
      <w:r>
        <w:rPr>
          <w:rFonts w:ascii="Times New Roman"/>
          <w:b w:val="false"/>
          <w:i w:val="false"/>
          <w:color w:val="000000"/>
          <w:sz w:val="28"/>
        </w:rPr>
        <w:t>
      11. Характеристика готового продукта (соответствие представленных</w:t>
      </w:r>
    </w:p>
    <w:bookmarkEnd w:id="1476"/>
    <w:bookmarkStart w:name="z2072" w:id="1477"/>
    <w:p>
      <w:pPr>
        <w:spacing w:after="0"/>
        <w:ind w:left="0"/>
        <w:jc w:val="both"/>
      </w:pPr>
      <w:r>
        <w:rPr>
          <w:rFonts w:ascii="Times New Roman"/>
          <w:b w:val="false"/>
          <w:i w:val="false"/>
          <w:color w:val="000000"/>
          <w:sz w:val="28"/>
        </w:rPr>
        <w:t>
      параметров в сертификате качества</w:t>
      </w:r>
    </w:p>
    <w:bookmarkEnd w:id="1477"/>
    <w:bookmarkStart w:name="z2073" w:id="1478"/>
    <w:p>
      <w:pPr>
        <w:spacing w:after="0"/>
        <w:ind w:left="0"/>
        <w:jc w:val="both"/>
      </w:pPr>
      <w:r>
        <w:rPr>
          <w:rFonts w:ascii="Times New Roman"/>
          <w:b w:val="false"/>
          <w:i w:val="false"/>
          <w:color w:val="000000"/>
          <w:sz w:val="28"/>
        </w:rPr>
        <w:t>
      на готовую продукцию или в паспорте организации-производителя описанным</w:t>
      </w:r>
    </w:p>
    <w:bookmarkEnd w:id="1478"/>
    <w:bookmarkStart w:name="z2074" w:id="1479"/>
    <w:p>
      <w:pPr>
        <w:spacing w:after="0"/>
        <w:ind w:left="0"/>
        <w:jc w:val="both"/>
      </w:pPr>
      <w:r>
        <w:rPr>
          <w:rFonts w:ascii="Times New Roman"/>
          <w:b w:val="false"/>
          <w:i w:val="false"/>
          <w:color w:val="000000"/>
          <w:sz w:val="28"/>
        </w:rPr>
        <w:t>
      методикам контроля</w:t>
      </w:r>
    </w:p>
    <w:bookmarkEnd w:id="1479"/>
    <w:bookmarkStart w:name="z2075" w:id="1480"/>
    <w:p>
      <w:pPr>
        <w:spacing w:after="0"/>
        <w:ind w:left="0"/>
        <w:jc w:val="both"/>
      </w:pPr>
      <w:r>
        <w:rPr>
          <w:rFonts w:ascii="Times New Roman"/>
          <w:b w:val="false"/>
          <w:i w:val="false"/>
          <w:color w:val="000000"/>
          <w:sz w:val="28"/>
        </w:rPr>
        <w:t>
      качества в нормативной документации, соответствие серий представленных</w:t>
      </w:r>
    </w:p>
    <w:bookmarkEnd w:id="1480"/>
    <w:bookmarkStart w:name="z2076" w:id="1481"/>
    <w:p>
      <w:pPr>
        <w:spacing w:after="0"/>
        <w:ind w:left="0"/>
        <w:jc w:val="both"/>
      </w:pPr>
      <w:r>
        <w:rPr>
          <w:rFonts w:ascii="Times New Roman"/>
          <w:b w:val="false"/>
          <w:i w:val="false"/>
          <w:color w:val="000000"/>
          <w:sz w:val="28"/>
        </w:rPr>
        <w:t>
      образцов сериям,</w:t>
      </w:r>
    </w:p>
    <w:bookmarkEnd w:id="1481"/>
    <w:bookmarkStart w:name="z2077" w:id="1482"/>
    <w:p>
      <w:pPr>
        <w:spacing w:after="0"/>
        <w:ind w:left="0"/>
        <w:jc w:val="both"/>
      </w:pPr>
      <w:r>
        <w:rPr>
          <w:rFonts w:ascii="Times New Roman"/>
          <w:b w:val="false"/>
          <w:i w:val="false"/>
          <w:color w:val="000000"/>
          <w:sz w:val="28"/>
        </w:rPr>
        <w:t>
      указанным в сертификате)</w:t>
      </w:r>
    </w:p>
    <w:bookmarkEnd w:id="1482"/>
    <w:bookmarkStart w:name="z2078" w:id="1483"/>
    <w:p>
      <w:pPr>
        <w:spacing w:after="0"/>
        <w:ind w:left="0"/>
        <w:jc w:val="both"/>
      </w:pPr>
      <w:r>
        <w:rPr>
          <w:rFonts w:ascii="Times New Roman"/>
          <w:b w:val="false"/>
          <w:i w:val="false"/>
          <w:color w:val="000000"/>
          <w:sz w:val="28"/>
        </w:rPr>
        <w:t>
      __________________________________________________________________</w:t>
      </w:r>
    </w:p>
    <w:bookmarkEnd w:id="1483"/>
    <w:bookmarkStart w:name="z2079" w:id="1484"/>
    <w:p>
      <w:pPr>
        <w:spacing w:after="0"/>
        <w:ind w:left="0"/>
        <w:jc w:val="both"/>
      </w:pPr>
      <w:r>
        <w:rPr>
          <w:rFonts w:ascii="Times New Roman"/>
          <w:b w:val="false"/>
          <w:i w:val="false"/>
          <w:color w:val="000000"/>
          <w:sz w:val="28"/>
        </w:rPr>
        <w:t>
      ___________________________</w:t>
      </w:r>
    </w:p>
    <w:bookmarkEnd w:id="1484"/>
    <w:bookmarkStart w:name="z2080" w:id="1485"/>
    <w:p>
      <w:pPr>
        <w:spacing w:after="0"/>
        <w:ind w:left="0"/>
        <w:jc w:val="both"/>
      </w:pPr>
      <w:r>
        <w:rPr>
          <w:rFonts w:ascii="Times New Roman"/>
          <w:b w:val="false"/>
          <w:i w:val="false"/>
          <w:color w:val="000000"/>
          <w:sz w:val="28"/>
        </w:rPr>
        <w:t>
      ___________________________________________________________________</w:t>
      </w:r>
    </w:p>
    <w:bookmarkEnd w:id="1485"/>
    <w:bookmarkStart w:name="z2081" w:id="1486"/>
    <w:p>
      <w:pPr>
        <w:spacing w:after="0"/>
        <w:ind w:left="0"/>
        <w:jc w:val="both"/>
      </w:pPr>
      <w:r>
        <w:rPr>
          <w:rFonts w:ascii="Times New Roman"/>
          <w:b w:val="false"/>
          <w:i w:val="false"/>
          <w:color w:val="000000"/>
          <w:sz w:val="28"/>
        </w:rPr>
        <w:t>
      __________________________</w:t>
      </w:r>
    </w:p>
    <w:bookmarkEnd w:id="1486"/>
    <w:bookmarkStart w:name="z2082" w:id="1487"/>
    <w:p>
      <w:pPr>
        <w:spacing w:after="0"/>
        <w:ind w:left="0"/>
        <w:jc w:val="both"/>
      </w:pPr>
      <w:r>
        <w:rPr>
          <w:rFonts w:ascii="Times New Roman"/>
          <w:b w:val="false"/>
          <w:i w:val="false"/>
          <w:color w:val="000000"/>
          <w:sz w:val="28"/>
        </w:rPr>
        <w:t>
      12. Заключение о маркировке и упаковке на предмет их достаточности для</w:t>
      </w:r>
    </w:p>
    <w:bookmarkEnd w:id="1487"/>
    <w:bookmarkStart w:name="z2083" w:id="1488"/>
    <w:p>
      <w:pPr>
        <w:spacing w:after="0"/>
        <w:ind w:left="0"/>
        <w:jc w:val="both"/>
      </w:pPr>
      <w:r>
        <w:rPr>
          <w:rFonts w:ascii="Times New Roman"/>
          <w:b w:val="false"/>
          <w:i w:val="false"/>
          <w:color w:val="000000"/>
          <w:sz w:val="28"/>
        </w:rPr>
        <w:t>
      обеспечения сохранения качества</w:t>
      </w:r>
    </w:p>
    <w:bookmarkEnd w:id="1488"/>
    <w:bookmarkStart w:name="z2084" w:id="1489"/>
    <w:p>
      <w:pPr>
        <w:spacing w:after="0"/>
        <w:ind w:left="0"/>
        <w:jc w:val="both"/>
      </w:pPr>
      <w:r>
        <w:rPr>
          <w:rFonts w:ascii="Times New Roman"/>
          <w:b w:val="false"/>
          <w:i w:val="false"/>
          <w:color w:val="000000"/>
          <w:sz w:val="28"/>
        </w:rPr>
        <w:t>
      лекарственного средства во время хранения и транспортировки,</w:t>
      </w:r>
    </w:p>
    <w:bookmarkEnd w:id="1489"/>
    <w:bookmarkStart w:name="z2085" w:id="1490"/>
    <w:p>
      <w:pPr>
        <w:spacing w:after="0"/>
        <w:ind w:left="0"/>
        <w:jc w:val="both"/>
      </w:pPr>
      <w:r>
        <w:rPr>
          <w:rFonts w:ascii="Times New Roman"/>
          <w:b w:val="false"/>
          <w:i w:val="false"/>
          <w:color w:val="000000"/>
          <w:sz w:val="28"/>
        </w:rPr>
        <w:t>
      (необходимость дополнительных надписей),</w:t>
      </w:r>
    </w:p>
    <w:bookmarkEnd w:id="1490"/>
    <w:bookmarkStart w:name="z2086" w:id="1491"/>
    <w:p>
      <w:pPr>
        <w:spacing w:after="0"/>
        <w:ind w:left="0"/>
        <w:jc w:val="both"/>
      </w:pPr>
      <w:r>
        <w:rPr>
          <w:rFonts w:ascii="Times New Roman"/>
          <w:b w:val="false"/>
          <w:i w:val="false"/>
          <w:color w:val="000000"/>
          <w:sz w:val="28"/>
        </w:rPr>
        <w:t>
      наличие спецификаций на первичную и вторичную упаковку. Гигиеническое</w:t>
      </w:r>
    </w:p>
    <w:bookmarkEnd w:id="1491"/>
    <w:bookmarkStart w:name="z2087" w:id="1492"/>
    <w:p>
      <w:pPr>
        <w:spacing w:after="0"/>
        <w:ind w:left="0"/>
        <w:jc w:val="both"/>
      </w:pPr>
      <w:r>
        <w:rPr>
          <w:rFonts w:ascii="Times New Roman"/>
          <w:b w:val="false"/>
          <w:i w:val="false"/>
          <w:color w:val="000000"/>
          <w:sz w:val="28"/>
        </w:rPr>
        <w:t>
      заключение на упаковку</w:t>
      </w:r>
    </w:p>
    <w:bookmarkEnd w:id="1492"/>
    <w:bookmarkStart w:name="z2088" w:id="1493"/>
    <w:p>
      <w:pPr>
        <w:spacing w:after="0"/>
        <w:ind w:left="0"/>
        <w:jc w:val="both"/>
      </w:pPr>
      <w:r>
        <w:rPr>
          <w:rFonts w:ascii="Times New Roman"/>
          <w:b w:val="false"/>
          <w:i w:val="false"/>
          <w:color w:val="000000"/>
          <w:sz w:val="28"/>
        </w:rPr>
        <w:t>
      (для отечественных производителей)</w:t>
      </w:r>
    </w:p>
    <w:bookmarkEnd w:id="1493"/>
    <w:bookmarkStart w:name="z2089" w:id="1494"/>
    <w:p>
      <w:pPr>
        <w:spacing w:after="0"/>
        <w:ind w:left="0"/>
        <w:jc w:val="both"/>
      </w:pPr>
      <w:r>
        <w:rPr>
          <w:rFonts w:ascii="Times New Roman"/>
          <w:b w:val="false"/>
          <w:i w:val="false"/>
          <w:color w:val="000000"/>
          <w:sz w:val="28"/>
        </w:rPr>
        <w:t>
      ___________________________________________________________________</w:t>
      </w:r>
    </w:p>
    <w:bookmarkEnd w:id="1494"/>
    <w:bookmarkStart w:name="z2090" w:id="1495"/>
    <w:p>
      <w:pPr>
        <w:spacing w:after="0"/>
        <w:ind w:left="0"/>
        <w:jc w:val="both"/>
      </w:pPr>
      <w:r>
        <w:rPr>
          <w:rFonts w:ascii="Times New Roman"/>
          <w:b w:val="false"/>
          <w:i w:val="false"/>
          <w:color w:val="000000"/>
          <w:sz w:val="28"/>
        </w:rPr>
        <w:t>
      ___________________________</w:t>
      </w:r>
    </w:p>
    <w:bookmarkEnd w:id="1495"/>
    <w:bookmarkStart w:name="z2091" w:id="1496"/>
    <w:p>
      <w:pPr>
        <w:spacing w:after="0"/>
        <w:ind w:left="0"/>
        <w:jc w:val="both"/>
      </w:pPr>
      <w:r>
        <w:rPr>
          <w:rFonts w:ascii="Times New Roman"/>
          <w:b w:val="false"/>
          <w:i w:val="false"/>
          <w:color w:val="000000"/>
          <w:sz w:val="28"/>
        </w:rPr>
        <w:t>
      ___________________________________________________________________</w:t>
      </w:r>
    </w:p>
    <w:bookmarkEnd w:id="1496"/>
    <w:bookmarkStart w:name="z2092" w:id="1497"/>
    <w:p>
      <w:pPr>
        <w:spacing w:after="0"/>
        <w:ind w:left="0"/>
        <w:jc w:val="both"/>
      </w:pPr>
      <w:r>
        <w:rPr>
          <w:rFonts w:ascii="Times New Roman"/>
          <w:b w:val="false"/>
          <w:i w:val="false"/>
          <w:color w:val="000000"/>
          <w:sz w:val="28"/>
        </w:rPr>
        <w:t>
      ___________________________</w:t>
      </w:r>
    </w:p>
    <w:bookmarkEnd w:id="1497"/>
    <w:bookmarkStart w:name="z2093" w:id="1498"/>
    <w:p>
      <w:pPr>
        <w:spacing w:after="0"/>
        <w:ind w:left="0"/>
        <w:jc w:val="both"/>
      </w:pPr>
      <w:r>
        <w:rPr>
          <w:rFonts w:ascii="Times New Roman"/>
          <w:b w:val="false"/>
          <w:i w:val="false"/>
          <w:color w:val="000000"/>
          <w:sz w:val="28"/>
        </w:rPr>
        <w:t>
      13. Заключение о наличии или отсутствии в названии лекарственного средства:</w:t>
      </w:r>
    </w:p>
    <w:bookmarkEnd w:id="1498"/>
    <w:bookmarkStart w:name="z2094" w:id="1499"/>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bookmarkEnd w:id="1499"/>
    <w:bookmarkStart w:name="z2095" w:id="1500"/>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bookmarkEnd w:id="1500"/>
    <w:bookmarkStart w:name="z2096" w:id="1501"/>
    <w:p>
      <w:pPr>
        <w:spacing w:after="0"/>
        <w:ind w:left="0"/>
        <w:jc w:val="both"/>
      </w:pPr>
      <w:r>
        <w:rPr>
          <w:rFonts w:ascii="Times New Roman"/>
          <w:b w:val="false"/>
          <w:i w:val="false"/>
          <w:color w:val="000000"/>
          <w:sz w:val="28"/>
        </w:rPr>
        <w:t>
      3) сходства МНН и (или) сходные с ними названия для лекарственного средства другого химического состава или действия.</w:t>
      </w:r>
    </w:p>
    <w:bookmarkEnd w:id="1501"/>
    <w:bookmarkStart w:name="z2097" w:id="1502"/>
    <w:p>
      <w:pPr>
        <w:spacing w:after="0"/>
        <w:ind w:left="0"/>
        <w:jc w:val="both"/>
      </w:pPr>
      <w:r>
        <w:rPr>
          <w:rFonts w:ascii="Times New Roman"/>
          <w:b w:val="false"/>
          <w:i w:val="false"/>
          <w:color w:val="000000"/>
          <w:sz w:val="28"/>
        </w:rPr>
        <w:t>
      14. Спецификация готового продукта</w:t>
      </w:r>
    </w:p>
    <w:bookmarkEnd w:id="1502"/>
    <w:bookmarkStart w:name="z2098" w:id="1503"/>
    <w:p>
      <w:pPr>
        <w:spacing w:after="0"/>
        <w:ind w:left="0"/>
        <w:jc w:val="both"/>
      </w:pPr>
      <w:r>
        <w:rPr>
          <w:rFonts w:ascii="Times New Roman"/>
          <w:b w:val="false"/>
          <w:i w:val="false"/>
          <w:color w:val="000000"/>
          <w:sz w:val="28"/>
        </w:rPr>
        <w:t>
      ____________________________________________________________________________</w:t>
      </w:r>
    </w:p>
    <w:bookmarkEnd w:id="1503"/>
    <w:bookmarkStart w:name="z2099" w:id="1504"/>
    <w:p>
      <w:pPr>
        <w:spacing w:after="0"/>
        <w:ind w:left="0"/>
        <w:jc w:val="both"/>
      </w:pPr>
      <w:r>
        <w:rPr>
          <w:rFonts w:ascii="Times New Roman"/>
          <w:b w:val="false"/>
          <w:i w:val="false"/>
          <w:color w:val="000000"/>
          <w:sz w:val="28"/>
        </w:rPr>
        <w:t>
      ___________________</w:t>
      </w:r>
    </w:p>
    <w:bookmarkEnd w:id="1504"/>
    <w:bookmarkStart w:name="z2100" w:id="1505"/>
    <w:p>
      <w:pPr>
        <w:spacing w:after="0"/>
        <w:ind w:left="0"/>
        <w:jc w:val="both"/>
      </w:pPr>
      <w:r>
        <w:rPr>
          <w:rFonts w:ascii="Times New Roman"/>
          <w:b w:val="false"/>
          <w:i w:val="false"/>
          <w:color w:val="000000"/>
          <w:sz w:val="28"/>
        </w:rPr>
        <w:t>
      ___________________________________________________________________________</w:t>
      </w:r>
    </w:p>
    <w:bookmarkEnd w:id="1505"/>
    <w:bookmarkStart w:name="z2101" w:id="1506"/>
    <w:p>
      <w:pPr>
        <w:spacing w:after="0"/>
        <w:ind w:left="0"/>
        <w:jc w:val="both"/>
      </w:pPr>
      <w:r>
        <w:rPr>
          <w:rFonts w:ascii="Times New Roman"/>
          <w:b w:val="false"/>
          <w:i w:val="false"/>
          <w:color w:val="000000"/>
          <w:sz w:val="28"/>
        </w:rPr>
        <w:t>
      ____________________</w:t>
      </w:r>
    </w:p>
    <w:bookmarkEnd w:id="1506"/>
    <w:bookmarkStart w:name="z2102" w:id="1507"/>
    <w:p>
      <w:pPr>
        <w:spacing w:after="0"/>
        <w:ind w:left="0"/>
        <w:jc w:val="both"/>
      </w:pPr>
      <w:r>
        <w:rPr>
          <w:rFonts w:ascii="Times New Roman"/>
          <w:b w:val="false"/>
          <w:i w:val="false"/>
          <w:color w:val="000000"/>
          <w:sz w:val="28"/>
        </w:rPr>
        <w:t>
      15. Заключение о данных химической, фармацевтической и биологической</w:t>
      </w:r>
    </w:p>
    <w:bookmarkEnd w:id="1507"/>
    <w:bookmarkStart w:name="z2103" w:id="1508"/>
    <w:p>
      <w:pPr>
        <w:spacing w:after="0"/>
        <w:ind w:left="0"/>
        <w:jc w:val="both"/>
      </w:pPr>
      <w:r>
        <w:rPr>
          <w:rFonts w:ascii="Times New Roman"/>
          <w:b w:val="false"/>
          <w:i w:val="false"/>
          <w:color w:val="000000"/>
          <w:sz w:val="28"/>
        </w:rPr>
        <w:t>
      (ин витро) эквивалентности,</w:t>
      </w:r>
    </w:p>
    <w:bookmarkEnd w:id="1508"/>
    <w:bookmarkStart w:name="z2104" w:id="1509"/>
    <w:p>
      <w:pPr>
        <w:spacing w:after="0"/>
        <w:ind w:left="0"/>
        <w:jc w:val="both"/>
      </w:pPr>
      <w:r>
        <w:rPr>
          <w:rFonts w:ascii="Times New Roman"/>
          <w:b w:val="false"/>
          <w:i w:val="false"/>
          <w:color w:val="000000"/>
          <w:sz w:val="28"/>
        </w:rPr>
        <w:t>
      представленных фирмой на лекарственное средство</w:t>
      </w:r>
    </w:p>
    <w:bookmarkEnd w:id="1509"/>
    <w:bookmarkStart w:name="z2105" w:id="1510"/>
    <w:p>
      <w:pPr>
        <w:spacing w:after="0"/>
        <w:ind w:left="0"/>
        <w:jc w:val="both"/>
      </w:pPr>
      <w:r>
        <w:rPr>
          <w:rFonts w:ascii="Times New Roman"/>
          <w:b w:val="false"/>
          <w:i w:val="false"/>
          <w:color w:val="000000"/>
          <w:sz w:val="28"/>
        </w:rPr>
        <w:t>
      ____________________________________________________________________________</w:t>
      </w:r>
    </w:p>
    <w:bookmarkEnd w:id="1510"/>
    <w:bookmarkStart w:name="z2106" w:id="1511"/>
    <w:p>
      <w:pPr>
        <w:spacing w:after="0"/>
        <w:ind w:left="0"/>
        <w:jc w:val="both"/>
      </w:pPr>
      <w:r>
        <w:rPr>
          <w:rFonts w:ascii="Times New Roman"/>
          <w:b w:val="false"/>
          <w:i w:val="false"/>
          <w:color w:val="000000"/>
          <w:sz w:val="28"/>
        </w:rPr>
        <w:t>
      ___________________</w:t>
      </w:r>
    </w:p>
    <w:bookmarkEnd w:id="1511"/>
    <w:bookmarkStart w:name="z2107" w:id="1512"/>
    <w:p>
      <w:pPr>
        <w:spacing w:after="0"/>
        <w:ind w:left="0"/>
        <w:jc w:val="both"/>
      </w:pPr>
      <w:r>
        <w:rPr>
          <w:rFonts w:ascii="Times New Roman"/>
          <w:b w:val="false"/>
          <w:i w:val="false"/>
          <w:color w:val="000000"/>
          <w:sz w:val="28"/>
        </w:rPr>
        <w:t>
      ____________________________________________________________________________</w:t>
      </w:r>
    </w:p>
    <w:bookmarkEnd w:id="1512"/>
    <w:bookmarkStart w:name="z2108" w:id="1513"/>
    <w:p>
      <w:pPr>
        <w:spacing w:after="0"/>
        <w:ind w:left="0"/>
        <w:jc w:val="both"/>
      </w:pPr>
      <w:r>
        <w:rPr>
          <w:rFonts w:ascii="Times New Roman"/>
          <w:b w:val="false"/>
          <w:i w:val="false"/>
          <w:color w:val="000000"/>
          <w:sz w:val="28"/>
        </w:rPr>
        <w:t>
      ___________________</w:t>
      </w:r>
    </w:p>
    <w:bookmarkEnd w:id="1513"/>
    <w:bookmarkStart w:name="z2109" w:id="1514"/>
    <w:p>
      <w:pPr>
        <w:spacing w:after="0"/>
        <w:ind w:left="0"/>
        <w:jc w:val="both"/>
      </w:pPr>
      <w:r>
        <w:rPr>
          <w:rFonts w:ascii="Times New Roman"/>
          <w:b w:val="false"/>
          <w:i w:val="false"/>
          <w:color w:val="000000"/>
          <w:sz w:val="28"/>
        </w:rPr>
        <w:t>
      16. Заключение о стабильности лекарственного средства, обоснованность</w:t>
      </w:r>
    </w:p>
    <w:bookmarkEnd w:id="1514"/>
    <w:bookmarkStart w:name="z2110" w:id="1515"/>
    <w:p>
      <w:pPr>
        <w:spacing w:after="0"/>
        <w:ind w:left="0"/>
        <w:jc w:val="both"/>
      </w:pPr>
      <w:r>
        <w:rPr>
          <w:rFonts w:ascii="Times New Roman"/>
          <w:b w:val="false"/>
          <w:i w:val="false"/>
          <w:color w:val="000000"/>
          <w:sz w:val="28"/>
        </w:rPr>
        <w:t>
      заявленного срока хранения</w:t>
      </w:r>
    </w:p>
    <w:bookmarkEnd w:id="1515"/>
    <w:bookmarkStart w:name="z2111" w:id="1516"/>
    <w:p>
      <w:pPr>
        <w:spacing w:after="0"/>
        <w:ind w:left="0"/>
        <w:jc w:val="both"/>
      </w:pPr>
      <w:r>
        <w:rPr>
          <w:rFonts w:ascii="Times New Roman"/>
          <w:b w:val="false"/>
          <w:i w:val="false"/>
          <w:color w:val="000000"/>
          <w:sz w:val="28"/>
        </w:rPr>
        <w:t>
      _____________________________________________________________________________</w:t>
      </w:r>
    </w:p>
    <w:bookmarkEnd w:id="1516"/>
    <w:bookmarkStart w:name="z2112" w:id="1517"/>
    <w:p>
      <w:pPr>
        <w:spacing w:after="0"/>
        <w:ind w:left="0"/>
        <w:jc w:val="both"/>
      </w:pPr>
      <w:r>
        <w:rPr>
          <w:rFonts w:ascii="Times New Roman"/>
          <w:b w:val="false"/>
          <w:i w:val="false"/>
          <w:color w:val="000000"/>
          <w:sz w:val="28"/>
        </w:rPr>
        <w:t>
      __________________</w:t>
      </w:r>
    </w:p>
    <w:bookmarkEnd w:id="1517"/>
    <w:bookmarkStart w:name="z2113" w:id="1518"/>
    <w:p>
      <w:pPr>
        <w:spacing w:after="0"/>
        <w:ind w:left="0"/>
        <w:jc w:val="both"/>
      </w:pPr>
      <w:r>
        <w:rPr>
          <w:rFonts w:ascii="Times New Roman"/>
          <w:b w:val="false"/>
          <w:i w:val="false"/>
          <w:color w:val="000000"/>
          <w:sz w:val="28"/>
        </w:rPr>
        <w:t>
      _____________________________________________________________________________</w:t>
      </w:r>
    </w:p>
    <w:bookmarkEnd w:id="1518"/>
    <w:bookmarkStart w:name="z2114" w:id="1519"/>
    <w:p>
      <w:pPr>
        <w:spacing w:after="0"/>
        <w:ind w:left="0"/>
        <w:jc w:val="both"/>
      </w:pPr>
      <w:r>
        <w:rPr>
          <w:rFonts w:ascii="Times New Roman"/>
          <w:b w:val="false"/>
          <w:i w:val="false"/>
          <w:color w:val="000000"/>
          <w:sz w:val="28"/>
        </w:rPr>
        <w:t>
      __________________</w:t>
      </w:r>
    </w:p>
    <w:bookmarkEnd w:id="1519"/>
    <w:bookmarkStart w:name="z2115" w:id="1520"/>
    <w:p>
      <w:pPr>
        <w:spacing w:after="0"/>
        <w:ind w:left="0"/>
        <w:jc w:val="both"/>
      </w:pPr>
      <w:r>
        <w:rPr>
          <w:rFonts w:ascii="Times New Roman"/>
          <w:b w:val="false"/>
          <w:i w:val="false"/>
          <w:color w:val="000000"/>
          <w:sz w:val="28"/>
        </w:rPr>
        <w:t>
      17. Анализ и оценка проектов инструкции по медицинскому применению</w:t>
      </w:r>
    </w:p>
    <w:bookmarkEnd w:id="1520"/>
    <w:bookmarkStart w:name="z2116" w:id="1521"/>
    <w:p>
      <w:pPr>
        <w:spacing w:after="0"/>
        <w:ind w:left="0"/>
        <w:jc w:val="both"/>
      </w:pPr>
      <w:r>
        <w:rPr>
          <w:rFonts w:ascii="Times New Roman"/>
          <w:b w:val="false"/>
          <w:i w:val="false"/>
          <w:color w:val="000000"/>
          <w:sz w:val="28"/>
        </w:rPr>
        <w:t>
      лекарственного средства, макетов</w:t>
      </w:r>
    </w:p>
    <w:bookmarkEnd w:id="1521"/>
    <w:bookmarkStart w:name="z2117" w:id="1522"/>
    <w:p>
      <w:pPr>
        <w:spacing w:after="0"/>
        <w:ind w:left="0"/>
        <w:jc w:val="both"/>
      </w:pPr>
      <w:r>
        <w:rPr>
          <w:rFonts w:ascii="Times New Roman"/>
          <w:b w:val="false"/>
          <w:i w:val="false"/>
          <w:color w:val="000000"/>
          <w:sz w:val="28"/>
        </w:rPr>
        <w:t>
      упаковок и этикеток, проверка на идентичность указаний условий хранения и</w:t>
      </w:r>
    </w:p>
    <w:bookmarkEnd w:id="1522"/>
    <w:bookmarkStart w:name="z2118" w:id="1523"/>
    <w:p>
      <w:pPr>
        <w:spacing w:after="0"/>
        <w:ind w:left="0"/>
        <w:jc w:val="both"/>
      </w:pPr>
      <w:r>
        <w:rPr>
          <w:rFonts w:ascii="Times New Roman"/>
          <w:b w:val="false"/>
          <w:i w:val="false"/>
          <w:color w:val="000000"/>
          <w:sz w:val="28"/>
        </w:rPr>
        <w:t>
      транспортирования, указанных</w:t>
      </w:r>
    </w:p>
    <w:bookmarkEnd w:id="1523"/>
    <w:bookmarkStart w:name="z2119" w:id="1524"/>
    <w:p>
      <w:pPr>
        <w:spacing w:after="0"/>
        <w:ind w:left="0"/>
        <w:jc w:val="both"/>
      </w:pPr>
      <w:r>
        <w:rPr>
          <w:rFonts w:ascii="Times New Roman"/>
          <w:b w:val="false"/>
          <w:i w:val="false"/>
          <w:color w:val="000000"/>
          <w:sz w:val="28"/>
        </w:rPr>
        <w:t>
      в проекте нормативного документа по контролю качества и безопасности</w:t>
      </w:r>
    </w:p>
    <w:bookmarkEnd w:id="1524"/>
    <w:bookmarkStart w:name="z2120" w:id="1525"/>
    <w:p>
      <w:pPr>
        <w:spacing w:after="0"/>
        <w:ind w:left="0"/>
        <w:jc w:val="both"/>
      </w:pPr>
      <w:r>
        <w:rPr>
          <w:rFonts w:ascii="Times New Roman"/>
          <w:b w:val="false"/>
          <w:i w:val="false"/>
          <w:color w:val="000000"/>
          <w:sz w:val="28"/>
        </w:rPr>
        <w:t>
      лекарственного средства и вышеуказанных проектах</w:t>
      </w:r>
    </w:p>
    <w:bookmarkEnd w:id="1525"/>
    <w:bookmarkStart w:name="z2121" w:id="1526"/>
    <w:p>
      <w:pPr>
        <w:spacing w:after="0"/>
        <w:ind w:left="0"/>
        <w:jc w:val="both"/>
      </w:pPr>
      <w:r>
        <w:rPr>
          <w:rFonts w:ascii="Times New Roman"/>
          <w:b w:val="false"/>
          <w:i w:val="false"/>
          <w:color w:val="000000"/>
          <w:sz w:val="28"/>
        </w:rPr>
        <w:t>
      ______________________________________________________________________________</w:t>
      </w:r>
    </w:p>
    <w:bookmarkEnd w:id="1526"/>
    <w:bookmarkStart w:name="z2122" w:id="1527"/>
    <w:p>
      <w:pPr>
        <w:spacing w:after="0"/>
        <w:ind w:left="0"/>
        <w:jc w:val="both"/>
      </w:pPr>
      <w:r>
        <w:rPr>
          <w:rFonts w:ascii="Times New Roman"/>
          <w:b w:val="false"/>
          <w:i w:val="false"/>
          <w:color w:val="000000"/>
          <w:sz w:val="28"/>
        </w:rPr>
        <w:t>
      _________________</w:t>
      </w:r>
    </w:p>
    <w:bookmarkEnd w:id="1527"/>
    <w:bookmarkStart w:name="z2123" w:id="1528"/>
    <w:p>
      <w:pPr>
        <w:spacing w:after="0"/>
        <w:ind w:left="0"/>
        <w:jc w:val="both"/>
      </w:pPr>
      <w:r>
        <w:rPr>
          <w:rFonts w:ascii="Times New Roman"/>
          <w:b w:val="false"/>
          <w:i w:val="false"/>
          <w:color w:val="000000"/>
          <w:sz w:val="28"/>
        </w:rPr>
        <w:t>
      ______________________________________________________________________________</w:t>
      </w:r>
    </w:p>
    <w:bookmarkEnd w:id="1528"/>
    <w:bookmarkStart w:name="z2124" w:id="1529"/>
    <w:p>
      <w:pPr>
        <w:spacing w:after="0"/>
        <w:ind w:left="0"/>
        <w:jc w:val="both"/>
      </w:pPr>
      <w:r>
        <w:rPr>
          <w:rFonts w:ascii="Times New Roman"/>
          <w:b w:val="false"/>
          <w:i w:val="false"/>
          <w:color w:val="000000"/>
          <w:sz w:val="28"/>
        </w:rPr>
        <w:t>
      _________________</w:t>
      </w:r>
    </w:p>
    <w:bookmarkEnd w:id="1529"/>
    <w:bookmarkStart w:name="z2125" w:id="1530"/>
    <w:p>
      <w:pPr>
        <w:spacing w:after="0"/>
        <w:ind w:left="0"/>
        <w:jc w:val="both"/>
      </w:pPr>
      <w:r>
        <w:rPr>
          <w:rFonts w:ascii="Times New Roman"/>
          <w:b w:val="false"/>
          <w:i w:val="false"/>
          <w:color w:val="000000"/>
          <w:sz w:val="28"/>
        </w:rPr>
        <w:t>
      18. Заключение об условиях хранения и транспортирования лекарственного</w:t>
      </w:r>
    </w:p>
    <w:bookmarkEnd w:id="1530"/>
    <w:bookmarkStart w:name="z2126" w:id="1531"/>
    <w:p>
      <w:pPr>
        <w:spacing w:after="0"/>
        <w:ind w:left="0"/>
        <w:jc w:val="both"/>
      </w:pPr>
      <w:r>
        <w:rPr>
          <w:rFonts w:ascii="Times New Roman"/>
          <w:b w:val="false"/>
          <w:i w:val="false"/>
          <w:color w:val="000000"/>
          <w:sz w:val="28"/>
        </w:rPr>
        <w:t>
      средства и необходимость введения</w:t>
      </w:r>
    </w:p>
    <w:bookmarkEnd w:id="1531"/>
    <w:bookmarkStart w:name="z2127" w:id="1532"/>
    <w:p>
      <w:pPr>
        <w:spacing w:after="0"/>
        <w:ind w:left="0"/>
        <w:jc w:val="both"/>
      </w:pPr>
      <w:r>
        <w:rPr>
          <w:rFonts w:ascii="Times New Roman"/>
          <w:b w:val="false"/>
          <w:i w:val="false"/>
          <w:color w:val="000000"/>
          <w:sz w:val="28"/>
        </w:rPr>
        <w:t>
      дополнительных требований с целью обеспечения сохранения качества</w:t>
      </w:r>
    </w:p>
    <w:bookmarkEnd w:id="1532"/>
    <w:bookmarkStart w:name="z2128" w:id="1533"/>
    <w:p>
      <w:pPr>
        <w:spacing w:after="0"/>
        <w:ind w:left="0"/>
        <w:jc w:val="both"/>
      </w:pPr>
      <w:r>
        <w:rPr>
          <w:rFonts w:ascii="Times New Roman"/>
          <w:b w:val="false"/>
          <w:i w:val="false"/>
          <w:color w:val="000000"/>
          <w:sz w:val="28"/>
        </w:rPr>
        <w:t>
      лекарственного средства</w:t>
      </w:r>
    </w:p>
    <w:bookmarkEnd w:id="1533"/>
    <w:bookmarkStart w:name="z2129" w:id="1534"/>
    <w:p>
      <w:pPr>
        <w:spacing w:after="0"/>
        <w:ind w:left="0"/>
        <w:jc w:val="both"/>
      </w:pPr>
      <w:r>
        <w:rPr>
          <w:rFonts w:ascii="Times New Roman"/>
          <w:b w:val="false"/>
          <w:i w:val="false"/>
          <w:color w:val="000000"/>
          <w:sz w:val="28"/>
        </w:rPr>
        <w:t>
      _______________________________________________________________________________</w:t>
      </w:r>
    </w:p>
    <w:bookmarkEnd w:id="1534"/>
    <w:bookmarkStart w:name="z2130" w:id="1535"/>
    <w:p>
      <w:pPr>
        <w:spacing w:after="0"/>
        <w:ind w:left="0"/>
        <w:jc w:val="both"/>
      </w:pPr>
      <w:r>
        <w:rPr>
          <w:rFonts w:ascii="Times New Roman"/>
          <w:b w:val="false"/>
          <w:i w:val="false"/>
          <w:color w:val="000000"/>
          <w:sz w:val="28"/>
        </w:rPr>
        <w:t>
      ________________</w:t>
      </w:r>
    </w:p>
    <w:bookmarkEnd w:id="1535"/>
    <w:bookmarkStart w:name="z2131" w:id="1536"/>
    <w:p>
      <w:pPr>
        <w:spacing w:after="0"/>
        <w:ind w:left="0"/>
        <w:jc w:val="both"/>
      </w:pPr>
      <w:r>
        <w:rPr>
          <w:rFonts w:ascii="Times New Roman"/>
          <w:b w:val="false"/>
          <w:i w:val="false"/>
          <w:color w:val="000000"/>
          <w:sz w:val="28"/>
        </w:rPr>
        <w:t>
      ________________________________________________________________________________</w:t>
      </w:r>
    </w:p>
    <w:bookmarkEnd w:id="1536"/>
    <w:bookmarkStart w:name="z2132" w:id="1537"/>
    <w:p>
      <w:pPr>
        <w:spacing w:after="0"/>
        <w:ind w:left="0"/>
        <w:jc w:val="both"/>
      </w:pPr>
      <w:r>
        <w:rPr>
          <w:rFonts w:ascii="Times New Roman"/>
          <w:b w:val="false"/>
          <w:i w:val="false"/>
          <w:color w:val="000000"/>
          <w:sz w:val="28"/>
        </w:rPr>
        <w:t>
      _______________</w:t>
      </w:r>
    </w:p>
    <w:bookmarkEnd w:id="1537"/>
    <w:bookmarkStart w:name="z2133" w:id="1538"/>
    <w:p>
      <w:pPr>
        <w:spacing w:after="0"/>
        <w:ind w:left="0"/>
        <w:jc w:val="both"/>
      </w:pPr>
      <w:r>
        <w:rPr>
          <w:rFonts w:ascii="Times New Roman"/>
          <w:b w:val="false"/>
          <w:i w:val="false"/>
          <w:color w:val="000000"/>
          <w:sz w:val="28"/>
        </w:rPr>
        <w:t>
      19. Анализ нормативного документа производителя по контролю качества и</w:t>
      </w:r>
    </w:p>
    <w:bookmarkEnd w:id="1538"/>
    <w:bookmarkStart w:name="z2134" w:id="1539"/>
    <w:p>
      <w:pPr>
        <w:spacing w:after="0"/>
        <w:ind w:left="0"/>
        <w:jc w:val="both"/>
      </w:pPr>
      <w:r>
        <w:rPr>
          <w:rFonts w:ascii="Times New Roman"/>
          <w:b w:val="false"/>
          <w:i w:val="false"/>
          <w:color w:val="000000"/>
          <w:sz w:val="28"/>
        </w:rPr>
        <w:t>
      безопасности лекарственного средства</w:t>
      </w:r>
    </w:p>
    <w:bookmarkEnd w:id="1539"/>
    <w:bookmarkStart w:name="z2135" w:id="1540"/>
    <w:p>
      <w:pPr>
        <w:spacing w:after="0"/>
        <w:ind w:left="0"/>
        <w:jc w:val="both"/>
      </w:pPr>
      <w:r>
        <w:rPr>
          <w:rFonts w:ascii="Times New Roman"/>
          <w:b w:val="false"/>
          <w:i w:val="false"/>
          <w:color w:val="000000"/>
          <w:sz w:val="28"/>
        </w:rPr>
        <w:t>
      и методик контроля качества готового продукта</w:t>
      </w:r>
    </w:p>
    <w:bookmarkEnd w:id="1540"/>
    <w:bookmarkStart w:name="z2136" w:id="1541"/>
    <w:p>
      <w:pPr>
        <w:spacing w:after="0"/>
        <w:ind w:left="0"/>
        <w:jc w:val="both"/>
      </w:pPr>
      <w:r>
        <w:rPr>
          <w:rFonts w:ascii="Times New Roman"/>
          <w:b w:val="false"/>
          <w:i w:val="false"/>
          <w:color w:val="000000"/>
          <w:sz w:val="28"/>
        </w:rPr>
        <w:t>
      ________________________________________________________________________________</w:t>
      </w:r>
    </w:p>
    <w:bookmarkEnd w:id="1541"/>
    <w:bookmarkStart w:name="z2137" w:id="1542"/>
    <w:p>
      <w:pPr>
        <w:spacing w:after="0"/>
        <w:ind w:left="0"/>
        <w:jc w:val="both"/>
      </w:pPr>
      <w:r>
        <w:rPr>
          <w:rFonts w:ascii="Times New Roman"/>
          <w:b w:val="false"/>
          <w:i w:val="false"/>
          <w:color w:val="000000"/>
          <w:sz w:val="28"/>
        </w:rPr>
        <w:t>
      _______________</w:t>
      </w:r>
    </w:p>
    <w:bookmarkEnd w:id="1542"/>
    <w:bookmarkStart w:name="z2138" w:id="1543"/>
    <w:p>
      <w:pPr>
        <w:spacing w:after="0"/>
        <w:ind w:left="0"/>
        <w:jc w:val="both"/>
      </w:pPr>
      <w:r>
        <w:rPr>
          <w:rFonts w:ascii="Times New Roman"/>
          <w:b w:val="false"/>
          <w:i w:val="false"/>
          <w:color w:val="000000"/>
          <w:sz w:val="28"/>
        </w:rPr>
        <w:t>
      ________________________________________________________________________________</w:t>
      </w:r>
    </w:p>
    <w:bookmarkEnd w:id="1543"/>
    <w:bookmarkStart w:name="z2139" w:id="1544"/>
    <w:p>
      <w:pPr>
        <w:spacing w:after="0"/>
        <w:ind w:left="0"/>
        <w:jc w:val="both"/>
      </w:pPr>
      <w:r>
        <w:rPr>
          <w:rFonts w:ascii="Times New Roman"/>
          <w:b w:val="false"/>
          <w:i w:val="false"/>
          <w:color w:val="000000"/>
          <w:sz w:val="28"/>
        </w:rPr>
        <w:t>
      _______________</w:t>
      </w:r>
    </w:p>
    <w:bookmarkEnd w:id="1544"/>
    <w:bookmarkStart w:name="z2140" w:id="1545"/>
    <w:p>
      <w:pPr>
        <w:spacing w:after="0"/>
        <w:ind w:left="0"/>
        <w:jc w:val="both"/>
      </w:pPr>
      <w:r>
        <w:rPr>
          <w:rFonts w:ascii="Times New Roman"/>
          <w:b w:val="false"/>
          <w:i w:val="false"/>
          <w:color w:val="000000"/>
          <w:sz w:val="28"/>
        </w:rPr>
        <w:t>
      20. Сравнение с аналогами, зарегистрированными в Республике Казахстан.</w:t>
      </w:r>
    </w:p>
    <w:bookmarkEnd w:id="1545"/>
    <w:bookmarkStart w:name="z2141" w:id="1546"/>
    <w:p>
      <w:pPr>
        <w:spacing w:after="0"/>
        <w:ind w:left="0"/>
        <w:jc w:val="both"/>
      </w:pPr>
      <w:r>
        <w:rPr>
          <w:rFonts w:ascii="Times New Roman"/>
          <w:b w:val="false"/>
          <w:i w:val="false"/>
          <w:color w:val="000000"/>
          <w:sz w:val="28"/>
        </w:rPr>
        <w:t>
      Сравнительная характеристика</w:t>
      </w:r>
    </w:p>
    <w:bookmarkEnd w:id="1546"/>
    <w:bookmarkStart w:name="z2142" w:id="1547"/>
    <w:p>
      <w:pPr>
        <w:spacing w:after="0"/>
        <w:ind w:left="0"/>
        <w:jc w:val="both"/>
      </w:pPr>
      <w:r>
        <w:rPr>
          <w:rFonts w:ascii="Times New Roman"/>
          <w:b w:val="false"/>
          <w:i w:val="false"/>
          <w:color w:val="000000"/>
          <w:sz w:val="28"/>
        </w:rPr>
        <w:t>
      основных показателей качества</w:t>
      </w:r>
    </w:p>
    <w:bookmarkEnd w:id="1547"/>
    <w:bookmarkStart w:name="z2143" w:id="1548"/>
    <w:p>
      <w:pPr>
        <w:spacing w:after="0"/>
        <w:ind w:left="0"/>
        <w:jc w:val="both"/>
      </w:pPr>
      <w:r>
        <w:rPr>
          <w:rFonts w:ascii="Times New Roman"/>
          <w:b w:val="false"/>
          <w:i w:val="false"/>
          <w:color w:val="000000"/>
          <w:sz w:val="28"/>
        </w:rPr>
        <w:t>
      _____________________________________________________________________</w:t>
      </w:r>
    </w:p>
    <w:bookmarkEnd w:id="1548"/>
    <w:bookmarkStart w:name="z2144" w:id="1549"/>
    <w:p>
      <w:pPr>
        <w:spacing w:after="0"/>
        <w:ind w:left="0"/>
        <w:jc w:val="both"/>
      </w:pPr>
      <w:r>
        <w:rPr>
          <w:rFonts w:ascii="Times New Roman"/>
          <w:b w:val="false"/>
          <w:i w:val="false"/>
          <w:color w:val="000000"/>
          <w:sz w:val="28"/>
        </w:rPr>
        <w:t>
      __________________________</w:t>
      </w:r>
    </w:p>
    <w:bookmarkEnd w:id="1549"/>
    <w:bookmarkStart w:name="z2145" w:id="1550"/>
    <w:p>
      <w:pPr>
        <w:spacing w:after="0"/>
        <w:ind w:left="0"/>
        <w:jc w:val="both"/>
      </w:pPr>
      <w:r>
        <w:rPr>
          <w:rFonts w:ascii="Times New Roman"/>
          <w:b w:val="false"/>
          <w:i w:val="false"/>
          <w:color w:val="000000"/>
          <w:sz w:val="28"/>
        </w:rPr>
        <w:t>
      ______________________________________________________________________</w:t>
      </w:r>
    </w:p>
    <w:bookmarkEnd w:id="1550"/>
    <w:bookmarkStart w:name="z2146" w:id="1551"/>
    <w:p>
      <w:pPr>
        <w:spacing w:after="0"/>
        <w:ind w:left="0"/>
        <w:jc w:val="both"/>
      </w:pPr>
      <w:r>
        <w:rPr>
          <w:rFonts w:ascii="Times New Roman"/>
          <w:b w:val="false"/>
          <w:i w:val="false"/>
          <w:color w:val="000000"/>
          <w:sz w:val="28"/>
        </w:rPr>
        <w:t>
      _________________________</w:t>
      </w:r>
    </w:p>
    <w:bookmarkEnd w:id="1551"/>
    <w:bookmarkStart w:name="z2147" w:id="1552"/>
    <w:p>
      <w:pPr>
        <w:spacing w:after="0"/>
        <w:ind w:left="0"/>
        <w:jc w:val="both"/>
      </w:pPr>
      <w:r>
        <w:rPr>
          <w:rFonts w:ascii="Times New Roman"/>
          <w:b w:val="false"/>
          <w:i w:val="false"/>
          <w:color w:val="000000"/>
          <w:sz w:val="28"/>
        </w:rPr>
        <w:t>
      21. Анализ достоверности качественного и количественного состава активных и</w:t>
      </w:r>
    </w:p>
    <w:bookmarkEnd w:id="1552"/>
    <w:bookmarkStart w:name="z2148" w:id="1553"/>
    <w:p>
      <w:pPr>
        <w:spacing w:after="0"/>
        <w:ind w:left="0"/>
        <w:jc w:val="both"/>
      </w:pPr>
      <w:r>
        <w:rPr>
          <w:rFonts w:ascii="Times New Roman"/>
          <w:b w:val="false"/>
          <w:i w:val="false"/>
          <w:color w:val="000000"/>
          <w:sz w:val="28"/>
        </w:rPr>
        <w:t>
      вспомогательных веществ,</w:t>
      </w:r>
    </w:p>
    <w:bookmarkEnd w:id="1553"/>
    <w:bookmarkStart w:name="z2149" w:id="1554"/>
    <w:p>
      <w:pPr>
        <w:spacing w:after="0"/>
        <w:ind w:left="0"/>
        <w:jc w:val="both"/>
      </w:pPr>
      <w:r>
        <w:rPr>
          <w:rFonts w:ascii="Times New Roman"/>
          <w:b w:val="false"/>
          <w:i w:val="false"/>
          <w:color w:val="000000"/>
          <w:sz w:val="28"/>
        </w:rPr>
        <w:t>
      указанных в инструкции по медицинскому применению, сравнивая</w:t>
      </w:r>
    </w:p>
    <w:bookmarkEnd w:id="1554"/>
    <w:bookmarkStart w:name="z2150" w:id="1555"/>
    <w:p>
      <w:pPr>
        <w:spacing w:after="0"/>
        <w:ind w:left="0"/>
        <w:jc w:val="both"/>
      </w:pPr>
      <w:r>
        <w:rPr>
          <w:rFonts w:ascii="Times New Roman"/>
          <w:b w:val="false"/>
          <w:i w:val="false"/>
          <w:color w:val="000000"/>
          <w:sz w:val="28"/>
        </w:rPr>
        <w:t>
      с заявленным составом в заявлении,</w:t>
      </w:r>
    </w:p>
    <w:bookmarkEnd w:id="1555"/>
    <w:bookmarkStart w:name="z2151" w:id="1556"/>
    <w:p>
      <w:pPr>
        <w:spacing w:after="0"/>
        <w:ind w:left="0"/>
        <w:jc w:val="both"/>
      </w:pPr>
      <w:r>
        <w:rPr>
          <w:rFonts w:ascii="Times New Roman"/>
          <w:b w:val="false"/>
          <w:i w:val="false"/>
          <w:color w:val="000000"/>
          <w:sz w:val="28"/>
        </w:rPr>
        <w:t>
      аналитическом нормативном документе и макете упаковки</w:t>
      </w:r>
    </w:p>
    <w:bookmarkEnd w:id="1556"/>
    <w:bookmarkStart w:name="z2152" w:id="1557"/>
    <w:p>
      <w:pPr>
        <w:spacing w:after="0"/>
        <w:ind w:left="0"/>
        <w:jc w:val="both"/>
      </w:pPr>
      <w:r>
        <w:rPr>
          <w:rFonts w:ascii="Times New Roman"/>
          <w:b w:val="false"/>
          <w:i w:val="false"/>
          <w:color w:val="000000"/>
          <w:sz w:val="28"/>
        </w:rPr>
        <w:t>
      _______________________________________________________________________</w:t>
      </w:r>
    </w:p>
    <w:bookmarkEnd w:id="1557"/>
    <w:bookmarkStart w:name="z2153" w:id="1558"/>
    <w:p>
      <w:pPr>
        <w:spacing w:after="0"/>
        <w:ind w:left="0"/>
        <w:jc w:val="both"/>
      </w:pPr>
      <w:r>
        <w:rPr>
          <w:rFonts w:ascii="Times New Roman"/>
          <w:b w:val="false"/>
          <w:i w:val="false"/>
          <w:color w:val="000000"/>
          <w:sz w:val="28"/>
        </w:rPr>
        <w:t>
      ________________________</w:t>
      </w:r>
    </w:p>
    <w:bookmarkEnd w:id="1558"/>
    <w:bookmarkStart w:name="z2154" w:id="1559"/>
    <w:p>
      <w:pPr>
        <w:spacing w:after="0"/>
        <w:ind w:left="0"/>
        <w:jc w:val="both"/>
      </w:pPr>
      <w:r>
        <w:rPr>
          <w:rFonts w:ascii="Times New Roman"/>
          <w:b w:val="false"/>
          <w:i w:val="false"/>
          <w:color w:val="000000"/>
          <w:sz w:val="28"/>
        </w:rPr>
        <w:t>
      _______________________________________________________________________</w:t>
      </w:r>
    </w:p>
    <w:bookmarkEnd w:id="1559"/>
    <w:bookmarkStart w:name="z2155" w:id="1560"/>
    <w:p>
      <w:pPr>
        <w:spacing w:after="0"/>
        <w:ind w:left="0"/>
        <w:jc w:val="both"/>
      </w:pPr>
      <w:r>
        <w:rPr>
          <w:rFonts w:ascii="Times New Roman"/>
          <w:b w:val="false"/>
          <w:i w:val="false"/>
          <w:color w:val="000000"/>
          <w:sz w:val="28"/>
        </w:rPr>
        <w:t>
      ________________________</w:t>
      </w:r>
    </w:p>
    <w:bookmarkEnd w:id="1560"/>
    <w:bookmarkStart w:name="z2156" w:id="1561"/>
    <w:p>
      <w:pPr>
        <w:spacing w:after="0"/>
        <w:ind w:left="0"/>
        <w:jc w:val="both"/>
      </w:pPr>
      <w:r>
        <w:rPr>
          <w:rFonts w:ascii="Times New Roman"/>
          <w:b w:val="false"/>
          <w:i w:val="false"/>
          <w:color w:val="000000"/>
          <w:sz w:val="28"/>
        </w:rPr>
        <w:t>
      22. Оценка фармакологической совместимости компонентов, в случае</w:t>
      </w:r>
    </w:p>
    <w:bookmarkEnd w:id="1561"/>
    <w:bookmarkStart w:name="z2157" w:id="1562"/>
    <w:p>
      <w:pPr>
        <w:spacing w:after="0"/>
        <w:ind w:left="0"/>
        <w:jc w:val="both"/>
      </w:pPr>
      <w:r>
        <w:rPr>
          <w:rFonts w:ascii="Times New Roman"/>
          <w:b w:val="false"/>
          <w:i w:val="false"/>
          <w:color w:val="000000"/>
          <w:sz w:val="28"/>
        </w:rPr>
        <w:t>
      регистрации воспроизведенного</w:t>
      </w:r>
    </w:p>
    <w:bookmarkEnd w:id="1562"/>
    <w:bookmarkStart w:name="z2158" w:id="1563"/>
    <w:p>
      <w:pPr>
        <w:spacing w:after="0"/>
        <w:ind w:left="0"/>
        <w:jc w:val="both"/>
      </w:pPr>
      <w:r>
        <w:rPr>
          <w:rFonts w:ascii="Times New Roman"/>
          <w:b w:val="false"/>
          <w:i w:val="false"/>
          <w:color w:val="000000"/>
          <w:sz w:val="28"/>
        </w:rPr>
        <w:t>
      лекарственного средства провести сравнение с составом оригинального</w:t>
      </w:r>
    </w:p>
    <w:bookmarkEnd w:id="1563"/>
    <w:bookmarkStart w:name="z2159" w:id="1564"/>
    <w:p>
      <w:pPr>
        <w:spacing w:after="0"/>
        <w:ind w:left="0"/>
        <w:jc w:val="both"/>
      </w:pPr>
      <w:r>
        <w:rPr>
          <w:rFonts w:ascii="Times New Roman"/>
          <w:b w:val="false"/>
          <w:i w:val="false"/>
          <w:color w:val="000000"/>
          <w:sz w:val="28"/>
        </w:rPr>
        <w:t>
      препарата</w:t>
      </w:r>
    </w:p>
    <w:bookmarkEnd w:id="1564"/>
    <w:bookmarkStart w:name="z2160" w:id="1565"/>
    <w:p>
      <w:pPr>
        <w:spacing w:after="0"/>
        <w:ind w:left="0"/>
        <w:jc w:val="both"/>
      </w:pPr>
      <w:r>
        <w:rPr>
          <w:rFonts w:ascii="Times New Roman"/>
          <w:b w:val="false"/>
          <w:i w:val="false"/>
          <w:color w:val="000000"/>
          <w:sz w:val="28"/>
        </w:rPr>
        <w:t>
      ________________________________________________________________</w:t>
      </w:r>
    </w:p>
    <w:bookmarkEnd w:id="1565"/>
    <w:bookmarkStart w:name="z2161" w:id="1566"/>
    <w:p>
      <w:pPr>
        <w:spacing w:after="0"/>
        <w:ind w:left="0"/>
        <w:jc w:val="both"/>
      </w:pPr>
      <w:r>
        <w:rPr>
          <w:rFonts w:ascii="Times New Roman"/>
          <w:b w:val="false"/>
          <w:i w:val="false"/>
          <w:color w:val="000000"/>
          <w:sz w:val="28"/>
        </w:rPr>
        <w:t>
      _______________________________</w:t>
      </w:r>
    </w:p>
    <w:bookmarkEnd w:id="1566"/>
    <w:bookmarkStart w:name="z2162" w:id="1567"/>
    <w:p>
      <w:pPr>
        <w:spacing w:after="0"/>
        <w:ind w:left="0"/>
        <w:jc w:val="both"/>
      </w:pPr>
      <w:r>
        <w:rPr>
          <w:rFonts w:ascii="Times New Roman"/>
          <w:b w:val="false"/>
          <w:i w:val="false"/>
          <w:color w:val="000000"/>
          <w:sz w:val="28"/>
        </w:rPr>
        <w:t>
      ________________________________________________________________</w:t>
      </w:r>
    </w:p>
    <w:bookmarkEnd w:id="1567"/>
    <w:bookmarkStart w:name="z2163" w:id="1568"/>
    <w:p>
      <w:pPr>
        <w:spacing w:after="0"/>
        <w:ind w:left="0"/>
        <w:jc w:val="both"/>
      </w:pPr>
      <w:r>
        <w:rPr>
          <w:rFonts w:ascii="Times New Roman"/>
          <w:b w:val="false"/>
          <w:i w:val="false"/>
          <w:color w:val="000000"/>
          <w:sz w:val="28"/>
        </w:rPr>
        <w:t>
      _______________________________</w:t>
      </w:r>
    </w:p>
    <w:bookmarkEnd w:id="1568"/>
    <w:bookmarkStart w:name="z2164" w:id="1569"/>
    <w:p>
      <w:pPr>
        <w:spacing w:after="0"/>
        <w:ind w:left="0"/>
        <w:jc w:val="both"/>
      </w:pPr>
      <w:r>
        <w:rPr>
          <w:rFonts w:ascii="Times New Roman"/>
          <w:b w:val="false"/>
          <w:i w:val="false"/>
          <w:color w:val="000000"/>
          <w:sz w:val="28"/>
        </w:rPr>
        <w:t>
      23. * Анализ документации по доклиническим исследованиям: токсичности</w:t>
      </w:r>
    </w:p>
    <w:bookmarkEnd w:id="1569"/>
    <w:bookmarkStart w:name="z2165" w:id="1570"/>
    <w:p>
      <w:pPr>
        <w:spacing w:after="0"/>
        <w:ind w:left="0"/>
        <w:jc w:val="both"/>
      </w:pPr>
      <w:r>
        <w:rPr>
          <w:rFonts w:ascii="Times New Roman"/>
          <w:b w:val="false"/>
          <w:i w:val="false"/>
          <w:color w:val="000000"/>
          <w:sz w:val="28"/>
        </w:rPr>
        <w:t>
      (острая, хроническая, LD50, LD100),</w:t>
      </w:r>
    </w:p>
    <w:bookmarkEnd w:id="1570"/>
    <w:bookmarkStart w:name="z2166" w:id="1571"/>
    <w:p>
      <w:pPr>
        <w:spacing w:after="0"/>
        <w:ind w:left="0"/>
        <w:jc w:val="both"/>
      </w:pPr>
      <w:r>
        <w:rPr>
          <w:rFonts w:ascii="Times New Roman"/>
          <w:b w:val="false"/>
          <w:i w:val="false"/>
          <w:color w:val="000000"/>
          <w:sz w:val="28"/>
        </w:rPr>
        <w:t>
      канцерогенности, эмбриотоксичности, тератогенности, мутагенности, местно-</w:t>
      </w:r>
    </w:p>
    <w:bookmarkEnd w:id="1571"/>
    <w:bookmarkStart w:name="z2167" w:id="1572"/>
    <w:p>
      <w:pPr>
        <w:spacing w:after="0"/>
        <w:ind w:left="0"/>
        <w:jc w:val="both"/>
      </w:pPr>
      <w:r>
        <w:rPr>
          <w:rFonts w:ascii="Times New Roman"/>
          <w:b w:val="false"/>
          <w:i w:val="false"/>
          <w:color w:val="000000"/>
          <w:sz w:val="28"/>
        </w:rPr>
        <w:t>
      раздражающего действия, влияния</w:t>
      </w:r>
    </w:p>
    <w:bookmarkEnd w:id="1572"/>
    <w:bookmarkStart w:name="z2168" w:id="1573"/>
    <w:p>
      <w:pPr>
        <w:spacing w:after="0"/>
        <w:ind w:left="0"/>
        <w:jc w:val="both"/>
      </w:pPr>
      <w:r>
        <w:rPr>
          <w:rFonts w:ascii="Times New Roman"/>
          <w:b w:val="false"/>
          <w:i w:val="false"/>
          <w:color w:val="000000"/>
          <w:sz w:val="28"/>
        </w:rPr>
        <w:t>
      на иммунную систему, специфической фармакологической (биологической)</w:t>
      </w:r>
    </w:p>
    <w:bookmarkEnd w:id="1573"/>
    <w:bookmarkStart w:name="z2169" w:id="1574"/>
    <w:p>
      <w:pPr>
        <w:spacing w:after="0"/>
        <w:ind w:left="0"/>
        <w:jc w:val="both"/>
      </w:pPr>
      <w:r>
        <w:rPr>
          <w:rFonts w:ascii="Times New Roman"/>
          <w:b w:val="false"/>
          <w:i w:val="false"/>
          <w:color w:val="000000"/>
          <w:sz w:val="28"/>
        </w:rPr>
        <w:t>
      активности.</w:t>
      </w:r>
    </w:p>
    <w:bookmarkEnd w:id="1574"/>
    <w:bookmarkStart w:name="z2170" w:id="1575"/>
    <w:p>
      <w:pPr>
        <w:spacing w:after="0"/>
        <w:ind w:left="0"/>
        <w:jc w:val="both"/>
      </w:pPr>
      <w:r>
        <w:rPr>
          <w:rFonts w:ascii="Times New Roman"/>
          <w:b w:val="false"/>
          <w:i w:val="false"/>
          <w:color w:val="000000"/>
          <w:sz w:val="28"/>
        </w:rPr>
        <w:t>
      Примечание: при экспертизе биосимиляров указать препарат сравнения,</w:t>
      </w:r>
    </w:p>
    <w:bookmarkEnd w:id="1575"/>
    <w:bookmarkStart w:name="z2171" w:id="1576"/>
    <w:p>
      <w:pPr>
        <w:spacing w:after="0"/>
        <w:ind w:left="0"/>
        <w:jc w:val="both"/>
      </w:pPr>
      <w:r>
        <w:rPr>
          <w:rFonts w:ascii="Times New Roman"/>
          <w:b w:val="false"/>
          <w:i w:val="false"/>
          <w:color w:val="000000"/>
          <w:sz w:val="28"/>
        </w:rPr>
        <w:t>
      использованный на всех этапах сравнительных исследований (от фармацевтической</w:t>
      </w:r>
    </w:p>
    <w:bookmarkEnd w:id="1576"/>
    <w:bookmarkStart w:name="z2172" w:id="1577"/>
    <w:p>
      <w:pPr>
        <w:spacing w:after="0"/>
        <w:ind w:left="0"/>
        <w:jc w:val="both"/>
      </w:pPr>
      <w:r>
        <w:rPr>
          <w:rFonts w:ascii="Times New Roman"/>
          <w:b w:val="false"/>
          <w:i w:val="false"/>
          <w:color w:val="000000"/>
          <w:sz w:val="28"/>
        </w:rPr>
        <w:t>
      разработки до клинических исследований): название, активное вещество, производитель,</w:t>
      </w:r>
    </w:p>
    <w:bookmarkEnd w:id="1577"/>
    <w:bookmarkStart w:name="z2173" w:id="1578"/>
    <w:p>
      <w:pPr>
        <w:spacing w:after="0"/>
        <w:ind w:left="0"/>
        <w:jc w:val="both"/>
      </w:pPr>
      <w:r>
        <w:rPr>
          <w:rFonts w:ascii="Times New Roman"/>
          <w:b w:val="false"/>
          <w:i w:val="false"/>
          <w:color w:val="000000"/>
          <w:sz w:val="28"/>
        </w:rPr>
        <w:t>
      страна-производитель, серия, срок годности</w:t>
      </w:r>
    </w:p>
    <w:bookmarkEnd w:id="1578"/>
    <w:bookmarkStart w:name="z2174" w:id="1579"/>
    <w:p>
      <w:pPr>
        <w:spacing w:after="0"/>
        <w:ind w:left="0"/>
        <w:jc w:val="both"/>
      </w:pPr>
      <w:r>
        <w:rPr>
          <w:rFonts w:ascii="Times New Roman"/>
          <w:b w:val="false"/>
          <w:i w:val="false"/>
          <w:color w:val="000000"/>
          <w:sz w:val="28"/>
        </w:rPr>
        <w:t>
      _________________________________________________________________________</w:t>
      </w:r>
    </w:p>
    <w:bookmarkEnd w:id="1579"/>
    <w:bookmarkStart w:name="z2175" w:id="1580"/>
    <w:p>
      <w:pPr>
        <w:spacing w:after="0"/>
        <w:ind w:left="0"/>
        <w:jc w:val="both"/>
      </w:pPr>
      <w:r>
        <w:rPr>
          <w:rFonts w:ascii="Times New Roman"/>
          <w:b w:val="false"/>
          <w:i w:val="false"/>
          <w:color w:val="000000"/>
          <w:sz w:val="28"/>
        </w:rPr>
        <w:t>
      ______________________</w:t>
      </w:r>
    </w:p>
    <w:bookmarkEnd w:id="1580"/>
    <w:bookmarkStart w:name="z2176" w:id="1581"/>
    <w:p>
      <w:pPr>
        <w:spacing w:after="0"/>
        <w:ind w:left="0"/>
        <w:jc w:val="both"/>
      </w:pPr>
      <w:r>
        <w:rPr>
          <w:rFonts w:ascii="Times New Roman"/>
          <w:b w:val="false"/>
          <w:i w:val="false"/>
          <w:color w:val="000000"/>
          <w:sz w:val="28"/>
        </w:rPr>
        <w:t>
      _________________________________________________________________________</w:t>
      </w:r>
    </w:p>
    <w:bookmarkEnd w:id="1581"/>
    <w:bookmarkStart w:name="z2177" w:id="1582"/>
    <w:p>
      <w:pPr>
        <w:spacing w:after="0"/>
        <w:ind w:left="0"/>
        <w:jc w:val="both"/>
      </w:pPr>
      <w:r>
        <w:rPr>
          <w:rFonts w:ascii="Times New Roman"/>
          <w:b w:val="false"/>
          <w:i w:val="false"/>
          <w:color w:val="000000"/>
          <w:sz w:val="28"/>
        </w:rPr>
        <w:t>
      ______________________</w:t>
      </w:r>
    </w:p>
    <w:bookmarkEnd w:id="1582"/>
    <w:bookmarkStart w:name="z2178" w:id="1583"/>
    <w:p>
      <w:pPr>
        <w:spacing w:after="0"/>
        <w:ind w:left="0"/>
        <w:jc w:val="both"/>
      </w:pPr>
      <w:r>
        <w:rPr>
          <w:rFonts w:ascii="Times New Roman"/>
          <w:b w:val="false"/>
          <w:i w:val="false"/>
          <w:color w:val="000000"/>
          <w:sz w:val="28"/>
        </w:rPr>
        <w:t>
      24. * Анализ документации клинических исследований (фазы клинических исследований,</w:t>
      </w:r>
    </w:p>
    <w:bookmarkEnd w:id="1583"/>
    <w:bookmarkStart w:name="z2179" w:id="1584"/>
    <w:p>
      <w:pPr>
        <w:spacing w:after="0"/>
        <w:ind w:left="0"/>
        <w:jc w:val="both"/>
      </w:pPr>
      <w:r>
        <w:rPr>
          <w:rFonts w:ascii="Times New Roman"/>
          <w:b w:val="false"/>
          <w:i w:val="false"/>
          <w:color w:val="000000"/>
          <w:sz w:val="28"/>
        </w:rPr>
        <w:t>
      постмаркетинговые исследования,</w:t>
      </w:r>
    </w:p>
    <w:bookmarkEnd w:id="1584"/>
    <w:bookmarkStart w:name="z2180" w:id="1585"/>
    <w:p>
      <w:pPr>
        <w:spacing w:after="0"/>
        <w:ind w:left="0"/>
        <w:jc w:val="both"/>
      </w:pPr>
      <w:r>
        <w:rPr>
          <w:rFonts w:ascii="Times New Roman"/>
          <w:b w:val="false"/>
          <w:i w:val="false"/>
          <w:color w:val="000000"/>
          <w:sz w:val="28"/>
        </w:rPr>
        <w:t>
      протоколы и отчеты, заключения Этической комиссии). При этом необходимо указать место,</w:t>
      </w:r>
    </w:p>
    <w:bookmarkEnd w:id="1585"/>
    <w:bookmarkStart w:name="z2181" w:id="1586"/>
    <w:p>
      <w:pPr>
        <w:spacing w:after="0"/>
        <w:ind w:left="0"/>
        <w:jc w:val="both"/>
      </w:pPr>
      <w:r>
        <w:rPr>
          <w:rFonts w:ascii="Times New Roman"/>
          <w:b w:val="false"/>
          <w:i w:val="false"/>
          <w:color w:val="000000"/>
          <w:sz w:val="28"/>
        </w:rPr>
        <w:t>
      дату,</w:t>
      </w:r>
    </w:p>
    <w:bookmarkEnd w:id="1586"/>
    <w:bookmarkStart w:name="z2182" w:id="1587"/>
    <w:p>
      <w:pPr>
        <w:spacing w:after="0"/>
        <w:ind w:left="0"/>
        <w:jc w:val="both"/>
      </w:pPr>
      <w:r>
        <w:rPr>
          <w:rFonts w:ascii="Times New Roman"/>
          <w:b w:val="false"/>
          <w:i w:val="false"/>
          <w:color w:val="000000"/>
          <w:sz w:val="28"/>
        </w:rPr>
        <w:t>
      спонсора проведения исследования, цель, дизайн, длительность исследования,</w:t>
      </w:r>
    </w:p>
    <w:bookmarkEnd w:id="1587"/>
    <w:bookmarkStart w:name="z2183" w:id="1588"/>
    <w:p>
      <w:pPr>
        <w:spacing w:after="0"/>
        <w:ind w:left="0"/>
        <w:jc w:val="both"/>
      </w:pPr>
      <w:r>
        <w:rPr>
          <w:rFonts w:ascii="Times New Roman"/>
          <w:b w:val="false"/>
          <w:i w:val="false"/>
          <w:color w:val="000000"/>
          <w:sz w:val="28"/>
        </w:rPr>
        <w:t>
      количество, пол возраст испытуемых,</w:t>
      </w:r>
    </w:p>
    <w:bookmarkEnd w:id="1588"/>
    <w:bookmarkStart w:name="z2184" w:id="1589"/>
    <w:p>
      <w:pPr>
        <w:spacing w:after="0"/>
        <w:ind w:left="0"/>
        <w:jc w:val="both"/>
      </w:pPr>
      <w:r>
        <w:rPr>
          <w:rFonts w:ascii="Times New Roman"/>
          <w:b w:val="false"/>
          <w:i w:val="false"/>
          <w:color w:val="000000"/>
          <w:sz w:val="28"/>
        </w:rPr>
        <w:t>
      режим дозирования препарата, мониторинг побочных действий в процессе</w:t>
      </w:r>
    </w:p>
    <w:bookmarkEnd w:id="1589"/>
    <w:bookmarkStart w:name="z2185" w:id="1590"/>
    <w:p>
      <w:pPr>
        <w:spacing w:after="0"/>
        <w:ind w:left="0"/>
        <w:jc w:val="both"/>
      </w:pPr>
      <w:r>
        <w:rPr>
          <w:rFonts w:ascii="Times New Roman"/>
          <w:b w:val="false"/>
          <w:i w:val="false"/>
          <w:color w:val="000000"/>
          <w:sz w:val="28"/>
        </w:rPr>
        <w:t>
      проведения клинических исследований,</w:t>
      </w:r>
    </w:p>
    <w:bookmarkEnd w:id="1590"/>
    <w:bookmarkStart w:name="z2186" w:id="1591"/>
    <w:p>
      <w:pPr>
        <w:spacing w:after="0"/>
        <w:ind w:left="0"/>
        <w:jc w:val="both"/>
      </w:pPr>
      <w:r>
        <w:rPr>
          <w:rFonts w:ascii="Times New Roman"/>
          <w:b w:val="false"/>
          <w:i w:val="false"/>
          <w:color w:val="000000"/>
          <w:sz w:val="28"/>
        </w:rPr>
        <w:t>
      соответствие отчета протоколу, заключение о соотношении "польза-риск".</w:t>
      </w:r>
    </w:p>
    <w:bookmarkEnd w:id="1591"/>
    <w:bookmarkStart w:name="z2187" w:id="1592"/>
    <w:p>
      <w:pPr>
        <w:spacing w:after="0"/>
        <w:ind w:left="0"/>
        <w:jc w:val="both"/>
      </w:pPr>
      <w:r>
        <w:rPr>
          <w:rFonts w:ascii="Times New Roman"/>
          <w:b w:val="false"/>
          <w:i w:val="false"/>
          <w:color w:val="000000"/>
          <w:sz w:val="28"/>
        </w:rPr>
        <w:t>
      Примечание: при экспертизе биосимиляров указать препарат-сравнения, использованный</w:t>
      </w:r>
    </w:p>
    <w:bookmarkEnd w:id="1592"/>
    <w:bookmarkStart w:name="z2188" w:id="1593"/>
    <w:p>
      <w:pPr>
        <w:spacing w:after="0"/>
        <w:ind w:left="0"/>
        <w:jc w:val="both"/>
      </w:pPr>
      <w:r>
        <w:rPr>
          <w:rFonts w:ascii="Times New Roman"/>
          <w:b w:val="false"/>
          <w:i w:val="false"/>
          <w:color w:val="000000"/>
          <w:sz w:val="28"/>
        </w:rPr>
        <w:t>
      на всех этапах сравнительных исследований (от фармацевтической разработки до клинических</w:t>
      </w:r>
    </w:p>
    <w:bookmarkEnd w:id="1593"/>
    <w:bookmarkStart w:name="z2189" w:id="1594"/>
    <w:p>
      <w:pPr>
        <w:spacing w:after="0"/>
        <w:ind w:left="0"/>
        <w:jc w:val="both"/>
      </w:pPr>
      <w:r>
        <w:rPr>
          <w:rFonts w:ascii="Times New Roman"/>
          <w:b w:val="false"/>
          <w:i w:val="false"/>
          <w:color w:val="000000"/>
          <w:sz w:val="28"/>
        </w:rPr>
        <w:t>
      исследований):</w:t>
      </w:r>
    </w:p>
    <w:bookmarkEnd w:id="1594"/>
    <w:bookmarkStart w:name="z2190" w:id="1595"/>
    <w:p>
      <w:pPr>
        <w:spacing w:after="0"/>
        <w:ind w:left="0"/>
        <w:jc w:val="both"/>
      </w:pPr>
      <w:r>
        <w:rPr>
          <w:rFonts w:ascii="Times New Roman"/>
          <w:b w:val="false"/>
          <w:i w:val="false"/>
          <w:color w:val="000000"/>
          <w:sz w:val="28"/>
        </w:rPr>
        <w:t>
      название, активное вещество, производитель, страна-производитель, серия, срок годности.</w:t>
      </w:r>
    </w:p>
    <w:bookmarkEnd w:id="1595"/>
    <w:bookmarkStart w:name="z2191" w:id="1596"/>
    <w:p>
      <w:pPr>
        <w:spacing w:after="0"/>
        <w:ind w:left="0"/>
        <w:jc w:val="both"/>
      </w:pPr>
      <w:r>
        <w:rPr>
          <w:rFonts w:ascii="Times New Roman"/>
          <w:b w:val="false"/>
          <w:i w:val="false"/>
          <w:color w:val="000000"/>
          <w:sz w:val="28"/>
        </w:rPr>
        <w:t>
      25. Оценка источника происхождения (кровь, органы и ткани человека и животных) и</w:t>
      </w:r>
    </w:p>
    <w:bookmarkEnd w:id="1596"/>
    <w:bookmarkStart w:name="z2192" w:id="1597"/>
    <w:p>
      <w:pPr>
        <w:spacing w:after="0"/>
        <w:ind w:left="0"/>
        <w:jc w:val="both"/>
      </w:pPr>
      <w:r>
        <w:rPr>
          <w:rFonts w:ascii="Times New Roman"/>
          <w:b w:val="false"/>
          <w:i w:val="false"/>
          <w:color w:val="000000"/>
          <w:sz w:val="28"/>
        </w:rPr>
        <w:t>
      специфической активности для иммунобиологических препаратов</w:t>
      </w:r>
    </w:p>
    <w:bookmarkEnd w:id="1597"/>
    <w:bookmarkStart w:name="z2193" w:id="1598"/>
    <w:p>
      <w:pPr>
        <w:spacing w:after="0"/>
        <w:ind w:left="0"/>
        <w:jc w:val="both"/>
      </w:pPr>
      <w:r>
        <w:rPr>
          <w:rFonts w:ascii="Times New Roman"/>
          <w:b w:val="false"/>
          <w:i w:val="false"/>
          <w:color w:val="000000"/>
          <w:sz w:val="28"/>
        </w:rPr>
        <w:t>
      _______________________________________________________________________________</w:t>
      </w:r>
    </w:p>
    <w:bookmarkEnd w:id="1598"/>
    <w:bookmarkStart w:name="z2194" w:id="1599"/>
    <w:p>
      <w:pPr>
        <w:spacing w:after="0"/>
        <w:ind w:left="0"/>
        <w:jc w:val="both"/>
      </w:pPr>
      <w:r>
        <w:rPr>
          <w:rFonts w:ascii="Times New Roman"/>
          <w:b w:val="false"/>
          <w:i w:val="false"/>
          <w:color w:val="000000"/>
          <w:sz w:val="28"/>
        </w:rPr>
        <w:t>
      ________________</w:t>
      </w:r>
    </w:p>
    <w:bookmarkEnd w:id="1599"/>
    <w:bookmarkStart w:name="z2195" w:id="1600"/>
    <w:p>
      <w:pPr>
        <w:spacing w:after="0"/>
        <w:ind w:left="0"/>
        <w:jc w:val="both"/>
      </w:pPr>
      <w:r>
        <w:rPr>
          <w:rFonts w:ascii="Times New Roman"/>
          <w:b w:val="false"/>
          <w:i w:val="false"/>
          <w:color w:val="000000"/>
          <w:sz w:val="28"/>
        </w:rPr>
        <w:t>
      ______________________________________________________________________________</w:t>
      </w:r>
    </w:p>
    <w:bookmarkEnd w:id="1600"/>
    <w:bookmarkStart w:name="z2196" w:id="1601"/>
    <w:p>
      <w:pPr>
        <w:spacing w:after="0"/>
        <w:ind w:left="0"/>
        <w:jc w:val="both"/>
      </w:pPr>
      <w:r>
        <w:rPr>
          <w:rFonts w:ascii="Times New Roman"/>
          <w:b w:val="false"/>
          <w:i w:val="false"/>
          <w:color w:val="000000"/>
          <w:sz w:val="28"/>
        </w:rPr>
        <w:t>
      _________________</w:t>
      </w:r>
    </w:p>
    <w:bookmarkEnd w:id="1601"/>
    <w:bookmarkStart w:name="z2197" w:id="1602"/>
    <w:p>
      <w:pPr>
        <w:spacing w:after="0"/>
        <w:ind w:left="0"/>
        <w:jc w:val="both"/>
      </w:pPr>
      <w:r>
        <w:rPr>
          <w:rFonts w:ascii="Times New Roman"/>
          <w:b w:val="false"/>
          <w:i w:val="false"/>
          <w:color w:val="000000"/>
          <w:sz w:val="28"/>
        </w:rPr>
        <w:t>
      26. * Оценка безопасности и эффективности лекарственного средства по</w:t>
      </w:r>
    </w:p>
    <w:bookmarkEnd w:id="1602"/>
    <w:bookmarkStart w:name="z2198" w:id="1603"/>
    <w:p>
      <w:pPr>
        <w:spacing w:after="0"/>
        <w:ind w:left="0"/>
        <w:jc w:val="both"/>
      </w:pPr>
      <w:r>
        <w:rPr>
          <w:rFonts w:ascii="Times New Roman"/>
          <w:b w:val="false"/>
          <w:i w:val="false"/>
          <w:color w:val="000000"/>
          <w:sz w:val="28"/>
        </w:rPr>
        <w:t>
      результатам клинических исследований</w:t>
      </w:r>
    </w:p>
    <w:bookmarkEnd w:id="1603"/>
    <w:bookmarkStart w:name="z2199" w:id="1604"/>
    <w:p>
      <w:pPr>
        <w:spacing w:after="0"/>
        <w:ind w:left="0"/>
        <w:jc w:val="both"/>
      </w:pPr>
      <w:r>
        <w:rPr>
          <w:rFonts w:ascii="Times New Roman"/>
          <w:b w:val="false"/>
          <w:i w:val="false"/>
          <w:color w:val="000000"/>
          <w:sz w:val="28"/>
        </w:rPr>
        <w:t>
      в отношении заявленных возрастных групп больных, обоснованности выбора</w:t>
      </w:r>
    </w:p>
    <w:bookmarkEnd w:id="1604"/>
    <w:bookmarkStart w:name="z2200" w:id="1605"/>
    <w:p>
      <w:pPr>
        <w:spacing w:after="0"/>
        <w:ind w:left="0"/>
        <w:jc w:val="both"/>
      </w:pPr>
      <w:r>
        <w:rPr>
          <w:rFonts w:ascii="Times New Roman"/>
          <w:b w:val="false"/>
          <w:i w:val="false"/>
          <w:color w:val="000000"/>
          <w:sz w:val="28"/>
        </w:rPr>
        <w:t>
      показаний к применению,</w:t>
      </w:r>
    </w:p>
    <w:bookmarkEnd w:id="1605"/>
    <w:bookmarkStart w:name="z2201" w:id="1606"/>
    <w:p>
      <w:pPr>
        <w:spacing w:after="0"/>
        <w:ind w:left="0"/>
        <w:jc w:val="both"/>
      </w:pPr>
      <w:r>
        <w:rPr>
          <w:rFonts w:ascii="Times New Roman"/>
          <w:b w:val="false"/>
          <w:i w:val="false"/>
          <w:color w:val="000000"/>
          <w:sz w:val="28"/>
        </w:rPr>
        <w:t>
      противопоказаний, предостережений при применении препарата, профиля</w:t>
      </w:r>
    </w:p>
    <w:bookmarkEnd w:id="1606"/>
    <w:bookmarkStart w:name="z2202" w:id="1607"/>
    <w:p>
      <w:pPr>
        <w:spacing w:after="0"/>
        <w:ind w:left="0"/>
        <w:jc w:val="both"/>
      </w:pPr>
      <w:r>
        <w:rPr>
          <w:rFonts w:ascii="Times New Roman"/>
          <w:b w:val="false"/>
          <w:i w:val="false"/>
          <w:color w:val="000000"/>
          <w:sz w:val="28"/>
        </w:rPr>
        <w:t>
      побочных действий</w:t>
      </w:r>
    </w:p>
    <w:bookmarkEnd w:id="1607"/>
    <w:bookmarkStart w:name="z2203" w:id="1608"/>
    <w:p>
      <w:pPr>
        <w:spacing w:after="0"/>
        <w:ind w:left="0"/>
        <w:jc w:val="both"/>
      </w:pPr>
      <w:r>
        <w:rPr>
          <w:rFonts w:ascii="Times New Roman"/>
          <w:b w:val="false"/>
          <w:i w:val="false"/>
          <w:color w:val="000000"/>
          <w:sz w:val="28"/>
        </w:rPr>
        <w:t>
      _______________________________________________________________________________</w:t>
      </w:r>
    </w:p>
    <w:bookmarkEnd w:id="1608"/>
    <w:bookmarkStart w:name="z2204" w:id="1609"/>
    <w:p>
      <w:pPr>
        <w:spacing w:after="0"/>
        <w:ind w:left="0"/>
        <w:jc w:val="both"/>
      </w:pPr>
      <w:r>
        <w:rPr>
          <w:rFonts w:ascii="Times New Roman"/>
          <w:b w:val="false"/>
          <w:i w:val="false"/>
          <w:color w:val="000000"/>
          <w:sz w:val="28"/>
        </w:rPr>
        <w:t>
      ________________</w:t>
      </w:r>
    </w:p>
    <w:bookmarkEnd w:id="1609"/>
    <w:bookmarkStart w:name="z2205" w:id="1610"/>
    <w:p>
      <w:pPr>
        <w:spacing w:after="0"/>
        <w:ind w:left="0"/>
        <w:jc w:val="both"/>
      </w:pPr>
      <w:r>
        <w:rPr>
          <w:rFonts w:ascii="Times New Roman"/>
          <w:b w:val="false"/>
          <w:i w:val="false"/>
          <w:color w:val="000000"/>
          <w:sz w:val="28"/>
        </w:rPr>
        <w:t>
      _______________________________________________________________________________</w:t>
      </w:r>
    </w:p>
    <w:bookmarkEnd w:id="1610"/>
    <w:bookmarkStart w:name="z2206" w:id="1611"/>
    <w:p>
      <w:pPr>
        <w:spacing w:after="0"/>
        <w:ind w:left="0"/>
        <w:jc w:val="both"/>
      </w:pPr>
      <w:r>
        <w:rPr>
          <w:rFonts w:ascii="Times New Roman"/>
          <w:b w:val="false"/>
          <w:i w:val="false"/>
          <w:color w:val="000000"/>
          <w:sz w:val="28"/>
        </w:rPr>
        <w:t>
      ________________</w:t>
      </w:r>
    </w:p>
    <w:bookmarkEnd w:id="1611"/>
    <w:bookmarkStart w:name="z2207" w:id="1612"/>
    <w:p>
      <w:pPr>
        <w:spacing w:after="0"/>
        <w:ind w:left="0"/>
        <w:jc w:val="both"/>
      </w:pPr>
      <w:r>
        <w:rPr>
          <w:rFonts w:ascii="Times New Roman"/>
          <w:b w:val="false"/>
          <w:i w:val="false"/>
          <w:color w:val="000000"/>
          <w:sz w:val="28"/>
        </w:rPr>
        <w:t>
      27. Заполняется только при подаче на заявления государственную</w:t>
      </w:r>
    </w:p>
    <w:bookmarkEnd w:id="1612"/>
    <w:bookmarkStart w:name="z2208" w:id="1613"/>
    <w:p>
      <w:pPr>
        <w:spacing w:after="0"/>
        <w:ind w:left="0"/>
        <w:jc w:val="both"/>
      </w:pPr>
      <w:r>
        <w:rPr>
          <w:rFonts w:ascii="Times New Roman"/>
          <w:b w:val="false"/>
          <w:i w:val="false"/>
          <w:color w:val="000000"/>
          <w:sz w:val="28"/>
        </w:rPr>
        <w:t>
      перерегистрацию лекарственного препарата</w:t>
      </w:r>
    </w:p>
    <w:bookmarkEnd w:id="1613"/>
    <w:bookmarkStart w:name="z2209" w:id="1614"/>
    <w:p>
      <w:pPr>
        <w:spacing w:after="0"/>
        <w:ind w:left="0"/>
        <w:jc w:val="both"/>
      </w:pPr>
      <w:r>
        <w:rPr>
          <w:rFonts w:ascii="Times New Roman"/>
          <w:b w:val="false"/>
          <w:i w:val="false"/>
          <w:color w:val="000000"/>
          <w:sz w:val="28"/>
        </w:rPr>
        <w:t>
      ________________________________________________________________________________</w:t>
      </w:r>
    </w:p>
    <w:bookmarkEnd w:id="1614"/>
    <w:bookmarkStart w:name="z2210" w:id="1615"/>
    <w:p>
      <w:pPr>
        <w:spacing w:after="0"/>
        <w:ind w:left="0"/>
        <w:jc w:val="both"/>
      </w:pPr>
      <w:r>
        <w:rPr>
          <w:rFonts w:ascii="Times New Roman"/>
          <w:b w:val="false"/>
          <w:i w:val="false"/>
          <w:color w:val="000000"/>
          <w:sz w:val="28"/>
        </w:rPr>
        <w:t>
      _______________</w:t>
      </w:r>
    </w:p>
    <w:bookmarkEnd w:id="1615"/>
    <w:bookmarkStart w:name="z2211" w:id="1616"/>
    <w:p>
      <w:pPr>
        <w:spacing w:after="0"/>
        <w:ind w:left="0"/>
        <w:jc w:val="both"/>
      </w:pPr>
      <w:r>
        <w:rPr>
          <w:rFonts w:ascii="Times New Roman"/>
          <w:b w:val="false"/>
          <w:i w:val="false"/>
          <w:color w:val="000000"/>
          <w:sz w:val="28"/>
        </w:rPr>
        <w:t>
      ________________________________________________________________________________</w:t>
      </w:r>
    </w:p>
    <w:bookmarkEnd w:id="1616"/>
    <w:bookmarkStart w:name="z2212" w:id="1617"/>
    <w:p>
      <w:pPr>
        <w:spacing w:after="0"/>
        <w:ind w:left="0"/>
        <w:jc w:val="both"/>
      </w:pPr>
      <w:r>
        <w:rPr>
          <w:rFonts w:ascii="Times New Roman"/>
          <w:b w:val="false"/>
          <w:i w:val="false"/>
          <w:color w:val="000000"/>
          <w:sz w:val="28"/>
        </w:rPr>
        <w:t>
      _______________</w:t>
      </w:r>
    </w:p>
    <w:bookmarkEnd w:id="1617"/>
    <w:bookmarkStart w:name="z2213" w:id="1618"/>
    <w:p>
      <w:pPr>
        <w:spacing w:after="0"/>
        <w:ind w:left="0"/>
        <w:jc w:val="both"/>
      </w:pPr>
      <w:r>
        <w:rPr>
          <w:rFonts w:ascii="Times New Roman"/>
          <w:b w:val="false"/>
          <w:i w:val="false"/>
          <w:color w:val="000000"/>
          <w:sz w:val="28"/>
        </w:rPr>
        <w:t>
      Оценка безопасности и эффективности лекарственного средства на основе</w:t>
      </w:r>
    </w:p>
    <w:bookmarkEnd w:id="1618"/>
    <w:bookmarkStart w:name="z2214" w:id="1619"/>
    <w:p>
      <w:pPr>
        <w:spacing w:after="0"/>
        <w:ind w:left="0"/>
        <w:jc w:val="both"/>
      </w:pPr>
      <w:r>
        <w:rPr>
          <w:rFonts w:ascii="Times New Roman"/>
          <w:b w:val="false"/>
          <w:i w:val="false"/>
          <w:color w:val="000000"/>
          <w:sz w:val="28"/>
        </w:rPr>
        <w:t>
      данных периодически обновляемых</w:t>
      </w:r>
    </w:p>
    <w:bookmarkEnd w:id="1619"/>
    <w:bookmarkStart w:name="z2215" w:id="1620"/>
    <w:p>
      <w:pPr>
        <w:spacing w:after="0"/>
        <w:ind w:left="0"/>
        <w:jc w:val="both"/>
      </w:pPr>
      <w:r>
        <w:rPr>
          <w:rFonts w:ascii="Times New Roman"/>
          <w:b w:val="false"/>
          <w:i w:val="false"/>
          <w:color w:val="000000"/>
          <w:sz w:val="28"/>
        </w:rPr>
        <w:t>
      отчетов о безопасности - анализ профиля безопасности, внесении новых</w:t>
      </w:r>
    </w:p>
    <w:bookmarkEnd w:id="1620"/>
    <w:bookmarkStart w:name="z2216" w:id="1621"/>
    <w:p>
      <w:pPr>
        <w:spacing w:after="0"/>
        <w:ind w:left="0"/>
        <w:jc w:val="both"/>
      </w:pPr>
      <w:r>
        <w:rPr>
          <w:rFonts w:ascii="Times New Roman"/>
          <w:b w:val="false"/>
          <w:i w:val="false"/>
          <w:color w:val="000000"/>
          <w:sz w:val="28"/>
        </w:rPr>
        <w:t>
      побочных действий, противопоказаний</w:t>
      </w:r>
    </w:p>
    <w:bookmarkEnd w:id="1621"/>
    <w:bookmarkStart w:name="z2217" w:id="1622"/>
    <w:p>
      <w:pPr>
        <w:spacing w:after="0"/>
        <w:ind w:left="0"/>
        <w:jc w:val="both"/>
      </w:pPr>
      <w:r>
        <w:rPr>
          <w:rFonts w:ascii="Times New Roman"/>
          <w:b w:val="false"/>
          <w:i w:val="false"/>
          <w:color w:val="000000"/>
          <w:sz w:val="28"/>
        </w:rPr>
        <w:t>
      в краткую характеристику лекарственного препарата и инструкцию по медицинскому</w:t>
      </w:r>
    </w:p>
    <w:bookmarkEnd w:id="1622"/>
    <w:bookmarkStart w:name="z2218" w:id="1623"/>
    <w:p>
      <w:pPr>
        <w:spacing w:after="0"/>
        <w:ind w:left="0"/>
        <w:jc w:val="both"/>
      </w:pPr>
      <w:r>
        <w:rPr>
          <w:rFonts w:ascii="Times New Roman"/>
          <w:b w:val="false"/>
          <w:i w:val="false"/>
          <w:color w:val="000000"/>
          <w:sz w:val="28"/>
        </w:rPr>
        <w:t>
      применению или отказе</w:t>
      </w:r>
    </w:p>
    <w:bookmarkEnd w:id="1623"/>
    <w:bookmarkStart w:name="z2219" w:id="1624"/>
    <w:p>
      <w:pPr>
        <w:spacing w:after="0"/>
        <w:ind w:left="0"/>
        <w:jc w:val="both"/>
      </w:pPr>
      <w:r>
        <w:rPr>
          <w:rFonts w:ascii="Times New Roman"/>
          <w:b w:val="false"/>
          <w:i w:val="false"/>
          <w:color w:val="000000"/>
          <w:sz w:val="28"/>
        </w:rPr>
        <w:t>
      в перерегистрации препарата, изменения в регистрационном статусе препарата</w:t>
      </w:r>
    </w:p>
    <w:bookmarkEnd w:id="1624"/>
    <w:bookmarkStart w:name="z2220" w:id="1625"/>
    <w:p>
      <w:pPr>
        <w:spacing w:after="0"/>
        <w:ind w:left="0"/>
        <w:jc w:val="both"/>
      </w:pPr>
      <w:r>
        <w:rPr>
          <w:rFonts w:ascii="Times New Roman"/>
          <w:b w:val="false"/>
          <w:i w:val="false"/>
          <w:color w:val="000000"/>
          <w:sz w:val="28"/>
        </w:rPr>
        <w:t>
      в других странах, обновленные</w:t>
      </w:r>
    </w:p>
    <w:bookmarkEnd w:id="1625"/>
    <w:bookmarkStart w:name="z2221" w:id="1626"/>
    <w:p>
      <w:pPr>
        <w:spacing w:after="0"/>
        <w:ind w:left="0"/>
        <w:jc w:val="both"/>
      </w:pPr>
      <w:r>
        <w:rPr>
          <w:rFonts w:ascii="Times New Roman"/>
          <w:b w:val="false"/>
          <w:i w:val="false"/>
          <w:color w:val="000000"/>
          <w:sz w:val="28"/>
        </w:rPr>
        <w:t>
      данные о мерах, принятых регуляторным органом или производителем по</w:t>
      </w:r>
    </w:p>
    <w:bookmarkEnd w:id="1626"/>
    <w:bookmarkStart w:name="z2222" w:id="1627"/>
    <w:p>
      <w:pPr>
        <w:spacing w:after="0"/>
        <w:ind w:left="0"/>
        <w:jc w:val="both"/>
      </w:pPr>
      <w:r>
        <w:rPr>
          <w:rFonts w:ascii="Times New Roman"/>
          <w:b w:val="false"/>
          <w:i w:val="false"/>
          <w:color w:val="000000"/>
          <w:sz w:val="28"/>
        </w:rPr>
        <w:t>
      соображениям безопасности, изменения</w:t>
      </w:r>
    </w:p>
    <w:bookmarkEnd w:id="1627"/>
    <w:bookmarkStart w:name="z2223" w:id="1628"/>
    <w:p>
      <w:pPr>
        <w:spacing w:after="0"/>
        <w:ind w:left="0"/>
        <w:jc w:val="both"/>
      </w:pPr>
      <w:r>
        <w:rPr>
          <w:rFonts w:ascii="Times New Roman"/>
          <w:b w:val="false"/>
          <w:i w:val="false"/>
          <w:color w:val="000000"/>
          <w:sz w:val="28"/>
        </w:rPr>
        <w:t>
      в информации по безопасности препарата, объем продаж, количество пациентов,</w:t>
      </w:r>
    </w:p>
    <w:bookmarkEnd w:id="1628"/>
    <w:bookmarkStart w:name="z2224" w:id="1629"/>
    <w:p>
      <w:pPr>
        <w:spacing w:after="0"/>
        <w:ind w:left="0"/>
        <w:jc w:val="both"/>
      </w:pPr>
      <w:r>
        <w:rPr>
          <w:rFonts w:ascii="Times New Roman"/>
          <w:b w:val="false"/>
          <w:i w:val="false"/>
          <w:color w:val="000000"/>
          <w:sz w:val="28"/>
        </w:rPr>
        <w:t>
      получивших препарат за отчетный период, изучение описания индивидуальных</w:t>
      </w:r>
    </w:p>
    <w:bookmarkEnd w:id="1629"/>
    <w:bookmarkStart w:name="z2225" w:id="1630"/>
    <w:p>
      <w:pPr>
        <w:spacing w:after="0"/>
        <w:ind w:left="0"/>
        <w:jc w:val="both"/>
      </w:pPr>
      <w:r>
        <w:rPr>
          <w:rFonts w:ascii="Times New Roman"/>
          <w:b w:val="false"/>
          <w:i w:val="false"/>
          <w:color w:val="000000"/>
          <w:sz w:val="28"/>
        </w:rPr>
        <w:t>
      случаев и перечня побочных действий и сводных таблиц, индивидуальных случаев</w:t>
      </w:r>
    </w:p>
    <w:bookmarkEnd w:id="1630"/>
    <w:bookmarkStart w:name="z2226" w:id="1631"/>
    <w:p>
      <w:pPr>
        <w:spacing w:after="0"/>
        <w:ind w:left="0"/>
        <w:jc w:val="both"/>
      </w:pPr>
      <w:r>
        <w:rPr>
          <w:rFonts w:ascii="Times New Roman"/>
          <w:b w:val="false"/>
          <w:i w:val="false"/>
          <w:color w:val="000000"/>
          <w:sz w:val="28"/>
        </w:rPr>
        <w:t>
      проявления побочных действий выявленных держателем регистрационного удостоверения,</w:t>
      </w:r>
    </w:p>
    <w:bookmarkEnd w:id="1631"/>
    <w:bookmarkStart w:name="z2227" w:id="1632"/>
    <w:p>
      <w:pPr>
        <w:spacing w:after="0"/>
        <w:ind w:left="0"/>
        <w:jc w:val="both"/>
      </w:pPr>
      <w:r>
        <w:rPr>
          <w:rFonts w:ascii="Times New Roman"/>
          <w:b w:val="false"/>
          <w:i w:val="false"/>
          <w:color w:val="000000"/>
          <w:sz w:val="28"/>
        </w:rPr>
        <w:t>
      характер и количество серьезных побочных действий и ранее не зарегистрированных компанией.</w:t>
      </w:r>
    </w:p>
    <w:bookmarkEnd w:id="1632"/>
    <w:bookmarkStart w:name="z2228" w:id="1633"/>
    <w:p>
      <w:pPr>
        <w:spacing w:after="0"/>
        <w:ind w:left="0"/>
        <w:jc w:val="both"/>
      </w:pPr>
      <w:r>
        <w:rPr>
          <w:rFonts w:ascii="Times New Roman"/>
          <w:b w:val="false"/>
          <w:i w:val="false"/>
          <w:color w:val="000000"/>
          <w:sz w:val="28"/>
        </w:rPr>
        <w:t>
      Общая оценка безопасности на основе данных периодически обновляемых отчетов о безопасности</w:t>
      </w:r>
    </w:p>
    <w:bookmarkEnd w:id="1633"/>
    <w:bookmarkStart w:name="z2229" w:id="1634"/>
    <w:p>
      <w:pPr>
        <w:spacing w:after="0"/>
        <w:ind w:left="0"/>
        <w:jc w:val="both"/>
      </w:pPr>
      <w:r>
        <w:rPr>
          <w:rFonts w:ascii="Times New Roman"/>
          <w:b w:val="false"/>
          <w:i w:val="false"/>
          <w:color w:val="000000"/>
          <w:sz w:val="28"/>
        </w:rPr>
        <w:t>
      и заключение о сохранении или изменении профиля безопасности, внесении новых побочных</w:t>
      </w:r>
    </w:p>
    <w:bookmarkEnd w:id="1634"/>
    <w:bookmarkStart w:name="z2230" w:id="1635"/>
    <w:p>
      <w:pPr>
        <w:spacing w:after="0"/>
        <w:ind w:left="0"/>
        <w:jc w:val="both"/>
      </w:pPr>
      <w:r>
        <w:rPr>
          <w:rFonts w:ascii="Times New Roman"/>
          <w:b w:val="false"/>
          <w:i w:val="false"/>
          <w:color w:val="000000"/>
          <w:sz w:val="28"/>
        </w:rPr>
        <w:t>
      действий, противопоказаний в инструкцию по медицинскому применению или отказе</w:t>
      </w:r>
    </w:p>
    <w:bookmarkEnd w:id="1635"/>
    <w:bookmarkStart w:name="z2231" w:id="1636"/>
    <w:p>
      <w:pPr>
        <w:spacing w:after="0"/>
        <w:ind w:left="0"/>
        <w:jc w:val="both"/>
      </w:pPr>
      <w:r>
        <w:rPr>
          <w:rFonts w:ascii="Times New Roman"/>
          <w:b w:val="false"/>
          <w:i w:val="false"/>
          <w:color w:val="000000"/>
          <w:sz w:val="28"/>
        </w:rPr>
        <w:t>
      в перерегистрации препарата.</w:t>
      </w:r>
    </w:p>
    <w:bookmarkEnd w:id="1636"/>
    <w:bookmarkStart w:name="z2232" w:id="1637"/>
    <w:p>
      <w:pPr>
        <w:spacing w:after="0"/>
        <w:ind w:left="0"/>
        <w:jc w:val="both"/>
      </w:pPr>
      <w:r>
        <w:rPr>
          <w:rFonts w:ascii="Times New Roman"/>
          <w:b w:val="false"/>
          <w:i w:val="false"/>
          <w:color w:val="000000"/>
          <w:sz w:val="28"/>
        </w:rPr>
        <w:t>
      Примечание: проведение экспертизы препаратов-биосимиляров в соответствии с требованиями:</w:t>
      </w:r>
    </w:p>
    <w:bookmarkEnd w:id="1637"/>
    <w:bookmarkStart w:name="z2233" w:id="1638"/>
    <w:p>
      <w:pPr>
        <w:spacing w:after="0"/>
        <w:ind w:left="0"/>
        <w:jc w:val="both"/>
      </w:pPr>
      <w:r>
        <w:rPr>
          <w:rFonts w:ascii="Times New Roman"/>
          <w:b w:val="false"/>
          <w:i w:val="false"/>
          <w:color w:val="000000"/>
          <w:sz w:val="28"/>
        </w:rPr>
        <w:t>
      На экспертизу при государственной перерегистрации биологического</w:t>
      </w:r>
    </w:p>
    <w:bookmarkEnd w:id="1638"/>
    <w:bookmarkStart w:name="z2234" w:id="1639"/>
    <w:p>
      <w:pPr>
        <w:spacing w:after="0"/>
        <w:ind w:left="0"/>
        <w:jc w:val="both"/>
      </w:pPr>
      <w:r>
        <w:rPr>
          <w:rFonts w:ascii="Times New Roman"/>
          <w:b w:val="false"/>
          <w:i w:val="false"/>
          <w:color w:val="000000"/>
          <w:sz w:val="28"/>
        </w:rPr>
        <w:t>
      лекарственного средства, в том числе биосимиляра,</w:t>
      </w:r>
    </w:p>
    <w:bookmarkEnd w:id="1639"/>
    <w:bookmarkStart w:name="z2235" w:id="1640"/>
    <w:p>
      <w:pPr>
        <w:spacing w:after="0"/>
        <w:ind w:left="0"/>
        <w:jc w:val="both"/>
      </w:pPr>
      <w:r>
        <w:rPr>
          <w:rFonts w:ascii="Times New Roman"/>
          <w:b w:val="false"/>
          <w:i w:val="false"/>
          <w:color w:val="000000"/>
          <w:sz w:val="28"/>
        </w:rPr>
        <w:t>
      предоставляются Части I-III Перечня, из Части V:</w:t>
      </w:r>
    </w:p>
    <w:bookmarkEnd w:id="1640"/>
    <w:bookmarkStart w:name="z2236" w:id="1641"/>
    <w:p>
      <w:pPr>
        <w:spacing w:after="0"/>
        <w:ind w:left="0"/>
        <w:jc w:val="both"/>
      </w:pPr>
      <w:r>
        <w:rPr>
          <w:rFonts w:ascii="Times New Roman"/>
          <w:b w:val="false"/>
          <w:i w:val="false"/>
          <w:color w:val="000000"/>
          <w:sz w:val="28"/>
        </w:rPr>
        <w:t>
      1) периодически обновляемый отчет по безопасности или периодический отчет</w:t>
      </w:r>
    </w:p>
    <w:bookmarkEnd w:id="1641"/>
    <w:bookmarkStart w:name="z2237" w:id="1642"/>
    <w:p>
      <w:pPr>
        <w:spacing w:after="0"/>
        <w:ind w:left="0"/>
        <w:jc w:val="both"/>
      </w:pPr>
      <w:r>
        <w:rPr>
          <w:rFonts w:ascii="Times New Roman"/>
          <w:b w:val="false"/>
          <w:i w:val="false"/>
          <w:color w:val="000000"/>
          <w:sz w:val="28"/>
        </w:rPr>
        <w:t>
      _________________________________________________________________________________</w:t>
      </w:r>
    </w:p>
    <w:bookmarkEnd w:id="1642"/>
    <w:bookmarkStart w:name="z2238" w:id="1643"/>
    <w:p>
      <w:pPr>
        <w:spacing w:after="0"/>
        <w:ind w:left="0"/>
        <w:jc w:val="both"/>
      </w:pPr>
      <w:r>
        <w:rPr>
          <w:rFonts w:ascii="Times New Roman"/>
          <w:b w:val="false"/>
          <w:i w:val="false"/>
          <w:color w:val="000000"/>
          <w:sz w:val="28"/>
        </w:rPr>
        <w:t>
      ______________</w:t>
      </w:r>
    </w:p>
    <w:bookmarkEnd w:id="1643"/>
    <w:bookmarkStart w:name="z2239" w:id="1644"/>
    <w:p>
      <w:pPr>
        <w:spacing w:after="0"/>
        <w:ind w:left="0"/>
        <w:jc w:val="both"/>
      </w:pPr>
      <w:r>
        <w:rPr>
          <w:rFonts w:ascii="Times New Roman"/>
          <w:b w:val="false"/>
          <w:i w:val="false"/>
          <w:color w:val="000000"/>
          <w:sz w:val="28"/>
        </w:rPr>
        <w:t>
      __________________________________________________________________________________</w:t>
      </w:r>
    </w:p>
    <w:bookmarkEnd w:id="1644"/>
    <w:bookmarkStart w:name="z2240" w:id="1645"/>
    <w:p>
      <w:pPr>
        <w:spacing w:after="0"/>
        <w:ind w:left="0"/>
        <w:jc w:val="both"/>
      </w:pPr>
      <w:r>
        <w:rPr>
          <w:rFonts w:ascii="Times New Roman"/>
          <w:b w:val="false"/>
          <w:i w:val="false"/>
          <w:color w:val="000000"/>
          <w:sz w:val="28"/>
        </w:rPr>
        <w:t>
      _____________</w:t>
      </w:r>
    </w:p>
    <w:bookmarkEnd w:id="1645"/>
    <w:bookmarkStart w:name="z2241" w:id="1646"/>
    <w:p>
      <w:pPr>
        <w:spacing w:after="0"/>
        <w:ind w:left="0"/>
        <w:jc w:val="both"/>
      </w:pPr>
      <w:r>
        <w:rPr>
          <w:rFonts w:ascii="Times New Roman"/>
          <w:b w:val="false"/>
          <w:i w:val="false"/>
          <w:color w:val="000000"/>
          <w:sz w:val="28"/>
        </w:rPr>
        <w:t>
      2) результаты мониторинга Плана управления рисками и минимизации риска,</w:t>
      </w:r>
    </w:p>
    <w:bookmarkEnd w:id="1646"/>
    <w:bookmarkStart w:name="z2242" w:id="1647"/>
    <w:p>
      <w:pPr>
        <w:spacing w:after="0"/>
        <w:ind w:left="0"/>
        <w:jc w:val="both"/>
      </w:pPr>
      <w:r>
        <w:rPr>
          <w:rFonts w:ascii="Times New Roman"/>
          <w:b w:val="false"/>
          <w:i w:val="false"/>
          <w:color w:val="000000"/>
          <w:sz w:val="28"/>
        </w:rPr>
        <w:t>
      иммуногенности, при применении</w:t>
      </w:r>
    </w:p>
    <w:bookmarkEnd w:id="1647"/>
    <w:bookmarkStart w:name="z2243" w:id="1648"/>
    <w:p>
      <w:pPr>
        <w:spacing w:after="0"/>
        <w:ind w:left="0"/>
        <w:jc w:val="both"/>
      </w:pPr>
      <w:r>
        <w:rPr>
          <w:rFonts w:ascii="Times New Roman"/>
          <w:b w:val="false"/>
          <w:i w:val="false"/>
          <w:color w:val="000000"/>
          <w:sz w:val="28"/>
        </w:rPr>
        <w:t>
      биологического лекарственного средства, в том числе в Республике Казахстан,</w:t>
      </w:r>
    </w:p>
    <w:bookmarkEnd w:id="1648"/>
    <w:bookmarkStart w:name="z2244" w:id="1649"/>
    <w:p>
      <w:pPr>
        <w:spacing w:after="0"/>
        <w:ind w:left="0"/>
        <w:jc w:val="both"/>
      </w:pPr>
      <w:r>
        <w:rPr>
          <w:rFonts w:ascii="Times New Roman"/>
          <w:b w:val="false"/>
          <w:i w:val="false"/>
          <w:color w:val="000000"/>
          <w:sz w:val="28"/>
        </w:rPr>
        <w:t>
      полученных в результате:</w:t>
      </w:r>
    </w:p>
    <w:bookmarkEnd w:id="1649"/>
    <w:bookmarkStart w:name="z2245" w:id="1650"/>
    <w:p>
      <w:pPr>
        <w:spacing w:after="0"/>
        <w:ind w:left="0"/>
        <w:jc w:val="both"/>
      </w:pPr>
      <w:r>
        <w:rPr>
          <w:rFonts w:ascii="Times New Roman"/>
          <w:b w:val="false"/>
          <w:i w:val="false"/>
          <w:color w:val="000000"/>
          <w:sz w:val="28"/>
        </w:rPr>
        <w:t>
      пострегистрационных наблюдательных исследований безопасности и</w:t>
      </w:r>
    </w:p>
    <w:bookmarkEnd w:id="1650"/>
    <w:bookmarkStart w:name="z2246" w:id="1651"/>
    <w:p>
      <w:pPr>
        <w:spacing w:after="0"/>
        <w:ind w:left="0"/>
        <w:jc w:val="both"/>
      </w:pPr>
      <w:r>
        <w:rPr>
          <w:rFonts w:ascii="Times New Roman"/>
          <w:b w:val="false"/>
          <w:i w:val="false"/>
          <w:color w:val="000000"/>
          <w:sz w:val="28"/>
        </w:rPr>
        <w:t>
      эффективности лекарственного средства</w:t>
      </w:r>
    </w:p>
    <w:bookmarkEnd w:id="1651"/>
    <w:bookmarkStart w:name="z2247" w:id="1652"/>
    <w:p>
      <w:pPr>
        <w:spacing w:after="0"/>
        <w:ind w:left="0"/>
        <w:jc w:val="both"/>
      </w:pPr>
      <w:r>
        <w:rPr>
          <w:rFonts w:ascii="Times New Roman"/>
          <w:b w:val="false"/>
          <w:i w:val="false"/>
          <w:color w:val="000000"/>
          <w:sz w:val="28"/>
        </w:rPr>
        <w:t>
      (методом активного мониторинга, методом случай контроль или когортных</w:t>
      </w:r>
    </w:p>
    <w:bookmarkEnd w:id="1652"/>
    <w:bookmarkStart w:name="z2248" w:id="1653"/>
    <w:p>
      <w:pPr>
        <w:spacing w:after="0"/>
        <w:ind w:left="0"/>
        <w:jc w:val="both"/>
      </w:pPr>
      <w:r>
        <w:rPr>
          <w:rFonts w:ascii="Times New Roman"/>
          <w:b w:val="false"/>
          <w:i w:val="false"/>
          <w:color w:val="000000"/>
          <w:sz w:val="28"/>
        </w:rPr>
        <w:t>
      ретроспективных и (или)</w:t>
      </w:r>
    </w:p>
    <w:bookmarkEnd w:id="1653"/>
    <w:bookmarkStart w:name="z2249" w:id="1654"/>
    <w:p>
      <w:pPr>
        <w:spacing w:after="0"/>
        <w:ind w:left="0"/>
        <w:jc w:val="both"/>
      </w:pPr>
      <w:r>
        <w:rPr>
          <w:rFonts w:ascii="Times New Roman"/>
          <w:b w:val="false"/>
          <w:i w:val="false"/>
          <w:color w:val="000000"/>
          <w:sz w:val="28"/>
        </w:rPr>
        <w:t>
      проспективных исследований)</w:t>
      </w:r>
    </w:p>
    <w:bookmarkEnd w:id="1654"/>
    <w:bookmarkStart w:name="z2250" w:id="1655"/>
    <w:p>
      <w:pPr>
        <w:spacing w:after="0"/>
        <w:ind w:left="0"/>
        <w:jc w:val="both"/>
      </w:pPr>
      <w:r>
        <w:rPr>
          <w:rFonts w:ascii="Times New Roman"/>
          <w:b w:val="false"/>
          <w:i w:val="false"/>
          <w:color w:val="000000"/>
          <w:sz w:val="28"/>
        </w:rPr>
        <w:t>
      _______________________________________________________________________</w:t>
      </w:r>
    </w:p>
    <w:bookmarkEnd w:id="1655"/>
    <w:bookmarkStart w:name="z2251" w:id="1656"/>
    <w:p>
      <w:pPr>
        <w:spacing w:after="0"/>
        <w:ind w:left="0"/>
        <w:jc w:val="both"/>
      </w:pPr>
      <w:r>
        <w:rPr>
          <w:rFonts w:ascii="Times New Roman"/>
          <w:b w:val="false"/>
          <w:i w:val="false"/>
          <w:color w:val="000000"/>
          <w:sz w:val="28"/>
        </w:rPr>
        <w:t>
      ________________________</w:t>
      </w:r>
    </w:p>
    <w:bookmarkEnd w:id="1656"/>
    <w:bookmarkStart w:name="z2252" w:id="1657"/>
    <w:p>
      <w:pPr>
        <w:spacing w:after="0"/>
        <w:ind w:left="0"/>
        <w:jc w:val="both"/>
      </w:pPr>
      <w:r>
        <w:rPr>
          <w:rFonts w:ascii="Times New Roman"/>
          <w:b w:val="false"/>
          <w:i w:val="false"/>
          <w:color w:val="000000"/>
          <w:sz w:val="28"/>
        </w:rPr>
        <w:t>
      _______________________________________________________________________</w:t>
      </w:r>
    </w:p>
    <w:bookmarkEnd w:id="1657"/>
    <w:bookmarkStart w:name="z2253" w:id="1658"/>
    <w:p>
      <w:pPr>
        <w:spacing w:after="0"/>
        <w:ind w:left="0"/>
        <w:jc w:val="both"/>
      </w:pPr>
      <w:r>
        <w:rPr>
          <w:rFonts w:ascii="Times New Roman"/>
          <w:b w:val="false"/>
          <w:i w:val="false"/>
          <w:color w:val="000000"/>
          <w:sz w:val="28"/>
        </w:rPr>
        <w:t>
      ________________________</w:t>
      </w:r>
    </w:p>
    <w:bookmarkEnd w:id="1658"/>
    <w:bookmarkStart w:name="z2254" w:id="1659"/>
    <w:p>
      <w:pPr>
        <w:spacing w:after="0"/>
        <w:ind w:left="0"/>
        <w:jc w:val="both"/>
      </w:pPr>
      <w:r>
        <w:rPr>
          <w:rFonts w:ascii="Times New Roman"/>
          <w:b w:val="false"/>
          <w:i w:val="false"/>
          <w:color w:val="000000"/>
          <w:sz w:val="28"/>
        </w:rPr>
        <w:t>
      анализа Регистров пациентов, получающих лечение определенным</w:t>
      </w:r>
    </w:p>
    <w:bookmarkEnd w:id="1659"/>
    <w:bookmarkStart w:name="z2255" w:id="1660"/>
    <w:p>
      <w:pPr>
        <w:spacing w:after="0"/>
        <w:ind w:left="0"/>
        <w:jc w:val="both"/>
      </w:pPr>
      <w:r>
        <w:rPr>
          <w:rFonts w:ascii="Times New Roman"/>
          <w:b w:val="false"/>
          <w:i w:val="false"/>
          <w:color w:val="000000"/>
          <w:sz w:val="28"/>
        </w:rPr>
        <w:t>
      биологическим лекарственным средствам</w:t>
      </w:r>
    </w:p>
    <w:bookmarkEnd w:id="1660"/>
    <w:bookmarkStart w:name="z2256" w:id="1661"/>
    <w:p>
      <w:pPr>
        <w:spacing w:after="0"/>
        <w:ind w:left="0"/>
        <w:jc w:val="both"/>
      </w:pPr>
      <w:r>
        <w:rPr>
          <w:rFonts w:ascii="Times New Roman"/>
          <w:b w:val="false"/>
          <w:i w:val="false"/>
          <w:color w:val="000000"/>
          <w:sz w:val="28"/>
        </w:rPr>
        <w:t>
      _________________________________________________________________________</w:t>
      </w:r>
    </w:p>
    <w:bookmarkEnd w:id="1661"/>
    <w:bookmarkStart w:name="z2257" w:id="1662"/>
    <w:p>
      <w:pPr>
        <w:spacing w:after="0"/>
        <w:ind w:left="0"/>
        <w:jc w:val="both"/>
      </w:pPr>
      <w:r>
        <w:rPr>
          <w:rFonts w:ascii="Times New Roman"/>
          <w:b w:val="false"/>
          <w:i w:val="false"/>
          <w:color w:val="000000"/>
          <w:sz w:val="28"/>
        </w:rPr>
        <w:t>
      ______________________</w:t>
      </w:r>
    </w:p>
    <w:bookmarkEnd w:id="1662"/>
    <w:bookmarkStart w:name="z2258" w:id="1663"/>
    <w:p>
      <w:pPr>
        <w:spacing w:after="0"/>
        <w:ind w:left="0"/>
        <w:jc w:val="both"/>
      </w:pPr>
      <w:r>
        <w:rPr>
          <w:rFonts w:ascii="Times New Roman"/>
          <w:b w:val="false"/>
          <w:i w:val="false"/>
          <w:color w:val="000000"/>
          <w:sz w:val="28"/>
        </w:rPr>
        <w:t>
      ________________________________________________________________________</w:t>
      </w:r>
    </w:p>
    <w:bookmarkEnd w:id="1663"/>
    <w:bookmarkStart w:name="z2259" w:id="1664"/>
    <w:p>
      <w:pPr>
        <w:spacing w:after="0"/>
        <w:ind w:left="0"/>
        <w:jc w:val="both"/>
      </w:pPr>
      <w:r>
        <w:rPr>
          <w:rFonts w:ascii="Times New Roman"/>
          <w:b w:val="false"/>
          <w:i w:val="false"/>
          <w:color w:val="000000"/>
          <w:sz w:val="28"/>
        </w:rPr>
        <w:t>
      _______________________</w:t>
      </w:r>
    </w:p>
    <w:bookmarkEnd w:id="1664"/>
    <w:bookmarkStart w:name="z2260" w:id="1665"/>
    <w:p>
      <w:pPr>
        <w:spacing w:after="0"/>
        <w:ind w:left="0"/>
        <w:jc w:val="both"/>
      </w:pPr>
      <w:r>
        <w:rPr>
          <w:rFonts w:ascii="Times New Roman"/>
          <w:b w:val="false"/>
          <w:i w:val="false"/>
          <w:color w:val="000000"/>
          <w:sz w:val="28"/>
        </w:rPr>
        <w:t>
      постмаркетинговых клинических исследований</w:t>
      </w:r>
    </w:p>
    <w:bookmarkEnd w:id="1665"/>
    <w:bookmarkStart w:name="z2261" w:id="1666"/>
    <w:p>
      <w:pPr>
        <w:spacing w:after="0"/>
        <w:ind w:left="0"/>
        <w:jc w:val="both"/>
      </w:pPr>
      <w:r>
        <w:rPr>
          <w:rFonts w:ascii="Times New Roman"/>
          <w:b w:val="false"/>
          <w:i w:val="false"/>
          <w:color w:val="000000"/>
          <w:sz w:val="28"/>
        </w:rPr>
        <w:t>
      _________________________________________________________________________</w:t>
      </w:r>
    </w:p>
    <w:bookmarkEnd w:id="1666"/>
    <w:bookmarkStart w:name="z2262" w:id="1667"/>
    <w:p>
      <w:pPr>
        <w:spacing w:after="0"/>
        <w:ind w:left="0"/>
        <w:jc w:val="both"/>
      </w:pPr>
      <w:r>
        <w:rPr>
          <w:rFonts w:ascii="Times New Roman"/>
          <w:b w:val="false"/>
          <w:i w:val="false"/>
          <w:color w:val="000000"/>
          <w:sz w:val="28"/>
        </w:rPr>
        <w:t>
      ______________________</w:t>
      </w:r>
    </w:p>
    <w:bookmarkEnd w:id="1667"/>
    <w:bookmarkStart w:name="z2263" w:id="1668"/>
    <w:p>
      <w:pPr>
        <w:spacing w:after="0"/>
        <w:ind w:left="0"/>
        <w:jc w:val="both"/>
      </w:pPr>
      <w:r>
        <w:rPr>
          <w:rFonts w:ascii="Times New Roman"/>
          <w:b w:val="false"/>
          <w:i w:val="false"/>
          <w:color w:val="000000"/>
          <w:sz w:val="28"/>
        </w:rPr>
        <w:t>
      _________________________________________________________________________</w:t>
      </w:r>
    </w:p>
    <w:bookmarkEnd w:id="1668"/>
    <w:bookmarkStart w:name="z2264" w:id="1669"/>
    <w:p>
      <w:pPr>
        <w:spacing w:after="0"/>
        <w:ind w:left="0"/>
        <w:jc w:val="both"/>
      </w:pPr>
      <w:r>
        <w:rPr>
          <w:rFonts w:ascii="Times New Roman"/>
          <w:b w:val="false"/>
          <w:i w:val="false"/>
          <w:color w:val="000000"/>
          <w:sz w:val="28"/>
        </w:rPr>
        <w:t>
      ______________________</w:t>
      </w:r>
    </w:p>
    <w:bookmarkEnd w:id="1669"/>
    <w:bookmarkStart w:name="z2265" w:id="1670"/>
    <w:p>
      <w:pPr>
        <w:spacing w:after="0"/>
        <w:ind w:left="0"/>
        <w:jc w:val="both"/>
      </w:pPr>
      <w:r>
        <w:rPr>
          <w:rFonts w:ascii="Times New Roman"/>
          <w:b w:val="false"/>
          <w:i w:val="false"/>
          <w:color w:val="000000"/>
          <w:sz w:val="28"/>
        </w:rPr>
        <w:t>
      проведения обучающих мероприятий по повышению информированности</w:t>
      </w:r>
    </w:p>
    <w:bookmarkEnd w:id="1670"/>
    <w:bookmarkStart w:name="z2266" w:id="1671"/>
    <w:p>
      <w:pPr>
        <w:spacing w:after="0"/>
        <w:ind w:left="0"/>
        <w:jc w:val="both"/>
      </w:pPr>
      <w:r>
        <w:rPr>
          <w:rFonts w:ascii="Times New Roman"/>
          <w:b w:val="false"/>
          <w:i w:val="false"/>
          <w:color w:val="000000"/>
          <w:sz w:val="28"/>
        </w:rPr>
        <w:t>
      врачей, фармацевтов и пациентов</w:t>
      </w:r>
    </w:p>
    <w:bookmarkEnd w:id="1671"/>
    <w:bookmarkStart w:name="z2267" w:id="1672"/>
    <w:p>
      <w:pPr>
        <w:spacing w:after="0"/>
        <w:ind w:left="0"/>
        <w:jc w:val="both"/>
      </w:pPr>
      <w:r>
        <w:rPr>
          <w:rFonts w:ascii="Times New Roman"/>
          <w:b w:val="false"/>
          <w:i w:val="false"/>
          <w:color w:val="000000"/>
          <w:sz w:val="28"/>
        </w:rPr>
        <w:t>
      с целью снижения рисков, связанных с применением биологического</w:t>
      </w:r>
    </w:p>
    <w:bookmarkEnd w:id="1672"/>
    <w:bookmarkStart w:name="z2268" w:id="1673"/>
    <w:p>
      <w:pPr>
        <w:spacing w:after="0"/>
        <w:ind w:left="0"/>
        <w:jc w:val="both"/>
      </w:pPr>
      <w:r>
        <w:rPr>
          <w:rFonts w:ascii="Times New Roman"/>
          <w:b w:val="false"/>
          <w:i w:val="false"/>
          <w:color w:val="000000"/>
          <w:sz w:val="28"/>
        </w:rPr>
        <w:t>
      лекарственного средства в Республике Казахстан.</w:t>
      </w:r>
    </w:p>
    <w:bookmarkEnd w:id="1673"/>
    <w:bookmarkStart w:name="z2269" w:id="1674"/>
    <w:p>
      <w:pPr>
        <w:spacing w:after="0"/>
        <w:ind w:left="0"/>
        <w:jc w:val="both"/>
      </w:pPr>
      <w:r>
        <w:rPr>
          <w:rFonts w:ascii="Times New Roman"/>
          <w:b w:val="false"/>
          <w:i w:val="false"/>
          <w:color w:val="000000"/>
          <w:sz w:val="28"/>
        </w:rPr>
        <w:t>
      28. Оценка безопасности и эффективности лекарственного средства с учетом</w:t>
      </w:r>
    </w:p>
    <w:bookmarkEnd w:id="1674"/>
    <w:bookmarkStart w:name="z2270" w:id="1675"/>
    <w:p>
      <w:pPr>
        <w:spacing w:after="0"/>
        <w:ind w:left="0"/>
        <w:jc w:val="both"/>
      </w:pPr>
      <w:r>
        <w:rPr>
          <w:rFonts w:ascii="Times New Roman"/>
          <w:b w:val="false"/>
          <w:i w:val="false"/>
          <w:color w:val="000000"/>
          <w:sz w:val="28"/>
        </w:rPr>
        <w:t>
      соотношения "польза-риск"</w:t>
      </w:r>
    </w:p>
    <w:bookmarkEnd w:id="1675"/>
    <w:bookmarkStart w:name="z2271" w:id="1676"/>
    <w:p>
      <w:pPr>
        <w:spacing w:after="0"/>
        <w:ind w:left="0"/>
        <w:jc w:val="both"/>
      </w:pPr>
      <w:r>
        <w:rPr>
          <w:rFonts w:ascii="Times New Roman"/>
          <w:b w:val="false"/>
          <w:i w:val="false"/>
          <w:color w:val="000000"/>
          <w:sz w:val="28"/>
        </w:rPr>
        <w:t>
      - противопоказания, предупреждения и предостережения при применении</w:t>
      </w:r>
    </w:p>
    <w:bookmarkEnd w:id="1676"/>
    <w:bookmarkStart w:name="z2272" w:id="1677"/>
    <w:p>
      <w:pPr>
        <w:spacing w:after="0"/>
        <w:ind w:left="0"/>
        <w:jc w:val="both"/>
      </w:pPr>
      <w:r>
        <w:rPr>
          <w:rFonts w:ascii="Times New Roman"/>
          <w:b w:val="false"/>
          <w:i w:val="false"/>
          <w:color w:val="000000"/>
          <w:sz w:val="28"/>
        </w:rPr>
        <w:t>
      препарата. Требуется обратить особое</w:t>
      </w:r>
    </w:p>
    <w:bookmarkEnd w:id="1677"/>
    <w:bookmarkStart w:name="z2273" w:id="1678"/>
    <w:p>
      <w:pPr>
        <w:spacing w:after="0"/>
        <w:ind w:left="0"/>
        <w:jc w:val="both"/>
      </w:pPr>
      <w:r>
        <w:rPr>
          <w:rFonts w:ascii="Times New Roman"/>
          <w:b w:val="false"/>
          <w:i w:val="false"/>
          <w:color w:val="000000"/>
          <w:sz w:val="28"/>
        </w:rPr>
        <w:t>
      внимание на детский возраст, беременных и кормящих женщин, пожилой</w:t>
      </w:r>
    </w:p>
    <w:bookmarkEnd w:id="1678"/>
    <w:bookmarkStart w:name="z2274" w:id="1679"/>
    <w:p>
      <w:pPr>
        <w:spacing w:after="0"/>
        <w:ind w:left="0"/>
        <w:jc w:val="both"/>
      </w:pPr>
      <w:r>
        <w:rPr>
          <w:rFonts w:ascii="Times New Roman"/>
          <w:b w:val="false"/>
          <w:i w:val="false"/>
          <w:color w:val="000000"/>
          <w:sz w:val="28"/>
        </w:rPr>
        <w:t>
      возраст, пациентов с почечной</w:t>
      </w:r>
    </w:p>
    <w:bookmarkEnd w:id="1679"/>
    <w:bookmarkStart w:name="z2275" w:id="1680"/>
    <w:p>
      <w:pPr>
        <w:spacing w:after="0"/>
        <w:ind w:left="0"/>
        <w:jc w:val="both"/>
      </w:pPr>
      <w:r>
        <w:rPr>
          <w:rFonts w:ascii="Times New Roman"/>
          <w:b w:val="false"/>
          <w:i w:val="false"/>
          <w:color w:val="000000"/>
          <w:sz w:val="28"/>
        </w:rPr>
        <w:t>
      и печеночной недостаточностью</w:t>
      </w:r>
    </w:p>
    <w:bookmarkEnd w:id="1680"/>
    <w:bookmarkStart w:name="z2276" w:id="1681"/>
    <w:p>
      <w:pPr>
        <w:spacing w:after="0"/>
        <w:ind w:left="0"/>
        <w:jc w:val="both"/>
      </w:pPr>
      <w:r>
        <w:rPr>
          <w:rFonts w:ascii="Times New Roman"/>
          <w:b w:val="false"/>
          <w:i w:val="false"/>
          <w:color w:val="000000"/>
          <w:sz w:val="28"/>
        </w:rPr>
        <w:t>
      __________________________________________________________________________</w:t>
      </w:r>
    </w:p>
    <w:bookmarkEnd w:id="1681"/>
    <w:bookmarkStart w:name="z2277" w:id="1682"/>
    <w:p>
      <w:pPr>
        <w:spacing w:after="0"/>
        <w:ind w:left="0"/>
        <w:jc w:val="both"/>
      </w:pPr>
      <w:r>
        <w:rPr>
          <w:rFonts w:ascii="Times New Roman"/>
          <w:b w:val="false"/>
          <w:i w:val="false"/>
          <w:color w:val="000000"/>
          <w:sz w:val="28"/>
        </w:rPr>
        <w:t>
      _____________________</w:t>
      </w:r>
    </w:p>
    <w:bookmarkEnd w:id="1682"/>
    <w:bookmarkStart w:name="z2278" w:id="1683"/>
    <w:p>
      <w:pPr>
        <w:spacing w:after="0"/>
        <w:ind w:left="0"/>
        <w:jc w:val="both"/>
      </w:pPr>
      <w:r>
        <w:rPr>
          <w:rFonts w:ascii="Times New Roman"/>
          <w:b w:val="false"/>
          <w:i w:val="false"/>
          <w:color w:val="000000"/>
          <w:sz w:val="28"/>
        </w:rPr>
        <w:t>
      ___________________________________________________________________________</w:t>
      </w:r>
    </w:p>
    <w:bookmarkEnd w:id="1683"/>
    <w:bookmarkStart w:name="z2279" w:id="1684"/>
    <w:p>
      <w:pPr>
        <w:spacing w:after="0"/>
        <w:ind w:left="0"/>
        <w:jc w:val="both"/>
      </w:pPr>
      <w:r>
        <w:rPr>
          <w:rFonts w:ascii="Times New Roman"/>
          <w:b w:val="false"/>
          <w:i w:val="false"/>
          <w:color w:val="000000"/>
          <w:sz w:val="28"/>
        </w:rPr>
        <w:t>
      ____________________</w:t>
      </w:r>
    </w:p>
    <w:bookmarkEnd w:id="1684"/>
    <w:bookmarkStart w:name="z2280" w:id="1685"/>
    <w:p>
      <w:pPr>
        <w:spacing w:after="0"/>
        <w:ind w:left="0"/>
        <w:jc w:val="both"/>
      </w:pPr>
      <w:r>
        <w:rPr>
          <w:rFonts w:ascii="Times New Roman"/>
          <w:b w:val="false"/>
          <w:i w:val="false"/>
          <w:color w:val="000000"/>
          <w:sz w:val="28"/>
        </w:rPr>
        <w:t>
      29. Экспертиза инструкции по медицинскому применению проводится в</w:t>
      </w:r>
    </w:p>
    <w:bookmarkEnd w:id="1685"/>
    <w:bookmarkStart w:name="z2281" w:id="1686"/>
    <w:p>
      <w:pPr>
        <w:spacing w:after="0"/>
        <w:ind w:left="0"/>
        <w:jc w:val="both"/>
      </w:pPr>
      <w:r>
        <w:rPr>
          <w:rFonts w:ascii="Times New Roman"/>
          <w:b w:val="false"/>
          <w:i w:val="false"/>
          <w:color w:val="000000"/>
          <w:sz w:val="28"/>
        </w:rPr>
        <w:t>
      сравнении с краткой характеристикой</w:t>
      </w:r>
    </w:p>
    <w:bookmarkEnd w:id="1686"/>
    <w:bookmarkStart w:name="z2282" w:id="1687"/>
    <w:p>
      <w:pPr>
        <w:spacing w:after="0"/>
        <w:ind w:left="0"/>
        <w:jc w:val="both"/>
      </w:pPr>
      <w:r>
        <w:rPr>
          <w:rFonts w:ascii="Times New Roman"/>
          <w:b w:val="false"/>
          <w:i w:val="false"/>
          <w:color w:val="000000"/>
          <w:sz w:val="28"/>
        </w:rPr>
        <w:t>
      лекарственного препарата. Делается заключение о соответствии или</w:t>
      </w:r>
    </w:p>
    <w:bookmarkEnd w:id="1687"/>
    <w:bookmarkStart w:name="z2283" w:id="1688"/>
    <w:p>
      <w:pPr>
        <w:spacing w:after="0"/>
        <w:ind w:left="0"/>
        <w:jc w:val="both"/>
      </w:pPr>
      <w:r>
        <w:rPr>
          <w:rFonts w:ascii="Times New Roman"/>
          <w:b w:val="false"/>
          <w:i w:val="false"/>
          <w:color w:val="000000"/>
          <w:sz w:val="28"/>
        </w:rPr>
        <w:t>
      несоответствии показаний к применению,</w:t>
      </w:r>
    </w:p>
    <w:bookmarkEnd w:id="1688"/>
    <w:bookmarkStart w:name="z2284" w:id="1689"/>
    <w:p>
      <w:pPr>
        <w:spacing w:after="0"/>
        <w:ind w:left="0"/>
        <w:jc w:val="both"/>
      </w:pPr>
      <w:r>
        <w:rPr>
          <w:rFonts w:ascii="Times New Roman"/>
          <w:b w:val="false"/>
          <w:i w:val="false"/>
          <w:color w:val="000000"/>
          <w:sz w:val="28"/>
        </w:rPr>
        <w:t>
      побочных действий, противопоказаний, особых указаний, лекарственных</w:t>
      </w:r>
    </w:p>
    <w:bookmarkEnd w:id="1689"/>
    <w:bookmarkStart w:name="z2285" w:id="1690"/>
    <w:p>
      <w:pPr>
        <w:spacing w:after="0"/>
        <w:ind w:left="0"/>
        <w:jc w:val="both"/>
      </w:pPr>
      <w:r>
        <w:rPr>
          <w:rFonts w:ascii="Times New Roman"/>
          <w:b w:val="false"/>
          <w:i w:val="false"/>
          <w:color w:val="000000"/>
          <w:sz w:val="28"/>
        </w:rPr>
        <w:t>
      взаимодействий, передозировки,</w:t>
      </w:r>
    </w:p>
    <w:bookmarkEnd w:id="1690"/>
    <w:bookmarkStart w:name="z2286" w:id="1691"/>
    <w:p>
      <w:pPr>
        <w:spacing w:after="0"/>
        <w:ind w:left="0"/>
        <w:jc w:val="both"/>
      </w:pPr>
      <w:r>
        <w:rPr>
          <w:rFonts w:ascii="Times New Roman"/>
          <w:b w:val="false"/>
          <w:i w:val="false"/>
          <w:color w:val="000000"/>
          <w:sz w:val="28"/>
        </w:rPr>
        <w:t>
      указанных в инструкции по медицинскому применению лекарственного</w:t>
      </w:r>
    </w:p>
    <w:bookmarkEnd w:id="1691"/>
    <w:bookmarkStart w:name="z2287" w:id="1692"/>
    <w:p>
      <w:pPr>
        <w:spacing w:after="0"/>
        <w:ind w:left="0"/>
        <w:jc w:val="both"/>
      </w:pPr>
      <w:r>
        <w:rPr>
          <w:rFonts w:ascii="Times New Roman"/>
          <w:b w:val="false"/>
          <w:i w:val="false"/>
          <w:color w:val="000000"/>
          <w:sz w:val="28"/>
        </w:rPr>
        <w:t>
      средства, краткой характеристике</w:t>
      </w:r>
    </w:p>
    <w:bookmarkEnd w:id="1692"/>
    <w:bookmarkStart w:name="z2288" w:id="1693"/>
    <w:p>
      <w:pPr>
        <w:spacing w:after="0"/>
        <w:ind w:left="0"/>
        <w:jc w:val="both"/>
      </w:pPr>
      <w:r>
        <w:rPr>
          <w:rFonts w:ascii="Times New Roman"/>
          <w:b w:val="false"/>
          <w:i w:val="false"/>
          <w:color w:val="000000"/>
          <w:sz w:val="28"/>
        </w:rPr>
        <w:t>
      лекарственного препарата</w:t>
      </w:r>
    </w:p>
    <w:bookmarkEnd w:id="1693"/>
    <w:bookmarkStart w:name="z2289" w:id="1694"/>
    <w:p>
      <w:pPr>
        <w:spacing w:after="0"/>
        <w:ind w:left="0"/>
        <w:jc w:val="both"/>
      </w:pPr>
      <w:r>
        <w:rPr>
          <w:rFonts w:ascii="Times New Roman"/>
          <w:b w:val="false"/>
          <w:i w:val="false"/>
          <w:color w:val="000000"/>
          <w:sz w:val="28"/>
        </w:rPr>
        <w:t>
      _____________________________________________________________________________</w:t>
      </w:r>
    </w:p>
    <w:bookmarkEnd w:id="1694"/>
    <w:bookmarkStart w:name="z2290" w:id="1695"/>
    <w:p>
      <w:pPr>
        <w:spacing w:after="0"/>
        <w:ind w:left="0"/>
        <w:jc w:val="both"/>
      </w:pPr>
      <w:r>
        <w:rPr>
          <w:rFonts w:ascii="Times New Roman"/>
          <w:b w:val="false"/>
          <w:i w:val="false"/>
          <w:color w:val="000000"/>
          <w:sz w:val="28"/>
        </w:rPr>
        <w:t>
      __________________</w:t>
      </w:r>
    </w:p>
    <w:bookmarkEnd w:id="1695"/>
    <w:bookmarkStart w:name="z2291" w:id="1696"/>
    <w:p>
      <w:pPr>
        <w:spacing w:after="0"/>
        <w:ind w:left="0"/>
        <w:jc w:val="both"/>
      </w:pPr>
      <w:r>
        <w:rPr>
          <w:rFonts w:ascii="Times New Roman"/>
          <w:b w:val="false"/>
          <w:i w:val="false"/>
          <w:color w:val="000000"/>
          <w:sz w:val="28"/>
        </w:rPr>
        <w:t>
      _____________________________________________________________________________</w:t>
      </w:r>
    </w:p>
    <w:bookmarkEnd w:id="1696"/>
    <w:bookmarkStart w:name="z2292" w:id="1697"/>
    <w:p>
      <w:pPr>
        <w:spacing w:after="0"/>
        <w:ind w:left="0"/>
        <w:jc w:val="both"/>
      </w:pPr>
      <w:r>
        <w:rPr>
          <w:rFonts w:ascii="Times New Roman"/>
          <w:b w:val="false"/>
          <w:i w:val="false"/>
          <w:color w:val="000000"/>
          <w:sz w:val="28"/>
        </w:rPr>
        <w:t>
      __________________</w:t>
      </w:r>
    </w:p>
    <w:bookmarkEnd w:id="1697"/>
    <w:bookmarkStart w:name="z2293" w:id="1698"/>
    <w:p>
      <w:pPr>
        <w:spacing w:after="0"/>
        <w:ind w:left="0"/>
        <w:jc w:val="both"/>
      </w:pPr>
      <w:r>
        <w:rPr>
          <w:rFonts w:ascii="Times New Roman"/>
          <w:b w:val="false"/>
          <w:i w:val="false"/>
          <w:color w:val="000000"/>
          <w:sz w:val="28"/>
        </w:rPr>
        <w:t>
      30. Заключение о наличии или отсутствии в названии лекарственного средства:</w:t>
      </w:r>
    </w:p>
    <w:bookmarkEnd w:id="1698"/>
    <w:bookmarkStart w:name="z2294" w:id="1699"/>
    <w:p>
      <w:pPr>
        <w:spacing w:after="0"/>
        <w:ind w:left="0"/>
        <w:jc w:val="both"/>
      </w:pPr>
      <w:r>
        <w:rPr>
          <w:rFonts w:ascii="Times New Roman"/>
          <w:b w:val="false"/>
          <w:i w:val="false"/>
          <w:color w:val="000000"/>
          <w:sz w:val="28"/>
        </w:rPr>
        <w:t>
      1) графических сходств с ранее зарегистрированными лекарственными</w:t>
      </w:r>
    </w:p>
    <w:bookmarkEnd w:id="1699"/>
    <w:bookmarkStart w:name="z2295" w:id="1700"/>
    <w:p>
      <w:pPr>
        <w:spacing w:after="0"/>
        <w:ind w:left="0"/>
        <w:jc w:val="both"/>
      </w:pPr>
      <w:r>
        <w:rPr>
          <w:rFonts w:ascii="Times New Roman"/>
          <w:b w:val="false"/>
          <w:i w:val="false"/>
          <w:color w:val="000000"/>
          <w:sz w:val="28"/>
        </w:rPr>
        <w:t>
      препаратами и слов с неблагозвучными выражениями</w:t>
      </w:r>
    </w:p>
    <w:bookmarkEnd w:id="1700"/>
    <w:bookmarkStart w:name="z2296" w:id="1701"/>
    <w:p>
      <w:pPr>
        <w:spacing w:after="0"/>
        <w:ind w:left="0"/>
        <w:jc w:val="both"/>
      </w:pPr>
      <w:r>
        <w:rPr>
          <w:rFonts w:ascii="Times New Roman"/>
          <w:b w:val="false"/>
          <w:i w:val="false"/>
          <w:color w:val="000000"/>
          <w:sz w:val="28"/>
        </w:rPr>
        <w:t>
      ________________________________________________________________________________</w:t>
      </w:r>
    </w:p>
    <w:bookmarkEnd w:id="1701"/>
    <w:bookmarkStart w:name="z2297" w:id="1702"/>
    <w:p>
      <w:pPr>
        <w:spacing w:after="0"/>
        <w:ind w:left="0"/>
        <w:jc w:val="both"/>
      </w:pPr>
      <w:r>
        <w:rPr>
          <w:rFonts w:ascii="Times New Roman"/>
          <w:b w:val="false"/>
          <w:i w:val="false"/>
          <w:color w:val="000000"/>
          <w:sz w:val="28"/>
        </w:rPr>
        <w:t>
      ________________</w:t>
      </w:r>
    </w:p>
    <w:bookmarkEnd w:id="1702"/>
    <w:bookmarkStart w:name="z2298" w:id="1703"/>
    <w:p>
      <w:pPr>
        <w:spacing w:after="0"/>
        <w:ind w:left="0"/>
        <w:jc w:val="both"/>
      </w:pPr>
      <w:r>
        <w:rPr>
          <w:rFonts w:ascii="Times New Roman"/>
          <w:b w:val="false"/>
          <w:i w:val="false"/>
          <w:color w:val="000000"/>
          <w:sz w:val="28"/>
        </w:rPr>
        <w:t>
      ________________________________________________________________________________</w:t>
      </w:r>
    </w:p>
    <w:bookmarkEnd w:id="1703"/>
    <w:bookmarkStart w:name="z2299" w:id="1704"/>
    <w:p>
      <w:pPr>
        <w:spacing w:after="0"/>
        <w:ind w:left="0"/>
        <w:jc w:val="both"/>
      </w:pPr>
      <w:r>
        <w:rPr>
          <w:rFonts w:ascii="Times New Roman"/>
          <w:b w:val="false"/>
          <w:i w:val="false"/>
          <w:color w:val="000000"/>
          <w:sz w:val="28"/>
        </w:rPr>
        <w:t>
      ________________</w:t>
      </w:r>
    </w:p>
    <w:bookmarkEnd w:id="1704"/>
    <w:bookmarkStart w:name="z2300" w:id="1705"/>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w:t>
      </w:r>
    </w:p>
    <w:bookmarkEnd w:id="1705"/>
    <w:bookmarkStart w:name="z2301" w:id="1706"/>
    <w:p>
      <w:pPr>
        <w:spacing w:after="0"/>
        <w:ind w:left="0"/>
        <w:jc w:val="both"/>
      </w:pPr>
      <w:r>
        <w:rPr>
          <w:rFonts w:ascii="Times New Roman"/>
          <w:b w:val="false"/>
          <w:i w:val="false"/>
          <w:color w:val="000000"/>
          <w:sz w:val="28"/>
        </w:rPr>
        <w:t>
      действия препарата</w:t>
      </w:r>
    </w:p>
    <w:bookmarkEnd w:id="1706"/>
    <w:bookmarkStart w:name="z2302" w:id="1707"/>
    <w:p>
      <w:pPr>
        <w:spacing w:after="0"/>
        <w:ind w:left="0"/>
        <w:jc w:val="both"/>
      </w:pPr>
      <w:r>
        <w:rPr>
          <w:rFonts w:ascii="Times New Roman"/>
          <w:b w:val="false"/>
          <w:i w:val="false"/>
          <w:color w:val="000000"/>
          <w:sz w:val="28"/>
        </w:rPr>
        <w:t>
      ________________________________________________________________________________</w:t>
      </w:r>
    </w:p>
    <w:bookmarkEnd w:id="1707"/>
    <w:bookmarkStart w:name="z2303" w:id="1708"/>
    <w:p>
      <w:pPr>
        <w:spacing w:after="0"/>
        <w:ind w:left="0"/>
        <w:jc w:val="both"/>
      </w:pPr>
      <w:r>
        <w:rPr>
          <w:rFonts w:ascii="Times New Roman"/>
          <w:b w:val="false"/>
          <w:i w:val="false"/>
          <w:color w:val="000000"/>
          <w:sz w:val="28"/>
        </w:rPr>
        <w:t>
      ________________</w:t>
      </w:r>
    </w:p>
    <w:bookmarkEnd w:id="1708"/>
    <w:bookmarkStart w:name="z2304" w:id="1709"/>
    <w:p>
      <w:pPr>
        <w:spacing w:after="0"/>
        <w:ind w:left="0"/>
        <w:jc w:val="both"/>
      </w:pPr>
      <w:r>
        <w:rPr>
          <w:rFonts w:ascii="Times New Roman"/>
          <w:b w:val="false"/>
          <w:i w:val="false"/>
          <w:color w:val="000000"/>
          <w:sz w:val="28"/>
        </w:rPr>
        <w:t>
      ________________________________________________________________________________</w:t>
      </w:r>
    </w:p>
    <w:bookmarkEnd w:id="1709"/>
    <w:bookmarkStart w:name="z2305" w:id="1710"/>
    <w:p>
      <w:pPr>
        <w:spacing w:after="0"/>
        <w:ind w:left="0"/>
        <w:jc w:val="both"/>
      </w:pPr>
      <w:r>
        <w:rPr>
          <w:rFonts w:ascii="Times New Roman"/>
          <w:b w:val="false"/>
          <w:i w:val="false"/>
          <w:color w:val="000000"/>
          <w:sz w:val="28"/>
        </w:rPr>
        <w:t>
      ________________</w:t>
      </w:r>
    </w:p>
    <w:bookmarkEnd w:id="1710"/>
    <w:bookmarkStart w:name="z2306" w:id="1711"/>
    <w:p>
      <w:pPr>
        <w:spacing w:after="0"/>
        <w:ind w:left="0"/>
        <w:jc w:val="both"/>
      </w:pPr>
      <w:r>
        <w:rPr>
          <w:rFonts w:ascii="Times New Roman"/>
          <w:b w:val="false"/>
          <w:i w:val="false"/>
          <w:color w:val="000000"/>
          <w:sz w:val="28"/>
        </w:rPr>
        <w:t>
      3) сходства МНН и (или) сходные с ними названия для лекарственного средства</w:t>
      </w:r>
    </w:p>
    <w:bookmarkEnd w:id="1711"/>
    <w:bookmarkStart w:name="z2307" w:id="1712"/>
    <w:p>
      <w:pPr>
        <w:spacing w:after="0"/>
        <w:ind w:left="0"/>
        <w:jc w:val="both"/>
      </w:pPr>
      <w:r>
        <w:rPr>
          <w:rFonts w:ascii="Times New Roman"/>
          <w:b w:val="false"/>
          <w:i w:val="false"/>
          <w:color w:val="000000"/>
          <w:sz w:val="28"/>
        </w:rPr>
        <w:t>
      другого химического состава или действия</w:t>
      </w:r>
    </w:p>
    <w:bookmarkEnd w:id="1712"/>
    <w:bookmarkStart w:name="z2308" w:id="1713"/>
    <w:p>
      <w:pPr>
        <w:spacing w:after="0"/>
        <w:ind w:left="0"/>
        <w:jc w:val="both"/>
      </w:pPr>
      <w:r>
        <w:rPr>
          <w:rFonts w:ascii="Times New Roman"/>
          <w:b w:val="false"/>
          <w:i w:val="false"/>
          <w:color w:val="000000"/>
          <w:sz w:val="28"/>
        </w:rPr>
        <w:t>
      _________________________________________________________________________________</w:t>
      </w:r>
    </w:p>
    <w:bookmarkEnd w:id="1713"/>
    <w:bookmarkStart w:name="z2309" w:id="1714"/>
    <w:p>
      <w:pPr>
        <w:spacing w:after="0"/>
        <w:ind w:left="0"/>
        <w:jc w:val="both"/>
      </w:pPr>
      <w:r>
        <w:rPr>
          <w:rFonts w:ascii="Times New Roman"/>
          <w:b w:val="false"/>
          <w:i w:val="false"/>
          <w:color w:val="000000"/>
          <w:sz w:val="28"/>
        </w:rPr>
        <w:t>
      _______________</w:t>
      </w:r>
    </w:p>
    <w:bookmarkEnd w:id="1714"/>
    <w:bookmarkStart w:name="z2310" w:id="1715"/>
    <w:p>
      <w:pPr>
        <w:spacing w:after="0"/>
        <w:ind w:left="0"/>
        <w:jc w:val="both"/>
      </w:pPr>
      <w:r>
        <w:rPr>
          <w:rFonts w:ascii="Times New Roman"/>
          <w:b w:val="false"/>
          <w:i w:val="false"/>
          <w:color w:val="000000"/>
          <w:sz w:val="28"/>
        </w:rPr>
        <w:t>
      __________________________________________________________________________________</w:t>
      </w:r>
    </w:p>
    <w:bookmarkEnd w:id="1715"/>
    <w:bookmarkStart w:name="z2311" w:id="1716"/>
    <w:p>
      <w:pPr>
        <w:spacing w:after="0"/>
        <w:ind w:left="0"/>
        <w:jc w:val="both"/>
      </w:pPr>
      <w:r>
        <w:rPr>
          <w:rFonts w:ascii="Times New Roman"/>
          <w:b w:val="false"/>
          <w:i w:val="false"/>
          <w:color w:val="000000"/>
          <w:sz w:val="28"/>
        </w:rPr>
        <w:t>
      ______________</w:t>
      </w:r>
    </w:p>
    <w:bookmarkEnd w:id="1716"/>
    <w:bookmarkStart w:name="z2312" w:id="1717"/>
    <w:p>
      <w:pPr>
        <w:spacing w:after="0"/>
        <w:ind w:left="0"/>
        <w:jc w:val="both"/>
      </w:pPr>
      <w:r>
        <w:rPr>
          <w:rFonts w:ascii="Times New Roman"/>
          <w:b w:val="false"/>
          <w:i w:val="false"/>
          <w:color w:val="000000"/>
          <w:sz w:val="28"/>
        </w:rPr>
        <w:t>
      31. Оценка правильности присвоения кода Анатомо-терапевтическо-</w:t>
      </w:r>
    </w:p>
    <w:bookmarkEnd w:id="1717"/>
    <w:bookmarkStart w:name="z2313" w:id="1718"/>
    <w:p>
      <w:pPr>
        <w:spacing w:after="0"/>
        <w:ind w:left="0"/>
        <w:jc w:val="both"/>
      </w:pPr>
      <w:r>
        <w:rPr>
          <w:rFonts w:ascii="Times New Roman"/>
          <w:b w:val="false"/>
          <w:i w:val="false"/>
          <w:color w:val="000000"/>
          <w:sz w:val="28"/>
        </w:rPr>
        <w:t>
      химической (далее – АТХ) классификации,</w:t>
      </w:r>
    </w:p>
    <w:bookmarkEnd w:id="1718"/>
    <w:bookmarkStart w:name="z2314" w:id="1719"/>
    <w:p>
      <w:pPr>
        <w:spacing w:after="0"/>
        <w:ind w:left="0"/>
        <w:jc w:val="both"/>
      </w:pPr>
      <w:r>
        <w:rPr>
          <w:rFonts w:ascii="Times New Roman"/>
          <w:b w:val="false"/>
          <w:i w:val="false"/>
          <w:color w:val="000000"/>
          <w:sz w:val="28"/>
        </w:rPr>
        <w:t>
      соответствия фармакотерапевтической группы коду АТХ классификации,</w:t>
      </w:r>
    </w:p>
    <w:bookmarkEnd w:id="1719"/>
    <w:bookmarkStart w:name="z2315" w:id="1720"/>
    <w:p>
      <w:pPr>
        <w:spacing w:after="0"/>
        <w:ind w:left="0"/>
        <w:jc w:val="both"/>
      </w:pPr>
      <w:r>
        <w:rPr>
          <w:rFonts w:ascii="Times New Roman"/>
          <w:b w:val="false"/>
          <w:i w:val="false"/>
          <w:color w:val="000000"/>
          <w:sz w:val="28"/>
        </w:rPr>
        <w:t>
      фармакологическому действию,</w:t>
      </w:r>
    </w:p>
    <w:bookmarkEnd w:id="1720"/>
    <w:bookmarkStart w:name="z2316" w:id="1721"/>
    <w:p>
      <w:pPr>
        <w:spacing w:after="0"/>
        <w:ind w:left="0"/>
        <w:jc w:val="both"/>
      </w:pPr>
      <w:r>
        <w:rPr>
          <w:rFonts w:ascii="Times New Roman"/>
          <w:b w:val="false"/>
          <w:i w:val="false"/>
          <w:color w:val="000000"/>
          <w:sz w:val="28"/>
        </w:rPr>
        <w:t>
      показаниям к применению. В случае неправильно заявленных АТХ кода и</w:t>
      </w:r>
    </w:p>
    <w:bookmarkEnd w:id="1721"/>
    <w:bookmarkStart w:name="z2317" w:id="1722"/>
    <w:p>
      <w:pPr>
        <w:spacing w:after="0"/>
        <w:ind w:left="0"/>
        <w:jc w:val="both"/>
      </w:pPr>
      <w:r>
        <w:rPr>
          <w:rFonts w:ascii="Times New Roman"/>
          <w:b w:val="false"/>
          <w:i w:val="false"/>
          <w:color w:val="000000"/>
          <w:sz w:val="28"/>
        </w:rPr>
        <w:t>
      фармакотерапевтической группы,</w:t>
      </w:r>
    </w:p>
    <w:bookmarkEnd w:id="1722"/>
    <w:bookmarkStart w:name="z2318" w:id="1723"/>
    <w:p>
      <w:pPr>
        <w:spacing w:after="0"/>
        <w:ind w:left="0"/>
        <w:jc w:val="both"/>
      </w:pPr>
      <w:r>
        <w:rPr>
          <w:rFonts w:ascii="Times New Roman"/>
          <w:b w:val="false"/>
          <w:i w:val="false"/>
          <w:color w:val="000000"/>
          <w:sz w:val="28"/>
        </w:rPr>
        <w:t>
      требуется указать рекомендуемые экспертом</w:t>
      </w:r>
    </w:p>
    <w:bookmarkEnd w:id="1723"/>
    <w:bookmarkStart w:name="z2319" w:id="1724"/>
    <w:p>
      <w:pPr>
        <w:spacing w:after="0"/>
        <w:ind w:left="0"/>
        <w:jc w:val="both"/>
      </w:pPr>
      <w:r>
        <w:rPr>
          <w:rFonts w:ascii="Times New Roman"/>
          <w:b w:val="false"/>
          <w:i w:val="false"/>
          <w:color w:val="000000"/>
          <w:sz w:val="28"/>
        </w:rPr>
        <w:t>
      ________________________________________________________________________________</w:t>
      </w:r>
    </w:p>
    <w:bookmarkEnd w:id="1724"/>
    <w:bookmarkStart w:name="z2320" w:id="1725"/>
    <w:p>
      <w:pPr>
        <w:spacing w:after="0"/>
        <w:ind w:left="0"/>
        <w:jc w:val="both"/>
      </w:pPr>
      <w:r>
        <w:rPr>
          <w:rFonts w:ascii="Times New Roman"/>
          <w:b w:val="false"/>
          <w:i w:val="false"/>
          <w:color w:val="000000"/>
          <w:sz w:val="28"/>
        </w:rPr>
        <w:t>
      ________________</w:t>
      </w:r>
    </w:p>
    <w:bookmarkEnd w:id="1725"/>
    <w:bookmarkStart w:name="z2321" w:id="1726"/>
    <w:p>
      <w:pPr>
        <w:spacing w:after="0"/>
        <w:ind w:left="0"/>
        <w:jc w:val="both"/>
      </w:pPr>
      <w:r>
        <w:rPr>
          <w:rFonts w:ascii="Times New Roman"/>
          <w:b w:val="false"/>
          <w:i w:val="false"/>
          <w:color w:val="000000"/>
          <w:sz w:val="28"/>
        </w:rPr>
        <w:t>
      ________________________________________________________________________________</w:t>
      </w:r>
    </w:p>
    <w:bookmarkEnd w:id="1726"/>
    <w:bookmarkStart w:name="z2322" w:id="1727"/>
    <w:p>
      <w:pPr>
        <w:spacing w:after="0"/>
        <w:ind w:left="0"/>
        <w:jc w:val="both"/>
      </w:pPr>
      <w:r>
        <w:rPr>
          <w:rFonts w:ascii="Times New Roman"/>
          <w:b w:val="false"/>
          <w:i w:val="false"/>
          <w:color w:val="000000"/>
          <w:sz w:val="28"/>
        </w:rPr>
        <w:t>
      ________________</w:t>
      </w:r>
    </w:p>
    <w:bookmarkEnd w:id="1727"/>
    <w:bookmarkStart w:name="z2323" w:id="1728"/>
    <w:p>
      <w:pPr>
        <w:spacing w:after="0"/>
        <w:ind w:left="0"/>
        <w:jc w:val="both"/>
      </w:pPr>
      <w:r>
        <w:rPr>
          <w:rFonts w:ascii="Times New Roman"/>
          <w:b w:val="false"/>
          <w:i w:val="false"/>
          <w:color w:val="000000"/>
          <w:sz w:val="28"/>
        </w:rPr>
        <w:t>
      32. Проверка адекватности заявленных доз и режима дозирования согласно</w:t>
      </w:r>
    </w:p>
    <w:bookmarkEnd w:id="1728"/>
    <w:bookmarkStart w:name="z2324" w:id="1729"/>
    <w:p>
      <w:pPr>
        <w:spacing w:after="0"/>
        <w:ind w:left="0"/>
        <w:jc w:val="both"/>
      </w:pPr>
      <w:r>
        <w:rPr>
          <w:rFonts w:ascii="Times New Roman"/>
          <w:b w:val="false"/>
          <w:i w:val="false"/>
          <w:color w:val="000000"/>
          <w:sz w:val="28"/>
        </w:rPr>
        <w:t>
      фармакокинетическим параметрам</w:t>
      </w:r>
    </w:p>
    <w:bookmarkEnd w:id="1729"/>
    <w:bookmarkStart w:name="z2325" w:id="1730"/>
    <w:p>
      <w:pPr>
        <w:spacing w:after="0"/>
        <w:ind w:left="0"/>
        <w:jc w:val="both"/>
      </w:pPr>
      <w:r>
        <w:rPr>
          <w:rFonts w:ascii="Times New Roman"/>
          <w:b w:val="false"/>
          <w:i w:val="false"/>
          <w:color w:val="000000"/>
          <w:sz w:val="28"/>
        </w:rPr>
        <w:t>
      (периода полувыведения, степени связывания с белками плазмы крови, влияние</w:t>
      </w:r>
    </w:p>
    <w:bookmarkEnd w:id="1730"/>
    <w:bookmarkStart w:name="z2326" w:id="1731"/>
    <w:p>
      <w:pPr>
        <w:spacing w:after="0"/>
        <w:ind w:left="0"/>
        <w:jc w:val="both"/>
      </w:pPr>
      <w:r>
        <w:rPr>
          <w:rFonts w:ascii="Times New Roman"/>
          <w:b w:val="false"/>
          <w:i w:val="false"/>
          <w:color w:val="000000"/>
          <w:sz w:val="28"/>
        </w:rPr>
        <w:t>
      на активность печеночных ферментов,</w:t>
      </w:r>
    </w:p>
    <w:bookmarkEnd w:id="1731"/>
    <w:bookmarkStart w:name="z2327" w:id="1732"/>
    <w:p>
      <w:pPr>
        <w:spacing w:after="0"/>
        <w:ind w:left="0"/>
        <w:jc w:val="both"/>
      </w:pPr>
      <w:r>
        <w:rPr>
          <w:rFonts w:ascii="Times New Roman"/>
          <w:b w:val="false"/>
          <w:i w:val="false"/>
          <w:color w:val="000000"/>
          <w:sz w:val="28"/>
        </w:rPr>
        <w:t>
      время сохранения бактериостатической (бактерицидной) концентрации в</w:t>
      </w:r>
    </w:p>
    <w:bookmarkEnd w:id="1732"/>
    <w:bookmarkStart w:name="z2328" w:id="1733"/>
    <w:p>
      <w:pPr>
        <w:spacing w:after="0"/>
        <w:ind w:left="0"/>
        <w:jc w:val="both"/>
      </w:pPr>
      <w:r>
        <w:rPr>
          <w:rFonts w:ascii="Times New Roman"/>
          <w:b w:val="false"/>
          <w:i w:val="false"/>
          <w:color w:val="000000"/>
          <w:sz w:val="28"/>
        </w:rPr>
        <w:t>
      случае антибактериальных препаратов).</w:t>
      </w:r>
    </w:p>
    <w:bookmarkEnd w:id="1733"/>
    <w:bookmarkStart w:name="z2329" w:id="1734"/>
    <w:p>
      <w:pPr>
        <w:spacing w:after="0"/>
        <w:ind w:left="0"/>
        <w:jc w:val="both"/>
      </w:pPr>
      <w:r>
        <w:rPr>
          <w:rFonts w:ascii="Times New Roman"/>
          <w:b w:val="false"/>
          <w:i w:val="false"/>
          <w:color w:val="000000"/>
          <w:sz w:val="28"/>
        </w:rPr>
        <w:t>
      Требуется обратить особое внимание на дозы, рекомендуемые детям, пожилым,</w:t>
      </w:r>
    </w:p>
    <w:bookmarkEnd w:id="1734"/>
    <w:bookmarkStart w:name="z2330" w:id="1735"/>
    <w:p>
      <w:pPr>
        <w:spacing w:after="0"/>
        <w:ind w:left="0"/>
        <w:jc w:val="both"/>
      </w:pPr>
      <w:r>
        <w:rPr>
          <w:rFonts w:ascii="Times New Roman"/>
          <w:b w:val="false"/>
          <w:i w:val="false"/>
          <w:color w:val="000000"/>
          <w:sz w:val="28"/>
        </w:rPr>
        <w:t>
      больным с нарушениями функции почек и печени</w:t>
      </w:r>
    </w:p>
    <w:bookmarkEnd w:id="1735"/>
    <w:bookmarkStart w:name="z2331" w:id="1736"/>
    <w:p>
      <w:pPr>
        <w:spacing w:after="0"/>
        <w:ind w:left="0"/>
        <w:jc w:val="both"/>
      </w:pPr>
      <w:r>
        <w:rPr>
          <w:rFonts w:ascii="Times New Roman"/>
          <w:b w:val="false"/>
          <w:i w:val="false"/>
          <w:color w:val="000000"/>
          <w:sz w:val="28"/>
        </w:rPr>
        <w:t>
      _________________________________________________________________________________</w:t>
      </w:r>
    </w:p>
    <w:bookmarkEnd w:id="1736"/>
    <w:bookmarkStart w:name="z2332" w:id="1737"/>
    <w:p>
      <w:pPr>
        <w:spacing w:after="0"/>
        <w:ind w:left="0"/>
        <w:jc w:val="both"/>
      </w:pPr>
      <w:r>
        <w:rPr>
          <w:rFonts w:ascii="Times New Roman"/>
          <w:b w:val="false"/>
          <w:i w:val="false"/>
          <w:color w:val="000000"/>
          <w:sz w:val="28"/>
        </w:rPr>
        <w:t>
      _______________</w:t>
      </w:r>
    </w:p>
    <w:bookmarkEnd w:id="1737"/>
    <w:bookmarkStart w:name="z2333" w:id="1738"/>
    <w:p>
      <w:pPr>
        <w:spacing w:after="0"/>
        <w:ind w:left="0"/>
        <w:jc w:val="both"/>
      </w:pPr>
      <w:r>
        <w:rPr>
          <w:rFonts w:ascii="Times New Roman"/>
          <w:b w:val="false"/>
          <w:i w:val="false"/>
          <w:color w:val="000000"/>
          <w:sz w:val="28"/>
        </w:rPr>
        <w:t>
      _________________________________________________________________________________</w:t>
      </w:r>
    </w:p>
    <w:bookmarkEnd w:id="1738"/>
    <w:bookmarkStart w:name="z2334" w:id="1739"/>
    <w:p>
      <w:pPr>
        <w:spacing w:after="0"/>
        <w:ind w:left="0"/>
        <w:jc w:val="both"/>
      </w:pPr>
      <w:r>
        <w:rPr>
          <w:rFonts w:ascii="Times New Roman"/>
          <w:b w:val="false"/>
          <w:i w:val="false"/>
          <w:color w:val="000000"/>
          <w:sz w:val="28"/>
        </w:rPr>
        <w:t>
      _______________</w:t>
      </w:r>
    </w:p>
    <w:bookmarkEnd w:id="1739"/>
    <w:bookmarkStart w:name="z2335" w:id="1740"/>
    <w:p>
      <w:pPr>
        <w:spacing w:after="0"/>
        <w:ind w:left="0"/>
        <w:jc w:val="both"/>
      </w:pPr>
      <w:r>
        <w:rPr>
          <w:rFonts w:ascii="Times New Roman"/>
          <w:b w:val="false"/>
          <w:i w:val="false"/>
          <w:color w:val="000000"/>
          <w:sz w:val="28"/>
        </w:rPr>
        <w:t>
      33. Проверка соответствия заявленного срока хранения, указанного в заявлении, в</w:t>
      </w:r>
    </w:p>
    <w:bookmarkEnd w:id="1740"/>
    <w:bookmarkStart w:name="z2336" w:id="1741"/>
    <w:p>
      <w:pPr>
        <w:spacing w:after="0"/>
        <w:ind w:left="0"/>
        <w:jc w:val="both"/>
      </w:pPr>
      <w:r>
        <w:rPr>
          <w:rFonts w:ascii="Times New Roman"/>
          <w:b w:val="false"/>
          <w:i w:val="false"/>
          <w:color w:val="000000"/>
          <w:sz w:val="28"/>
        </w:rPr>
        <w:t>
      краткой характеристике лекарственного</w:t>
      </w:r>
    </w:p>
    <w:bookmarkEnd w:id="1741"/>
    <w:bookmarkStart w:name="z2337" w:id="1742"/>
    <w:p>
      <w:pPr>
        <w:spacing w:after="0"/>
        <w:ind w:left="0"/>
        <w:jc w:val="both"/>
      </w:pPr>
      <w:r>
        <w:rPr>
          <w:rFonts w:ascii="Times New Roman"/>
          <w:b w:val="false"/>
          <w:i w:val="false"/>
          <w:color w:val="000000"/>
          <w:sz w:val="28"/>
        </w:rPr>
        <w:t>
      препарата, инструкции по медицинскому применению, макетах упаковки со</w:t>
      </w:r>
    </w:p>
    <w:bookmarkEnd w:id="1742"/>
    <w:bookmarkStart w:name="z2338" w:id="1743"/>
    <w:p>
      <w:pPr>
        <w:spacing w:after="0"/>
        <w:ind w:left="0"/>
        <w:jc w:val="both"/>
      </w:pPr>
      <w:r>
        <w:rPr>
          <w:rFonts w:ascii="Times New Roman"/>
          <w:b w:val="false"/>
          <w:i w:val="false"/>
          <w:color w:val="000000"/>
          <w:sz w:val="28"/>
        </w:rPr>
        <w:t>
      сроком хранения, указанным в нормативном документе</w:t>
      </w:r>
    </w:p>
    <w:bookmarkEnd w:id="1743"/>
    <w:bookmarkStart w:name="z2339" w:id="1744"/>
    <w:p>
      <w:pPr>
        <w:spacing w:after="0"/>
        <w:ind w:left="0"/>
        <w:jc w:val="both"/>
      </w:pPr>
      <w:r>
        <w:rPr>
          <w:rFonts w:ascii="Times New Roman"/>
          <w:b w:val="false"/>
          <w:i w:val="false"/>
          <w:color w:val="000000"/>
          <w:sz w:val="28"/>
        </w:rPr>
        <w:t>
      34. Соответствие представленной инструкции по медицинскому применению</w:t>
      </w:r>
    </w:p>
    <w:bookmarkEnd w:id="1744"/>
    <w:bookmarkStart w:name="z2340" w:id="1745"/>
    <w:p>
      <w:pPr>
        <w:spacing w:after="0"/>
        <w:ind w:left="0"/>
        <w:jc w:val="both"/>
      </w:pPr>
      <w:r>
        <w:rPr>
          <w:rFonts w:ascii="Times New Roman"/>
          <w:b w:val="false"/>
          <w:i w:val="false"/>
          <w:color w:val="000000"/>
          <w:sz w:val="28"/>
        </w:rPr>
        <w:t>
      действующему законодательству Республики Казахстан.</w:t>
      </w:r>
    </w:p>
    <w:bookmarkEnd w:id="1745"/>
    <w:bookmarkStart w:name="z2341" w:id="1746"/>
    <w:p>
      <w:pPr>
        <w:spacing w:after="0"/>
        <w:ind w:left="0"/>
        <w:jc w:val="both"/>
      </w:pPr>
      <w:r>
        <w:rPr>
          <w:rFonts w:ascii="Times New Roman"/>
          <w:b w:val="false"/>
          <w:i w:val="false"/>
          <w:color w:val="000000"/>
          <w:sz w:val="28"/>
        </w:rPr>
        <w:t>
      35. Детальное описание системы фармаконадзора и управления рисками:</w:t>
      </w:r>
    </w:p>
    <w:bookmarkEnd w:id="1746"/>
    <w:bookmarkStart w:name="z2342" w:id="1747"/>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включает следующие элементы:</w:t>
      </w:r>
    </w:p>
    <w:bookmarkEnd w:id="1747"/>
    <w:bookmarkStart w:name="z2343" w:id="1748"/>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уполномоченное лицо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bookmarkEnd w:id="1748"/>
    <w:bookmarkStart w:name="z2344" w:id="1749"/>
    <w:p>
      <w:pPr>
        <w:spacing w:after="0"/>
        <w:ind w:left="0"/>
        <w:jc w:val="both"/>
      </w:pPr>
      <w:r>
        <w:rPr>
          <w:rFonts w:ascii="Times New Roman"/>
          <w:b w:val="false"/>
          <w:i w:val="false"/>
          <w:color w:val="000000"/>
          <w:sz w:val="28"/>
        </w:rPr>
        <w:t>
      _________________________________________________</w:t>
      </w:r>
    </w:p>
    <w:bookmarkEnd w:id="1749"/>
    <w:bookmarkStart w:name="z2345" w:id="1750"/>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контактные данные уполномоченного лица за глобальный фармаконадзор;</w:t>
      </w:r>
    </w:p>
    <w:bookmarkEnd w:id="1750"/>
    <w:bookmarkStart w:name="z2346" w:id="1751"/>
    <w:p>
      <w:pPr>
        <w:spacing w:after="0"/>
        <w:ind w:left="0"/>
        <w:jc w:val="both"/>
      </w:pPr>
      <w:r>
        <w:rPr>
          <w:rFonts w:ascii="Times New Roman"/>
          <w:b w:val="false"/>
          <w:i w:val="false"/>
          <w:color w:val="000000"/>
          <w:sz w:val="28"/>
        </w:rPr>
        <w:t>
      2) уполномоченное (контактное) лицо за фармаконадзор в Республике Казахстан: документ, подтверждающий назначение уполномоченного (контактного) лица за фармаконадзор в Республике Казахстан_______________</w:t>
      </w:r>
    </w:p>
    <w:bookmarkEnd w:id="1751"/>
    <w:bookmarkStart w:name="z2347" w:id="1752"/>
    <w:p>
      <w:pPr>
        <w:spacing w:after="0"/>
        <w:ind w:left="0"/>
        <w:jc w:val="both"/>
      </w:pPr>
      <w:r>
        <w:rPr>
          <w:rFonts w:ascii="Times New Roman"/>
          <w:b w:val="false"/>
          <w:i w:val="false"/>
          <w:color w:val="000000"/>
          <w:sz w:val="28"/>
        </w:rPr>
        <w:t>
      контактные данные уполномоченного (контактного) лица за фармаконадзор в Республике Казахстан;</w:t>
      </w:r>
    </w:p>
    <w:bookmarkEnd w:id="1752"/>
    <w:bookmarkStart w:name="z2348" w:id="1753"/>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 (перерегистрацию)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bookmarkEnd w:id="1753"/>
    <w:bookmarkStart w:name="z2349" w:id="1754"/>
    <w:p>
      <w:pPr>
        <w:spacing w:after="0"/>
        <w:ind w:left="0"/>
        <w:jc w:val="both"/>
      </w:pPr>
      <w:r>
        <w:rPr>
          <w:rFonts w:ascii="Times New Roman"/>
          <w:b w:val="false"/>
          <w:i w:val="false"/>
          <w:color w:val="000000"/>
          <w:sz w:val="28"/>
        </w:rPr>
        <w:t>
      Примечание:</w:t>
      </w:r>
    </w:p>
    <w:bookmarkEnd w:id="1754"/>
    <w:bookmarkStart w:name="z2350" w:id="1755"/>
    <w:p>
      <w:pPr>
        <w:spacing w:after="0"/>
        <w:ind w:left="0"/>
        <w:jc w:val="both"/>
      </w:pPr>
      <w:r>
        <w:rPr>
          <w:rFonts w:ascii="Times New Roman"/>
          <w:b w:val="false"/>
          <w:i w:val="false"/>
          <w:color w:val="000000"/>
          <w:sz w:val="28"/>
        </w:rPr>
        <w:t>
      * отмеченные разделы заполняются при перерегистрации</w:t>
      </w:r>
    </w:p>
    <w:bookmarkEnd w:id="1755"/>
    <w:bookmarkStart w:name="z2351" w:id="1756"/>
    <w:p>
      <w:pPr>
        <w:spacing w:after="0"/>
        <w:ind w:left="0"/>
        <w:jc w:val="both"/>
      </w:pPr>
      <w:r>
        <w:rPr>
          <w:rFonts w:ascii="Times New Roman"/>
          <w:b w:val="false"/>
          <w:i w:val="false"/>
          <w:color w:val="000000"/>
          <w:sz w:val="28"/>
        </w:rPr>
        <w:t>
      Заключение:</w:t>
      </w:r>
    </w:p>
    <w:bookmarkEnd w:id="1756"/>
    <w:bookmarkStart w:name="z2352" w:id="1757"/>
    <w:p>
      <w:pPr>
        <w:spacing w:after="0"/>
        <w:ind w:left="0"/>
        <w:jc w:val="both"/>
      </w:pPr>
      <w:r>
        <w:rPr>
          <w:rFonts w:ascii="Times New Roman"/>
          <w:b w:val="false"/>
          <w:i w:val="false"/>
          <w:color w:val="000000"/>
          <w:sz w:val="28"/>
        </w:rPr>
        <w:t>
      положительное отрицательное (с обоснованием)</w:t>
      </w:r>
    </w:p>
    <w:bookmarkEnd w:id="1757"/>
    <w:bookmarkStart w:name="z2353" w:id="1758"/>
    <w:p>
      <w:pPr>
        <w:spacing w:after="0"/>
        <w:ind w:left="0"/>
        <w:jc w:val="both"/>
      </w:pPr>
      <w:r>
        <w:rPr>
          <w:rFonts w:ascii="Times New Roman"/>
          <w:b w:val="false"/>
          <w:i w:val="false"/>
          <w:color w:val="000000"/>
          <w:sz w:val="28"/>
        </w:rPr>
        <w:t>
      Дата поступления документов эксперту</w:t>
      </w:r>
    </w:p>
    <w:bookmarkEnd w:id="1758"/>
    <w:bookmarkStart w:name="z2354" w:id="1759"/>
    <w:p>
      <w:pPr>
        <w:spacing w:after="0"/>
        <w:ind w:left="0"/>
        <w:jc w:val="both"/>
      </w:pPr>
      <w:r>
        <w:rPr>
          <w:rFonts w:ascii="Times New Roman"/>
          <w:b w:val="false"/>
          <w:i w:val="false"/>
          <w:color w:val="000000"/>
          <w:sz w:val="28"/>
        </w:rPr>
        <w:t>
      Дата завершения экспертизы документов</w:t>
      </w:r>
    </w:p>
    <w:bookmarkEnd w:id="1759"/>
    <w:bookmarkStart w:name="z2355" w:id="1760"/>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bookmarkEnd w:id="1760"/>
    <w:bookmarkStart w:name="z2356" w:id="1761"/>
    <w:p>
      <w:pPr>
        <w:spacing w:after="0"/>
        <w:ind w:left="0"/>
        <w:jc w:val="both"/>
      </w:pPr>
      <w:r>
        <w:rPr>
          <w:rFonts w:ascii="Times New Roman"/>
          <w:b w:val="false"/>
          <w:i w:val="false"/>
          <w:color w:val="000000"/>
          <w:sz w:val="28"/>
        </w:rPr>
        <w:t>
      Руководитель структурного подразделения</w:t>
      </w:r>
    </w:p>
    <w:bookmarkEnd w:id="1761"/>
    <w:bookmarkStart w:name="z2357" w:id="1762"/>
    <w:p>
      <w:pPr>
        <w:spacing w:after="0"/>
        <w:ind w:left="0"/>
        <w:jc w:val="both"/>
      </w:pPr>
      <w:r>
        <w:rPr>
          <w:rFonts w:ascii="Times New Roman"/>
          <w:b w:val="false"/>
          <w:i w:val="false"/>
          <w:color w:val="000000"/>
          <w:sz w:val="28"/>
        </w:rPr>
        <w:t>
      _______ ________________________</w:t>
      </w:r>
    </w:p>
    <w:bookmarkEnd w:id="1762"/>
    <w:bookmarkStart w:name="z2358" w:id="1763"/>
    <w:p>
      <w:pPr>
        <w:spacing w:after="0"/>
        <w:ind w:left="0"/>
        <w:jc w:val="both"/>
      </w:pPr>
      <w:r>
        <w:rPr>
          <w:rFonts w:ascii="Times New Roman"/>
          <w:b w:val="false"/>
          <w:i w:val="false"/>
          <w:color w:val="000000"/>
          <w:sz w:val="28"/>
        </w:rPr>
        <w:t>
      подпись Ф.И.О (при его наличии)</w:t>
      </w:r>
    </w:p>
    <w:bookmarkEnd w:id="1763"/>
    <w:bookmarkStart w:name="z2359" w:id="1764"/>
    <w:p>
      <w:pPr>
        <w:spacing w:after="0"/>
        <w:ind w:left="0"/>
        <w:jc w:val="both"/>
      </w:pPr>
      <w:r>
        <w:rPr>
          <w:rFonts w:ascii="Times New Roman"/>
          <w:b w:val="false"/>
          <w:i w:val="false"/>
          <w:color w:val="000000"/>
          <w:sz w:val="28"/>
        </w:rPr>
        <w:t>
      Эксперт ________ __________________________</w:t>
      </w:r>
    </w:p>
    <w:bookmarkEnd w:id="1764"/>
    <w:bookmarkStart w:name="z2360" w:id="1765"/>
    <w:p>
      <w:pPr>
        <w:spacing w:after="0"/>
        <w:ind w:left="0"/>
        <w:jc w:val="both"/>
      </w:pPr>
      <w:r>
        <w:rPr>
          <w:rFonts w:ascii="Times New Roman"/>
          <w:b w:val="false"/>
          <w:i w:val="false"/>
          <w:color w:val="000000"/>
          <w:sz w:val="28"/>
        </w:rPr>
        <w:t>
      подпись Ф.И.О (при его наличии)</w:t>
      </w:r>
    </w:p>
    <w:bookmarkEnd w:id="1765"/>
    <w:bookmarkStart w:name="z2361" w:id="1766"/>
    <w:p>
      <w:pPr>
        <w:spacing w:after="0"/>
        <w:ind w:left="0"/>
        <w:jc w:val="both"/>
      </w:pPr>
      <w:r>
        <w:rPr>
          <w:rFonts w:ascii="Times New Roman"/>
          <w:b w:val="false"/>
          <w:i w:val="false"/>
          <w:color w:val="000000"/>
          <w:sz w:val="28"/>
        </w:rPr>
        <w:t>
      Дата ______________</w:t>
      </w:r>
    </w:p>
    <w:bookmarkEnd w:id="1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363" w:id="1767"/>
    <w:p>
      <w:pPr>
        <w:spacing w:after="0"/>
        <w:ind w:left="0"/>
        <w:jc w:val="both"/>
      </w:pPr>
      <w:r>
        <w:rPr>
          <w:rFonts w:ascii="Times New Roman"/>
          <w:b w:val="false"/>
          <w:i w:val="false"/>
          <w:color w:val="000000"/>
          <w:sz w:val="28"/>
        </w:rPr>
        <w:t>
      форма</w:t>
      </w:r>
    </w:p>
    <w:bookmarkEnd w:id="1767"/>
    <w:bookmarkStart w:name="z2364" w:id="1768"/>
    <w:p>
      <w:pPr>
        <w:spacing w:after="0"/>
        <w:ind w:left="0"/>
        <w:jc w:val="both"/>
      </w:pPr>
      <w:r>
        <w:rPr>
          <w:rFonts w:ascii="Times New Roman"/>
          <w:b w:val="false"/>
          <w:i w:val="false"/>
          <w:color w:val="000000"/>
          <w:sz w:val="28"/>
        </w:rPr>
        <w:t>
      Сводный отчет экспертов по оценке лекарственного препарата при изменениях, вносимых в регистрационное досье</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769"/>
          <w:p>
            <w:pPr>
              <w:spacing w:after="20"/>
              <w:ind w:left="20"/>
              <w:jc w:val="both"/>
            </w:pPr>
            <w:r>
              <w:rPr>
                <w:rFonts w:ascii="Times New Roman"/>
                <w:b w:val="false"/>
                <w:i w:val="false"/>
                <w:color w:val="000000"/>
                <w:sz w:val="20"/>
              </w:rPr>
              <w:t>
 </w:t>
            </w:r>
          </w:p>
          <w:bookmarkEnd w:id="1769"/>
          <w:p>
            <w:pPr>
              <w:spacing w:after="20"/>
              <w:ind w:left="20"/>
              <w:jc w:val="both"/>
            </w:pPr>
            <w:r>
              <w:rPr>
                <w:rFonts w:ascii="Times New Roman"/>
                <w:b w:val="false"/>
                <w:i w:val="false"/>
                <w:color w:val="000000"/>
                <w:sz w:val="20"/>
              </w:rPr>
              <w:t xml:space="preserve">
 Оригинальный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Воспроизведенный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Иммунобиологический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Биоподобный лекарственный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Комбинированный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Лекарственный препарат с хорошо изученным медицинским применением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Радиофармацевтический лекарственный препарат или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Растительный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Активная фармацевтическая субстанция, произведенная не в условиях GMP </w:t>
            </w:r>
          </w:p>
          <w:p>
            <w:pPr>
              <w:spacing w:after="20"/>
              <w:ind w:left="20"/>
              <w:jc w:val="both"/>
            </w:pPr>
            <w:r>
              <w:rPr>
                <w:rFonts w:ascii="Times New Roman"/>
                <w:b w:val="false"/>
                <w:i w:val="false"/>
                <w:color w:val="000000"/>
                <w:sz w:val="20"/>
              </w:rPr>
              <w:t>
 Лекарственное природное сырье (не фармакопейное)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770"/>
          <w:p>
            <w:pPr>
              <w:spacing w:after="20"/>
              <w:ind w:left="20"/>
              <w:jc w:val="both"/>
            </w:pPr>
            <w:r>
              <w:rPr>
                <w:rFonts w:ascii="Times New Roman"/>
                <w:b w:val="false"/>
                <w:i w:val="false"/>
                <w:color w:val="000000"/>
                <w:sz w:val="20"/>
              </w:rPr>
              <w:t>
 </w:t>
            </w:r>
          </w:p>
          <w:bookmarkEnd w:id="1770"/>
          <w:p>
            <w:pPr>
              <w:spacing w:after="20"/>
              <w:ind w:left="20"/>
              <w:jc w:val="both"/>
            </w:pPr>
            <w:r>
              <w:rPr>
                <w:rFonts w:ascii="Times New Roman"/>
                <w:b w:val="false"/>
                <w:i w:val="false"/>
                <w:color w:val="000000"/>
                <w:sz w:val="20"/>
              </w:rPr>
              <w:t xml:space="preserve">
 по рецепту </w:t>
            </w:r>
          </w:p>
          <w:p>
            <w:pPr>
              <w:spacing w:after="20"/>
              <w:ind w:left="20"/>
              <w:jc w:val="both"/>
            </w:pPr>
            <w:r>
              <w:rPr>
                <w:rFonts w:ascii="Times New Roman"/>
                <w:b w:val="false"/>
                <w:i w:val="false"/>
                <w:color w:val="000000"/>
                <w:sz w:val="20"/>
              </w:rPr>
              <w:t>
 без рецептаСкачать</w:t>
            </w:r>
          </w:p>
        </w:tc>
      </w:tr>
    </w:tbl>
    <w:bookmarkStart w:name="z2379" w:id="1771"/>
    <w:p>
      <w:pPr>
        <w:spacing w:after="0"/>
        <w:ind w:left="0"/>
        <w:jc w:val="both"/>
      </w:pPr>
      <w:r>
        <w:rPr>
          <w:rFonts w:ascii="Times New Roman"/>
          <w:b w:val="false"/>
          <w:i w:val="false"/>
          <w:color w:val="000000"/>
          <w:sz w:val="28"/>
        </w:rPr>
        <w:t>
      2. Упаковка</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0" w:id="1772"/>
    <w:p>
      <w:pPr>
        <w:spacing w:after="0"/>
        <w:ind w:left="0"/>
        <w:jc w:val="both"/>
      </w:pPr>
      <w:r>
        <w:rPr>
          <w:rFonts w:ascii="Times New Roman"/>
          <w:b w:val="false"/>
          <w:i w:val="false"/>
          <w:color w:val="000000"/>
          <w:sz w:val="28"/>
        </w:rPr>
        <w:t>
      3. Данные о производителе</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1" w:id="1773"/>
    <w:p>
      <w:pPr>
        <w:spacing w:after="0"/>
        <w:ind w:left="0"/>
        <w:jc w:val="both"/>
      </w:pPr>
      <w:r>
        <w:rPr>
          <w:rFonts w:ascii="Times New Roman"/>
          <w:b w:val="false"/>
          <w:i w:val="false"/>
          <w:color w:val="000000"/>
          <w:sz w:val="28"/>
        </w:rPr>
        <w:t>
      4. Регистрация в стране-производителе и других странах</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2" w:id="1774"/>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3" w:id="1775"/>
    <w:p>
      <w:pPr>
        <w:spacing w:after="0"/>
        <w:ind w:left="0"/>
        <w:jc w:val="both"/>
      </w:pPr>
      <w:r>
        <w:rPr>
          <w:rFonts w:ascii="Times New Roman"/>
          <w:b w:val="false"/>
          <w:i w:val="false"/>
          <w:color w:val="000000"/>
          <w:sz w:val="28"/>
        </w:rPr>
        <w:t>
      2) Для лекарственного растительного сырья</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4" w:id="1776"/>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5" w:id="1777"/>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6" w:id="1778"/>
    <w:p>
      <w:pPr>
        <w:spacing w:after="0"/>
        <w:ind w:left="0"/>
        <w:jc w:val="both"/>
      </w:pPr>
      <w:r>
        <w:rPr>
          <w:rFonts w:ascii="Times New Roman"/>
          <w:b w:val="false"/>
          <w:i w:val="false"/>
          <w:color w:val="000000"/>
          <w:sz w:val="28"/>
        </w:rPr>
        <w:t>
      2) Для лекарственного растительного сырья</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7" w:id="1779"/>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1780"/>
    <w:p>
      <w:pPr>
        <w:spacing w:after="0"/>
        <w:ind w:left="0"/>
        <w:jc w:val="both"/>
      </w:pPr>
      <w:r>
        <w:rPr>
          <w:rFonts w:ascii="Times New Roman"/>
          <w:b w:val="false"/>
          <w:i w:val="false"/>
          <w:color w:val="000000"/>
          <w:sz w:val="28"/>
        </w:rPr>
        <w:t>
      9. Тип изменений</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изменений в соответствии с приложением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bookmarkStart w:name="z2389" w:id="1781"/>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w:t>
      </w:r>
    </w:p>
    <w:bookmarkEnd w:id="1781"/>
    <w:bookmarkStart w:name="z2390" w:id="1782"/>
    <w:p>
      <w:pPr>
        <w:spacing w:after="0"/>
        <w:ind w:left="0"/>
        <w:jc w:val="both"/>
      </w:pPr>
      <w:r>
        <w:rPr>
          <w:rFonts w:ascii="Times New Roman"/>
          <w:b w:val="false"/>
          <w:i w:val="false"/>
          <w:color w:val="000000"/>
          <w:sz w:val="28"/>
        </w:rPr>
        <w:t>
      эффективности</w:t>
      </w:r>
    </w:p>
    <w:bookmarkEnd w:id="1782"/>
    <w:bookmarkStart w:name="z2391" w:id="1783"/>
    <w:p>
      <w:pPr>
        <w:spacing w:after="0"/>
        <w:ind w:left="0"/>
        <w:jc w:val="both"/>
      </w:pPr>
      <w:r>
        <w:rPr>
          <w:rFonts w:ascii="Times New Roman"/>
          <w:b w:val="false"/>
          <w:i w:val="false"/>
          <w:color w:val="000000"/>
          <w:sz w:val="28"/>
        </w:rPr>
        <w:t>
      ________________________________________________________________</w:t>
      </w:r>
    </w:p>
    <w:bookmarkEnd w:id="1783"/>
    <w:bookmarkStart w:name="z2392" w:id="1784"/>
    <w:p>
      <w:pPr>
        <w:spacing w:after="0"/>
        <w:ind w:left="0"/>
        <w:jc w:val="both"/>
      </w:pPr>
      <w:r>
        <w:rPr>
          <w:rFonts w:ascii="Times New Roman"/>
          <w:b w:val="false"/>
          <w:i w:val="false"/>
          <w:color w:val="000000"/>
          <w:sz w:val="28"/>
        </w:rPr>
        <w:t>
      _________________</w:t>
      </w:r>
    </w:p>
    <w:bookmarkEnd w:id="1784"/>
    <w:bookmarkStart w:name="z2393" w:id="1785"/>
    <w:p>
      <w:pPr>
        <w:spacing w:after="0"/>
        <w:ind w:left="0"/>
        <w:jc w:val="both"/>
      </w:pPr>
      <w:r>
        <w:rPr>
          <w:rFonts w:ascii="Times New Roman"/>
          <w:b w:val="false"/>
          <w:i w:val="false"/>
          <w:color w:val="000000"/>
          <w:sz w:val="28"/>
        </w:rPr>
        <w:t>
      Рекомендации:</w:t>
      </w:r>
    </w:p>
    <w:bookmarkEnd w:id="1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 (указать тип) не оказывают влияния на качество, безопасность и эффективность лекарственных средств. Заявленное изменение рекомендуется к регистрации. Соблюдены условия для внесения изменений по заявленному типу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рекомендуется к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4" w:id="1786"/>
    <w:p>
      <w:pPr>
        <w:spacing w:after="0"/>
        <w:ind w:left="0"/>
        <w:jc w:val="both"/>
      </w:pPr>
      <w:r>
        <w:rPr>
          <w:rFonts w:ascii="Times New Roman"/>
          <w:b w:val="false"/>
          <w:i w:val="false"/>
          <w:color w:val="000000"/>
          <w:sz w:val="28"/>
        </w:rPr>
        <w:t>
      Дата поступления документов эксперту _______________________</w:t>
      </w:r>
    </w:p>
    <w:bookmarkEnd w:id="1786"/>
    <w:bookmarkStart w:name="z2395" w:id="1787"/>
    <w:p>
      <w:pPr>
        <w:spacing w:after="0"/>
        <w:ind w:left="0"/>
        <w:jc w:val="both"/>
      </w:pPr>
      <w:r>
        <w:rPr>
          <w:rFonts w:ascii="Times New Roman"/>
          <w:b w:val="false"/>
          <w:i w:val="false"/>
          <w:color w:val="000000"/>
          <w:sz w:val="28"/>
        </w:rPr>
        <w:t>
      Дата завершения экспертизы документов ______________________</w:t>
      </w:r>
    </w:p>
    <w:bookmarkEnd w:id="1787"/>
    <w:bookmarkStart w:name="z2396" w:id="1788"/>
    <w:p>
      <w:pPr>
        <w:spacing w:after="0"/>
        <w:ind w:left="0"/>
        <w:jc w:val="both"/>
      </w:pPr>
      <w:r>
        <w:rPr>
          <w:rFonts w:ascii="Times New Roman"/>
          <w:b w:val="false"/>
          <w:i w:val="false"/>
          <w:color w:val="000000"/>
          <w:sz w:val="28"/>
        </w:rPr>
        <w:t>
      Все данные, приведенные в экспертном заключении, достоверны</w:t>
      </w:r>
    </w:p>
    <w:bookmarkEnd w:id="1788"/>
    <w:bookmarkStart w:name="z2397" w:id="1789"/>
    <w:p>
      <w:pPr>
        <w:spacing w:after="0"/>
        <w:ind w:left="0"/>
        <w:jc w:val="both"/>
      </w:pPr>
      <w:r>
        <w:rPr>
          <w:rFonts w:ascii="Times New Roman"/>
          <w:b w:val="false"/>
          <w:i w:val="false"/>
          <w:color w:val="000000"/>
          <w:sz w:val="28"/>
        </w:rPr>
        <w:t>
      и соответствуют современным требованиям, что подтверждаю личной</w:t>
      </w:r>
    </w:p>
    <w:bookmarkEnd w:id="1789"/>
    <w:bookmarkStart w:name="z2398" w:id="1790"/>
    <w:p>
      <w:pPr>
        <w:spacing w:after="0"/>
        <w:ind w:left="0"/>
        <w:jc w:val="both"/>
      </w:pPr>
      <w:r>
        <w:rPr>
          <w:rFonts w:ascii="Times New Roman"/>
          <w:b w:val="false"/>
          <w:i w:val="false"/>
          <w:color w:val="000000"/>
          <w:sz w:val="28"/>
        </w:rPr>
        <w:t>
      подписью.</w:t>
      </w:r>
    </w:p>
    <w:bookmarkEnd w:id="1790"/>
    <w:bookmarkStart w:name="z2399" w:id="1791"/>
    <w:p>
      <w:pPr>
        <w:spacing w:after="0"/>
        <w:ind w:left="0"/>
        <w:jc w:val="both"/>
      </w:pPr>
      <w:r>
        <w:rPr>
          <w:rFonts w:ascii="Times New Roman"/>
          <w:b w:val="false"/>
          <w:i w:val="false"/>
          <w:color w:val="000000"/>
          <w:sz w:val="28"/>
        </w:rPr>
        <w:t>
      Руководитель структурного подразделения</w:t>
      </w:r>
    </w:p>
    <w:bookmarkEnd w:id="1791"/>
    <w:bookmarkStart w:name="z2400" w:id="1792"/>
    <w:p>
      <w:pPr>
        <w:spacing w:after="0"/>
        <w:ind w:left="0"/>
        <w:jc w:val="both"/>
      </w:pPr>
      <w:r>
        <w:rPr>
          <w:rFonts w:ascii="Times New Roman"/>
          <w:b w:val="false"/>
          <w:i w:val="false"/>
          <w:color w:val="000000"/>
          <w:sz w:val="28"/>
        </w:rPr>
        <w:t>
      ____________ __________________________________</w:t>
      </w:r>
    </w:p>
    <w:bookmarkEnd w:id="1792"/>
    <w:bookmarkStart w:name="z2401" w:id="1793"/>
    <w:p>
      <w:pPr>
        <w:spacing w:after="0"/>
        <w:ind w:left="0"/>
        <w:jc w:val="both"/>
      </w:pPr>
      <w:r>
        <w:rPr>
          <w:rFonts w:ascii="Times New Roman"/>
          <w:b w:val="false"/>
          <w:i w:val="false"/>
          <w:color w:val="000000"/>
          <w:sz w:val="28"/>
        </w:rPr>
        <w:t>
      подпись Ф.И.О (при его наличии)</w:t>
      </w:r>
    </w:p>
    <w:bookmarkEnd w:id="1793"/>
    <w:bookmarkStart w:name="z2402" w:id="1794"/>
    <w:p>
      <w:pPr>
        <w:spacing w:after="0"/>
        <w:ind w:left="0"/>
        <w:jc w:val="both"/>
      </w:pPr>
      <w:r>
        <w:rPr>
          <w:rFonts w:ascii="Times New Roman"/>
          <w:b w:val="false"/>
          <w:i w:val="false"/>
          <w:color w:val="000000"/>
          <w:sz w:val="28"/>
        </w:rPr>
        <w:t>
      Эксперт ___________ ____________________________</w:t>
      </w:r>
    </w:p>
    <w:bookmarkEnd w:id="1794"/>
    <w:bookmarkStart w:name="z2403" w:id="1795"/>
    <w:p>
      <w:pPr>
        <w:spacing w:after="0"/>
        <w:ind w:left="0"/>
        <w:jc w:val="both"/>
      </w:pPr>
      <w:r>
        <w:rPr>
          <w:rFonts w:ascii="Times New Roman"/>
          <w:b w:val="false"/>
          <w:i w:val="false"/>
          <w:color w:val="000000"/>
          <w:sz w:val="28"/>
        </w:rPr>
        <w:t>
      подпись Ф.И.О (при его наличии)</w:t>
      </w:r>
    </w:p>
    <w:bookmarkEnd w:id="1795"/>
    <w:bookmarkStart w:name="z2404" w:id="1796"/>
    <w:p>
      <w:pPr>
        <w:spacing w:after="0"/>
        <w:ind w:left="0"/>
        <w:jc w:val="both"/>
      </w:pPr>
      <w:r>
        <w:rPr>
          <w:rFonts w:ascii="Times New Roman"/>
          <w:b w:val="false"/>
          <w:i w:val="false"/>
          <w:color w:val="000000"/>
          <w:sz w:val="28"/>
        </w:rPr>
        <w:t>
      Дата ______________</w:t>
      </w:r>
    </w:p>
    <w:bookmarkEnd w:id="1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406" w:id="1797"/>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Азокрасители:1) Е 102 Тартразин2) Е 110 Желтый закат (FCF)3) Е 122 Азорубин, Кармоизин4) Е 124 Понсо 4R (пунцовый 4R), Кошениль красная А5) Е 151 Бриллиантовый черный BN, черный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Желтый хинолиновый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Желтый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Коршениль, карминовая кислота, кармины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Красный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Синий патентованный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Синий блестящий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Коричневый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Свекольный красный,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Красители:1) Е121 Цитрусовый красный 2 (Citrus Red 2)2) Е123 Амарант (Amaranth)3) Е154 Коричневый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запрещены к применению в лекарственных препаратах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ириты;избегать контакта с мягкими контактными линзами;удалить контактные линзы перед применением и выждать не менее 15 минут после закапывания препарата;не применяется у детей до 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бензоаты:1) Е210 кислота бензойная2) Е211 натрия бензоат3) Е212 калия 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798"/>
          <w:p>
            <w:pPr>
              <w:spacing w:after="20"/>
              <w:ind w:left="20"/>
              <w:jc w:val="both"/>
            </w:pPr>
            <w:r>
              <w:rPr>
                <w:rFonts w:ascii="Times New Roman"/>
                <w:b w:val="false"/>
                <w:i w:val="false"/>
                <w:color w:val="000000"/>
                <w:sz w:val="20"/>
              </w:rPr>
              <w:t>
Данный лекарственный препарат содержит X мг</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бензилового спирта в каждой &lt;единица дозирования&gt; &lt;единица объема&gt;&lt;что эквивалентно</w:t>
            </w:r>
          </w:p>
          <w:p>
            <w:pPr>
              <w:spacing w:after="20"/>
              <w:ind w:left="20"/>
              <w:jc w:val="both"/>
            </w:pPr>
            <w:r>
              <w:rPr>
                <w:rFonts w:ascii="Times New Roman"/>
                <w:b w:val="false"/>
                <w:i w:val="false"/>
                <w:color w:val="000000"/>
                <w:sz w:val="20"/>
              </w:rPr>
              <w:t>
</w:t>
            </w: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Бензиловый спирт может вызывать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799"/>
          <w:p>
            <w:pPr>
              <w:spacing w:after="20"/>
              <w:ind w:left="20"/>
              <w:jc w:val="both"/>
            </w:pPr>
            <w:r>
              <w:rPr>
                <w:rFonts w:ascii="Times New Roman"/>
                <w:b w:val="false"/>
                <w:i w:val="false"/>
                <w:color w:val="000000"/>
                <w:sz w:val="20"/>
              </w:rPr>
              <w:t>
Пероральный,</w:t>
            </w:r>
          </w:p>
          <w:bookmarkEnd w:id="1799"/>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800"/>
          <w:p>
            <w:pPr>
              <w:spacing w:after="20"/>
              <w:ind w:left="20"/>
              <w:jc w:val="both"/>
            </w:pPr>
            <w:r>
              <w:rPr>
                <w:rFonts w:ascii="Times New Roman"/>
                <w:b w:val="false"/>
                <w:i w:val="false"/>
                <w:color w:val="000000"/>
                <w:sz w:val="20"/>
              </w:rPr>
              <w:t>
Установлена связь бензилового спирта с риском тяжелых нежелательных реакций,</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включая затруднение дыхания (называемого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"гаспинг-синдром") у маленьких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давайте новорожденному ребенку (в возрасте до 4 недель),</w:t>
            </w:r>
          </w:p>
          <w:p>
            <w:pPr>
              <w:spacing w:after="20"/>
              <w:ind w:left="20"/>
              <w:jc w:val="both"/>
            </w:pPr>
            <w:r>
              <w:rPr>
                <w:rFonts w:ascii="Times New Roman"/>
                <w:b w:val="false"/>
                <w:i w:val="false"/>
                <w:color w:val="000000"/>
                <w:sz w:val="20"/>
              </w:rPr>
              <w:t>
если не рекомендовано лечащим врачом.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801"/>
          <w:p>
            <w:pPr>
              <w:spacing w:after="20"/>
              <w:ind w:left="20"/>
              <w:jc w:val="both"/>
            </w:pPr>
            <w:r>
              <w:rPr>
                <w:rFonts w:ascii="Times New Roman"/>
                <w:b w:val="false"/>
                <w:i w:val="false"/>
                <w:color w:val="000000"/>
                <w:sz w:val="20"/>
              </w:rPr>
              <w:t>
Внутривенное введение бензилового спирта сопровождалось серьезными нежелательными реакциями и смертью новорожденных</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("гаспинг-синдром").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токсическое количество бензилового спирта неизвестно.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применении у новорожденных в раздел 4.4</w:t>
            </w:r>
          </w:p>
          <w:p>
            <w:pPr>
              <w:spacing w:after="20"/>
              <w:ind w:left="20"/>
              <w:jc w:val="both"/>
            </w:pPr>
            <w:r>
              <w:rPr>
                <w:rFonts w:ascii="Times New Roman"/>
                <w:b w:val="false"/>
                <w:i w:val="false"/>
                <w:color w:val="000000"/>
                <w:sz w:val="20"/>
              </w:rPr>
              <w:t>
ОХЛП необходимо включить предостережение.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802"/>
          <w:p>
            <w:pPr>
              <w:spacing w:after="20"/>
              <w:ind w:left="20"/>
              <w:jc w:val="both"/>
            </w:pPr>
            <w:r>
              <w:rPr>
                <w:rFonts w:ascii="Times New Roman"/>
                <w:b w:val="false"/>
                <w:i w:val="false"/>
                <w:color w:val="000000"/>
                <w:sz w:val="20"/>
              </w:rPr>
              <w:t>
Пероральный,</w:t>
            </w:r>
          </w:p>
          <w:bookmarkEnd w:id="1802"/>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803"/>
          <w:p>
            <w:pPr>
              <w:spacing w:after="20"/>
              <w:ind w:left="20"/>
              <w:jc w:val="both"/>
            </w:pPr>
            <w:r>
              <w:rPr>
                <w:rFonts w:ascii="Times New Roman"/>
                <w:b w:val="false"/>
                <w:i w:val="false"/>
                <w:color w:val="000000"/>
                <w:sz w:val="20"/>
              </w:rPr>
              <w:t>
Не применять больше недели у маленьких детей (в возрасте менее 3 лет),</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если только не</w:t>
            </w:r>
          </w:p>
          <w:p>
            <w:pPr>
              <w:spacing w:after="20"/>
              <w:ind w:left="20"/>
              <w:jc w:val="both"/>
            </w:pPr>
            <w:r>
              <w:rPr>
                <w:rFonts w:ascii="Times New Roman"/>
                <w:b w:val="false"/>
                <w:i w:val="false"/>
                <w:color w:val="000000"/>
                <w:sz w:val="20"/>
              </w:rPr>
              <w:t>
рекомендовано лечащим врачом или работником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риск вследствие накопления у маленьких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804"/>
          <w:p>
            <w:pPr>
              <w:spacing w:after="20"/>
              <w:ind w:left="20"/>
              <w:jc w:val="both"/>
            </w:pPr>
            <w:r>
              <w:rPr>
                <w:rFonts w:ascii="Times New Roman"/>
                <w:b w:val="false"/>
                <w:i w:val="false"/>
                <w:color w:val="000000"/>
                <w:sz w:val="20"/>
              </w:rPr>
              <w:t>
Пероральный,</w:t>
            </w:r>
          </w:p>
          <w:bookmarkEnd w:id="1804"/>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805"/>
          <w:p>
            <w:pPr>
              <w:spacing w:after="20"/>
              <w:ind w:left="20"/>
              <w:jc w:val="both"/>
            </w:pPr>
            <w:r>
              <w:rPr>
                <w:rFonts w:ascii="Times New Roman"/>
                <w:b w:val="false"/>
                <w:i w:val="false"/>
                <w:color w:val="000000"/>
                <w:sz w:val="20"/>
              </w:rPr>
              <w:t>
Если Вы беременны или кормите грудью,</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проконсультируйтесь с лечащим врачом или работником аптеки.</w:t>
            </w:r>
          </w:p>
          <w:p>
            <w:pPr>
              <w:spacing w:after="20"/>
              <w:ind w:left="20"/>
              <w:jc w:val="both"/>
            </w:pPr>
            <w:r>
              <w:rPr>
                <w:rFonts w:ascii="Times New Roman"/>
                <w:b w:val="false"/>
                <w:i w:val="false"/>
                <w:color w:val="000000"/>
                <w:sz w:val="20"/>
              </w:rPr>
              <w:t>
Причина: большие количества бензилового спирта могут накапливаться в организме и вызывать нежелательную реакцию, называемую "метаболическим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806"/>
          <w:p>
            <w:pPr>
              <w:spacing w:after="20"/>
              <w:ind w:left="20"/>
              <w:jc w:val="both"/>
            </w:pPr>
            <w:r>
              <w:rPr>
                <w:rFonts w:ascii="Times New Roman"/>
                <w:b w:val="false"/>
                <w:i w:val="false"/>
                <w:color w:val="000000"/>
                <w:sz w:val="20"/>
              </w:rPr>
              <w:t>
Пероральный,</w:t>
            </w:r>
          </w:p>
          <w:bookmarkEnd w:id="1806"/>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807"/>
          <w:p>
            <w:pPr>
              <w:spacing w:after="20"/>
              <w:ind w:left="20"/>
              <w:jc w:val="both"/>
            </w:pPr>
            <w:r>
              <w:rPr>
                <w:rFonts w:ascii="Times New Roman"/>
                <w:b w:val="false"/>
                <w:i w:val="false"/>
                <w:color w:val="000000"/>
                <w:sz w:val="20"/>
              </w:rPr>
              <w:t>
Если у Вас заболевание печени или почек,</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проконсультируйтесь с лечащим врачом или работником аптеки.</w:t>
            </w:r>
          </w:p>
          <w:p>
            <w:pPr>
              <w:spacing w:after="20"/>
              <w:ind w:left="20"/>
              <w:jc w:val="both"/>
            </w:pPr>
            <w:r>
              <w:rPr>
                <w:rFonts w:ascii="Times New Roman"/>
                <w:b w:val="false"/>
                <w:i w:val="false"/>
                <w:color w:val="000000"/>
                <w:sz w:val="20"/>
              </w:rPr>
              <w:t>
Причина: большие количества бензилового спирта могут накапливаться в организме и вызывать нежелательную реакцию, называемую "метаболическим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больших количествах следует применять с осторожностью и Только при необходимости, особенно у пациентов с нарушением функции печени или почек – в связи с риском кумуляции и токсичности (метаболический ацидоз).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 может вызывать легкое местное раздражение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полиэтоксилированное;масло касторовое полиэтоксилированное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цетостеари-ловый;спирт цетиловый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Противопоказано:для лиц страдающих алкоголизмом, эпилепсией, детям, беременным и кормящим женщинам, больным с заболеваниями печени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установливается переносимость фруктозы; противопоказано больным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препарата;не назначать пациентам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Мальтит;Е 953 Изомальтитол;Мальтит жидкий (сироп гидрогенизированной глюкозы)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ртути:1) тиомерсал2) фенил-ртути нитрат3) фенил-ртути ацетат4) фенил-ртути 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эфиры:1) этилпара-гидроксибензоат (Е 214)2) пропил-парагид- роксибензоат (Е 216)3) магния хлорид пропилпарагидроксибензоат (Е 217)4) метил-парагидроксибензоат (Е 218)5) натрия метилпарагидроксибензоат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808"/>
          <w:p>
            <w:pPr>
              <w:spacing w:after="20"/>
              <w:ind w:left="20"/>
              <w:jc w:val="both"/>
            </w:pPr>
            <w:r>
              <w:rPr>
                <w:rFonts w:ascii="Times New Roman"/>
                <w:b w:val="false"/>
                <w:i w:val="false"/>
                <w:color w:val="000000"/>
                <w:sz w:val="20"/>
              </w:rPr>
              <w:t>
Пропиленгликоль (E 1520)</w:t>
            </w:r>
          </w:p>
          <w:bookmarkEnd w:id="1808"/>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Несмотря на то, что не показано, что пропиленгликоль вызывает репродуктивную и онтогенетическую токсичность у животных или людей, он может достигать плода и обнаруживался в молоке. Как следствие, необходимость введения пропиленгликоля беременным и кормящим грудью пациентам следует рассматривать в индивидуальном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809"/>
          <w:p>
            <w:pPr>
              <w:spacing w:after="20"/>
              <w:ind w:left="20"/>
              <w:jc w:val="both"/>
            </w:pPr>
            <w:r>
              <w:rPr>
                <w:rFonts w:ascii="Times New Roman"/>
                <w:b w:val="false"/>
                <w:i w:val="false"/>
                <w:color w:val="000000"/>
                <w:sz w:val="20"/>
              </w:rPr>
              <w:t>
Пропиленгликоль (E 1520)</w:t>
            </w:r>
          </w:p>
          <w:bookmarkEnd w:id="1809"/>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810"/>
          <w:p>
            <w:pPr>
              <w:spacing w:after="20"/>
              <w:ind w:left="20"/>
              <w:jc w:val="both"/>
            </w:pPr>
            <w:r>
              <w:rPr>
                <w:rFonts w:ascii="Times New Roman"/>
                <w:b w:val="false"/>
                <w:i w:val="false"/>
                <w:color w:val="000000"/>
                <w:sz w:val="20"/>
              </w:rPr>
              <w:t>
Если у Вас заболевание печени или почек, не принимайте данный лекарственный препарат, если только он не рекомендован лечащим врачом. Во время приема данного лекарственного</w:t>
            </w:r>
          </w:p>
          <w:bookmarkEnd w:id="1810"/>
          <w:p>
            <w:pPr>
              <w:spacing w:after="20"/>
              <w:ind w:left="20"/>
              <w:jc w:val="both"/>
            </w:pPr>
            <w:r>
              <w:rPr>
                <w:rFonts w:ascii="Times New Roman"/>
                <w:b w:val="false"/>
                <w:i w:val="false"/>
                <w:color w:val="000000"/>
                <w:sz w:val="20"/>
              </w:rPr>
              <w:t>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811"/>
          <w:p>
            <w:pPr>
              <w:spacing w:after="20"/>
              <w:ind w:left="20"/>
              <w:jc w:val="both"/>
            </w:pPr>
            <w:r>
              <w:rPr>
                <w:rFonts w:ascii="Times New Roman"/>
                <w:b w:val="false"/>
                <w:i w:val="false"/>
                <w:color w:val="000000"/>
                <w:sz w:val="20"/>
              </w:rPr>
              <w:t>
Необходимо установить медицинское наблюдение за пациентами с нарушением функции почек или печени, поскольку сообщалось о различных нежелательных явлениях, обусловленных пропиленгликолем, таких как</w:t>
            </w:r>
          </w:p>
          <w:bookmarkEnd w:id="1811"/>
          <w:p>
            <w:pPr>
              <w:spacing w:after="20"/>
              <w:ind w:left="20"/>
              <w:jc w:val="both"/>
            </w:pPr>
            <w:r>
              <w:rPr>
                <w:rFonts w:ascii="Times New Roman"/>
                <w:b w:val="false"/>
                <w:i w:val="false"/>
                <w:color w:val="000000"/>
                <w:sz w:val="20"/>
              </w:rPr>
              <w:t>
почечная дисфункция (острый тубулярный некроз), острая почечная недостаточность и дисфункция печени.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812"/>
          <w:p>
            <w:pPr>
              <w:spacing w:after="20"/>
              <w:ind w:left="20"/>
              <w:jc w:val="both"/>
            </w:pPr>
            <w:r>
              <w:rPr>
                <w:rFonts w:ascii="Times New Roman"/>
                <w:b w:val="false"/>
                <w:i w:val="false"/>
                <w:color w:val="000000"/>
                <w:sz w:val="20"/>
              </w:rPr>
              <w:t>
Пропиленгликоль (E 1520)</w:t>
            </w:r>
          </w:p>
          <w:bookmarkEnd w:id="1812"/>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813"/>
          <w:p>
            <w:pPr>
              <w:spacing w:after="20"/>
              <w:ind w:left="20"/>
              <w:jc w:val="both"/>
            </w:pPr>
            <w:r>
              <w:rPr>
                <w:rFonts w:ascii="Times New Roman"/>
                <w:b w:val="false"/>
                <w:i w:val="false"/>
                <w:color w:val="000000"/>
                <w:sz w:val="20"/>
              </w:rPr>
              <w:t>
Пропиленгликоль, содержащийся в данном лекарственном препарате, может оказывать такое же действие, как алкоголь, повышая вероятность развития нежелательных реакций.</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применяйте данный лекарственный препарат у детей младше 5 лет.</w:t>
            </w:r>
          </w:p>
          <w:p>
            <w:pPr>
              <w:spacing w:after="20"/>
              <w:ind w:left="20"/>
              <w:jc w:val="both"/>
            </w:pPr>
            <w:r>
              <w:rPr>
                <w:rFonts w:ascii="Times New Roman"/>
                <w:b w:val="false"/>
                <w:i w:val="false"/>
                <w:color w:val="000000"/>
                <w:sz w:val="20"/>
              </w:rPr>
              <w:t>
Применяйте данный лекарственный препарат только по назначению врача. Во время приема данного лекарственного препарата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814"/>
          <w:p>
            <w:pPr>
              <w:spacing w:after="20"/>
              <w:ind w:left="20"/>
              <w:jc w:val="both"/>
            </w:pPr>
            <w:r>
              <w:rPr>
                <w:rFonts w:ascii="Times New Roman"/>
                <w:b w:val="false"/>
                <w:i w:val="false"/>
                <w:color w:val="000000"/>
                <w:sz w:val="20"/>
              </w:rPr>
              <w:t>
На фоне высоких доз и продолжительного применения пропиленгликоля сообщалось о различных нежелательных явлениях, таких как гиперосмоляльность,</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лактат-ацидоз; почечная дисфункция (острый тубулярный некроз), острая почечная недостаточность; кардиотоксичность (аритмии, гипотензия); нарушения со стороны центральной нервной системы (депрессия, кома, припадки); угнетение дыхания, одышка; печеночная дисфункция; гемолитическая реакция (внутрисосудистый гемолиз) и гемоглобинурия, а также полиорганная дисфункция.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связи с этим дозы, превышающие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500 мг/кг/сут, можно вводить детям &gt;5 лет, однако требуется индивидуальный подход.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отмены пропиленгликоля нежелательные явления обычно разрешаются, в более тяжелых случаях — после гемодиализа.</w:t>
            </w:r>
          </w:p>
          <w:p>
            <w:pPr>
              <w:spacing w:after="20"/>
              <w:ind w:left="20"/>
              <w:jc w:val="both"/>
            </w:pPr>
            <w:r>
              <w:rPr>
                <w:rFonts w:ascii="Times New Roman"/>
                <w:b w:val="false"/>
                <w:i w:val="false"/>
                <w:color w:val="000000"/>
                <w:sz w:val="20"/>
              </w:rPr>
              <w:t>
Требуется медицинское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815"/>
          <w:p>
            <w:pPr>
              <w:spacing w:after="20"/>
              <w:ind w:left="20"/>
              <w:jc w:val="both"/>
            </w:pPr>
            <w:r>
              <w:rPr>
                <w:rFonts w:ascii="Times New Roman"/>
                <w:b w:val="false"/>
                <w:i w:val="false"/>
                <w:color w:val="000000"/>
                <w:sz w:val="20"/>
              </w:rPr>
              <w:t>
Пропиленгликоль (E 1520)</w:t>
            </w:r>
          </w:p>
          <w:bookmarkEnd w:id="1815"/>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816"/>
          <w:p>
            <w:pPr>
              <w:spacing w:after="20"/>
              <w:ind w:left="20"/>
              <w:jc w:val="both"/>
            </w:pPr>
            <w:r>
              <w:rPr>
                <w:rFonts w:ascii="Times New Roman"/>
                <w:b w:val="false"/>
                <w:i w:val="false"/>
                <w:color w:val="000000"/>
                <w:sz w:val="20"/>
              </w:rPr>
              <w:t>
Пропиленгликоль может вызывать раздражение кожи.</w:t>
            </w:r>
          </w:p>
          <w:bookmarkEnd w:id="1816"/>
          <w:p>
            <w:pPr>
              <w:spacing w:after="20"/>
              <w:ind w:left="20"/>
              <w:jc w:val="both"/>
            </w:pPr>
            <w:r>
              <w:rPr>
                <w:rFonts w:ascii="Times New Roman"/>
                <w:b w:val="false"/>
                <w:i w:val="false"/>
                <w:color w:val="000000"/>
                <w:sz w:val="20"/>
              </w:rPr>
              <w:t>
Не применяйте данный лекарственный препарат на открытых ранах или больших площадях поврежденной или пораженной кожи (например, после ожогов) у детей младше 4 недель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817"/>
          <w:p>
            <w:pPr>
              <w:spacing w:after="20"/>
              <w:ind w:left="20"/>
              <w:jc w:val="both"/>
            </w:pPr>
            <w:r>
              <w:rPr>
                <w:rFonts w:ascii="Times New Roman"/>
                <w:b w:val="false"/>
                <w:i w:val="false"/>
                <w:color w:val="000000"/>
                <w:sz w:val="20"/>
              </w:rPr>
              <w:t>
Пропиленгликоль (E 1520)</w:t>
            </w:r>
          </w:p>
          <w:bookmarkEnd w:id="1817"/>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818"/>
          <w:p>
            <w:pPr>
              <w:spacing w:after="20"/>
              <w:ind w:left="20"/>
              <w:jc w:val="both"/>
            </w:pPr>
            <w:r>
              <w:rPr>
                <w:rFonts w:ascii="Times New Roman"/>
                <w:b w:val="false"/>
                <w:i w:val="false"/>
                <w:color w:val="000000"/>
                <w:sz w:val="20"/>
              </w:rPr>
              <w:t>
Пропиленгликоль может вызывать раздражение кожи.</w:t>
            </w:r>
          </w:p>
          <w:bookmarkEnd w:id="1818"/>
          <w:p>
            <w:pPr>
              <w:spacing w:after="20"/>
              <w:ind w:left="20"/>
              <w:jc w:val="both"/>
            </w:pPr>
            <w:r>
              <w:rPr>
                <w:rFonts w:ascii="Times New Roman"/>
                <w:b w:val="false"/>
                <w:i w:val="false"/>
                <w:color w:val="000000"/>
                <w:sz w:val="20"/>
              </w:rPr>
              <w:t>
Поскольку данный лекарственный препарат содержит пропиленгликоль, не применяйте его на открытых ранах или больших площадях поврежденной или пораженной кожи (например, после ожогов)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819"/>
          <w:p>
            <w:pPr>
              <w:spacing w:after="20"/>
              <w:ind w:left="20"/>
              <w:jc w:val="both"/>
            </w:pPr>
            <w:r>
              <w:rPr>
                <w:rFonts w:ascii="Times New Roman"/>
                <w:b w:val="false"/>
                <w:i w:val="false"/>
                <w:color w:val="000000"/>
                <w:sz w:val="20"/>
              </w:rPr>
              <w:t>
Данный лекарственный препарат содержит x мг пропиленгликоля в каждой</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&lt;единица дозирования&gt;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&lt;единица объема&gt;</w:t>
            </w:r>
          </w:p>
          <w:p>
            <w:pPr>
              <w:spacing w:after="20"/>
              <w:ind w:left="20"/>
              <w:jc w:val="both"/>
            </w:pPr>
            <w:r>
              <w:rPr>
                <w:rFonts w:ascii="Times New Roman"/>
                <w:b w:val="false"/>
                <w:i w:val="false"/>
                <w:color w:val="000000"/>
                <w:sz w:val="20"/>
              </w:rPr>
              <w:t>
</w:t>
            </w:r>
            <w:r>
              <w:rPr>
                <w:rFonts w:ascii="Times New Roman"/>
                <w:b w:val="false"/>
                <w:i w:val="false"/>
                <w:color w:val="000000"/>
                <w:sz w:val="20"/>
              </w:rPr>
              <w:t>&lt;что эквивалентно</w:t>
            </w:r>
          </w:p>
          <w:p>
            <w:pPr>
              <w:spacing w:after="20"/>
              <w:ind w:left="20"/>
              <w:jc w:val="both"/>
            </w:pPr>
            <w:r>
              <w:rPr>
                <w:rFonts w:ascii="Times New Roman"/>
                <w:b w:val="false"/>
                <w:i w:val="false"/>
                <w:color w:val="000000"/>
                <w:sz w:val="20"/>
              </w:rPr>
              <w:t>
X мг/&lt;масса&gt;&lt;объем.&gt;&gt;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4 недель,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820"/>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w:t>
            </w:r>
          </w:p>
          <w:bookmarkEnd w:id="1820"/>
          <w:p>
            <w:pPr>
              <w:spacing w:after="20"/>
              <w:ind w:left="20"/>
              <w:jc w:val="both"/>
            </w:pPr>
            <w:r>
              <w:rPr>
                <w:rFonts w:ascii="Times New Roman"/>
                <w:b w:val="false"/>
                <w:i w:val="false"/>
                <w:color w:val="000000"/>
                <w:sz w:val="20"/>
              </w:rPr>
              <w:t>
таким как этанол, может вызывать серьезные нежелательные реакции у новорожденных.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21"/>
          <w:p>
            <w:pPr>
              <w:spacing w:after="20"/>
              <w:ind w:left="20"/>
              <w:jc w:val="both"/>
            </w:pPr>
            <w:r>
              <w:rPr>
                <w:rFonts w:ascii="Times New Roman"/>
                <w:b w:val="false"/>
                <w:i w:val="false"/>
                <w:color w:val="000000"/>
                <w:sz w:val="20"/>
              </w:rPr>
              <w:t>
Пропиленгликоль (E 1520)</w:t>
            </w:r>
          </w:p>
          <w:bookmarkEnd w:id="1821"/>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5 лет,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822"/>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w:t>
            </w:r>
          </w:p>
          <w:bookmarkEnd w:id="1822"/>
          <w:p>
            <w:pPr>
              <w:spacing w:after="20"/>
              <w:ind w:left="20"/>
              <w:jc w:val="both"/>
            </w:pPr>
            <w:r>
              <w:rPr>
                <w:rFonts w:ascii="Times New Roman"/>
                <w:b w:val="false"/>
                <w:i w:val="false"/>
                <w:color w:val="000000"/>
                <w:sz w:val="20"/>
              </w:rPr>
              <w:t>
таким как этанол, может вызывать серьезные нежелательные реакции у детей младше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сорбитола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соевое,Масло соевое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метабисульфиты:1) серы диоксид Е 2202) натрия сульфит Е 2213) натрия бисульфит Е 2224) натрия метабисульфит Е 2235) калия метабисульфит Е 2246) калия бисульфит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Пероральное;парентеральное;ингаляционное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действие;указывается калорийность ксилитола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1" w:id="1823"/>
    <w:p>
      <w:pPr>
        <w:spacing w:after="0"/>
        <w:ind w:left="0"/>
        <w:jc w:val="both"/>
      </w:pPr>
      <w:r>
        <w:rPr>
          <w:rFonts w:ascii="Times New Roman"/>
          <w:b w:val="false"/>
          <w:i w:val="false"/>
          <w:color w:val="000000"/>
          <w:sz w:val="28"/>
        </w:rPr>
        <w:t>
      Используемые сокращения: мг – миллиграмм; кг – килограмм; мкг – микрограмм; г – грамм; ккал – килокалорий; ммоль – милимоль; л – литр.</w:t>
      </w:r>
    </w:p>
    <w:bookmarkEnd w:id="1823"/>
    <w:bookmarkStart w:name="z2452" w:id="1824"/>
    <w:p>
      <w:pPr>
        <w:spacing w:after="0"/>
        <w:ind w:left="0"/>
        <w:jc w:val="both"/>
      </w:pPr>
      <w:r>
        <w:rPr>
          <w:rFonts w:ascii="Times New Roman"/>
          <w:b w:val="false"/>
          <w:i w:val="false"/>
          <w:color w:val="000000"/>
          <w:sz w:val="28"/>
        </w:rPr>
        <w:t>
      Примечание:</w:t>
      </w:r>
    </w:p>
    <w:bookmarkEnd w:id="1824"/>
    <w:bookmarkStart w:name="z2453" w:id="1825"/>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1825"/>
    <w:bookmarkStart w:name="z2454" w:id="1826"/>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1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456" w:id="1827"/>
    <w:p>
      <w:pPr>
        <w:spacing w:after="0"/>
        <w:ind w:left="0"/>
        <w:jc w:val="both"/>
      </w:pPr>
      <w:r>
        <w:rPr>
          <w:rFonts w:ascii="Times New Roman"/>
          <w:b w:val="false"/>
          <w:i w:val="false"/>
          <w:color w:val="000000"/>
          <w:sz w:val="28"/>
        </w:rPr>
        <w:t>
      форма</w:t>
      </w:r>
    </w:p>
    <w:bookmarkEnd w:id="1827"/>
    <w:bookmarkStart w:name="z2457" w:id="1828"/>
    <w:p>
      <w:pPr>
        <w:spacing w:after="0"/>
        <w:ind w:left="0"/>
        <w:jc w:val="both"/>
      </w:pPr>
      <w:r>
        <w:rPr>
          <w:rFonts w:ascii="Times New Roman"/>
          <w:b w:val="false"/>
          <w:i w:val="false"/>
          <w:color w:val="000000"/>
          <w:sz w:val="28"/>
        </w:rPr>
        <w:t>
      Министерство здравоохранения Республики Казахстан</w:t>
      </w:r>
    </w:p>
    <w:bookmarkEnd w:id="1828"/>
    <w:bookmarkStart w:name="z2458" w:id="1829"/>
    <w:p>
      <w:pPr>
        <w:spacing w:after="0"/>
        <w:ind w:left="0"/>
        <w:jc w:val="both"/>
      </w:pPr>
      <w:r>
        <w:rPr>
          <w:rFonts w:ascii="Times New Roman"/>
          <w:b w:val="false"/>
          <w:i w:val="false"/>
          <w:color w:val="000000"/>
          <w:sz w:val="28"/>
        </w:rPr>
        <w:t>
      _____________________________________________________________</w:t>
      </w:r>
    </w:p>
    <w:bookmarkEnd w:id="1829"/>
    <w:bookmarkStart w:name="z2459" w:id="1830"/>
    <w:p>
      <w:pPr>
        <w:spacing w:after="0"/>
        <w:ind w:left="0"/>
        <w:jc w:val="both"/>
      </w:pPr>
      <w:r>
        <w:rPr>
          <w:rFonts w:ascii="Times New Roman"/>
          <w:b w:val="false"/>
          <w:i w:val="false"/>
          <w:color w:val="000000"/>
          <w:sz w:val="28"/>
        </w:rPr>
        <w:t>
      _____________</w:t>
      </w:r>
    </w:p>
    <w:bookmarkEnd w:id="1830"/>
    <w:bookmarkStart w:name="z2460" w:id="1831"/>
    <w:p>
      <w:pPr>
        <w:spacing w:after="0"/>
        <w:ind w:left="0"/>
        <w:jc w:val="both"/>
      </w:pPr>
      <w:r>
        <w:rPr>
          <w:rFonts w:ascii="Times New Roman"/>
          <w:b w:val="false"/>
          <w:i w:val="false"/>
          <w:color w:val="000000"/>
          <w:sz w:val="28"/>
        </w:rPr>
        <w:t>
      Наименование государственной экспертной организации</w:t>
      </w:r>
    </w:p>
    <w:bookmarkEnd w:id="1831"/>
    <w:bookmarkStart w:name="z2461" w:id="1832"/>
    <w:p>
      <w:pPr>
        <w:spacing w:after="0"/>
        <w:ind w:left="0"/>
        <w:jc w:val="both"/>
      </w:pPr>
      <w:r>
        <w:rPr>
          <w:rFonts w:ascii="Times New Roman"/>
          <w:b w:val="false"/>
          <w:i w:val="false"/>
          <w:color w:val="000000"/>
          <w:sz w:val="28"/>
        </w:rPr>
        <w:t>
      ______________________________________________________________</w:t>
      </w:r>
    </w:p>
    <w:bookmarkEnd w:id="1832"/>
    <w:bookmarkStart w:name="z2462" w:id="1833"/>
    <w:p>
      <w:pPr>
        <w:spacing w:after="0"/>
        <w:ind w:left="0"/>
        <w:jc w:val="both"/>
      </w:pPr>
      <w:r>
        <w:rPr>
          <w:rFonts w:ascii="Times New Roman"/>
          <w:b w:val="false"/>
          <w:i w:val="false"/>
          <w:color w:val="000000"/>
          <w:sz w:val="28"/>
        </w:rPr>
        <w:t>
      ____________</w:t>
      </w:r>
    </w:p>
    <w:bookmarkEnd w:id="1833"/>
    <w:bookmarkStart w:name="z2463" w:id="1834"/>
    <w:p>
      <w:pPr>
        <w:spacing w:after="0"/>
        <w:ind w:left="0"/>
        <w:jc w:val="both"/>
      </w:pPr>
      <w:r>
        <w:rPr>
          <w:rFonts w:ascii="Times New Roman"/>
          <w:b w:val="false"/>
          <w:i w:val="false"/>
          <w:color w:val="000000"/>
          <w:sz w:val="28"/>
        </w:rPr>
        <w:t>
      Аттестат аккредитации испытательной лаборатории (№, срок действия)</w:t>
      </w:r>
    </w:p>
    <w:bookmarkEnd w:id="1834"/>
    <w:bookmarkStart w:name="z2464" w:id="1835"/>
    <w:p>
      <w:pPr>
        <w:spacing w:after="0"/>
        <w:ind w:left="0"/>
        <w:jc w:val="both"/>
      </w:pPr>
      <w:r>
        <w:rPr>
          <w:rFonts w:ascii="Times New Roman"/>
          <w:b w:val="false"/>
          <w:i w:val="false"/>
          <w:color w:val="000000"/>
          <w:sz w:val="28"/>
        </w:rPr>
        <w:t>
      _______________________________________________________________</w:t>
      </w:r>
    </w:p>
    <w:bookmarkEnd w:id="1835"/>
    <w:bookmarkStart w:name="z2465" w:id="1836"/>
    <w:p>
      <w:pPr>
        <w:spacing w:after="0"/>
        <w:ind w:left="0"/>
        <w:jc w:val="both"/>
      </w:pPr>
      <w:r>
        <w:rPr>
          <w:rFonts w:ascii="Times New Roman"/>
          <w:b w:val="false"/>
          <w:i w:val="false"/>
          <w:color w:val="000000"/>
          <w:sz w:val="28"/>
        </w:rPr>
        <w:t>
      ___________</w:t>
      </w:r>
    </w:p>
    <w:bookmarkEnd w:id="1836"/>
    <w:bookmarkStart w:name="z2466" w:id="1837"/>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1837"/>
    <w:bookmarkStart w:name="z2467" w:id="1838"/>
    <w:p>
      <w:pPr>
        <w:spacing w:after="0"/>
        <w:ind w:left="0"/>
        <w:jc w:val="both"/>
      </w:pPr>
      <w:r>
        <w:rPr>
          <w:rFonts w:ascii="Times New Roman"/>
          <w:b w:val="false"/>
          <w:i w:val="false"/>
          <w:color w:val="000000"/>
          <w:sz w:val="28"/>
        </w:rPr>
        <w:t>
      Протокол испытаний № ________ от "____" ____________ года</w:t>
      </w:r>
    </w:p>
    <w:bookmarkEnd w:id="1838"/>
    <w:bookmarkStart w:name="z2468" w:id="1839"/>
    <w:p>
      <w:pPr>
        <w:spacing w:after="0"/>
        <w:ind w:left="0"/>
        <w:jc w:val="both"/>
      </w:pPr>
      <w:r>
        <w:rPr>
          <w:rFonts w:ascii="Times New Roman"/>
          <w:b w:val="false"/>
          <w:i w:val="false"/>
          <w:color w:val="000000"/>
          <w:sz w:val="28"/>
        </w:rPr>
        <w:t>
      Страница ____ (Количество листов __)</w:t>
      </w:r>
    </w:p>
    <w:bookmarkEnd w:id="1839"/>
    <w:bookmarkStart w:name="z2469" w:id="1840"/>
    <w:p>
      <w:pPr>
        <w:spacing w:after="0"/>
        <w:ind w:left="0"/>
        <w:jc w:val="both"/>
      </w:pPr>
      <w:r>
        <w:rPr>
          <w:rFonts w:ascii="Times New Roman"/>
          <w:b w:val="false"/>
          <w:i w:val="false"/>
          <w:color w:val="000000"/>
          <w:sz w:val="28"/>
        </w:rPr>
        <w:t>
      Услугополучатель (наименование, адрес):</w:t>
      </w:r>
    </w:p>
    <w:bookmarkEnd w:id="1840"/>
    <w:bookmarkStart w:name="z2470" w:id="1841"/>
    <w:p>
      <w:pPr>
        <w:spacing w:after="0"/>
        <w:ind w:left="0"/>
        <w:jc w:val="both"/>
      </w:pPr>
      <w:r>
        <w:rPr>
          <w:rFonts w:ascii="Times New Roman"/>
          <w:b w:val="false"/>
          <w:i w:val="false"/>
          <w:color w:val="000000"/>
          <w:sz w:val="28"/>
        </w:rPr>
        <w:t>
      _______________________________________________________________</w:t>
      </w:r>
    </w:p>
    <w:bookmarkEnd w:id="1841"/>
    <w:bookmarkStart w:name="z2471" w:id="1842"/>
    <w:p>
      <w:pPr>
        <w:spacing w:after="0"/>
        <w:ind w:left="0"/>
        <w:jc w:val="both"/>
      </w:pPr>
      <w:r>
        <w:rPr>
          <w:rFonts w:ascii="Times New Roman"/>
          <w:b w:val="false"/>
          <w:i w:val="false"/>
          <w:color w:val="000000"/>
          <w:sz w:val="28"/>
        </w:rPr>
        <w:t>
      ___________</w:t>
      </w:r>
    </w:p>
    <w:bookmarkEnd w:id="1842"/>
    <w:bookmarkStart w:name="z2472" w:id="1843"/>
    <w:p>
      <w:pPr>
        <w:spacing w:after="0"/>
        <w:ind w:left="0"/>
        <w:jc w:val="both"/>
      </w:pPr>
      <w:r>
        <w:rPr>
          <w:rFonts w:ascii="Times New Roman"/>
          <w:b w:val="false"/>
          <w:i w:val="false"/>
          <w:color w:val="000000"/>
          <w:sz w:val="28"/>
        </w:rPr>
        <w:t>
      Наименование продукции:</w:t>
      </w:r>
    </w:p>
    <w:bookmarkEnd w:id="1843"/>
    <w:bookmarkStart w:name="z2473" w:id="1844"/>
    <w:p>
      <w:pPr>
        <w:spacing w:after="0"/>
        <w:ind w:left="0"/>
        <w:jc w:val="both"/>
      </w:pPr>
      <w:r>
        <w:rPr>
          <w:rFonts w:ascii="Times New Roman"/>
          <w:b w:val="false"/>
          <w:i w:val="false"/>
          <w:color w:val="000000"/>
          <w:sz w:val="28"/>
        </w:rPr>
        <w:t>
      ________________________________________________________________</w:t>
      </w:r>
    </w:p>
    <w:bookmarkEnd w:id="1844"/>
    <w:bookmarkStart w:name="z2474" w:id="1845"/>
    <w:p>
      <w:pPr>
        <w:spacing w:after="0"/>
        <w:ind w:left="0"/>
        <w:jc w:val="both"/>
      </w:pPr>
      <w:r>
        <w:rPr>
          <w:rFonts w:ascii="Times New Roman"/>
          <w:b w:val="false"/>
          <w:i w:val="false"/>
          <w:color w:val="000000"/>
          <w:sz w:val="28"/>
        </w:rPr>
        <w:t>
      Вид испытаний:</w:t>
      </w:r>
    </w:p>
    <w:bookmarkEnd w:id="1845"/>
    <w:bookmarkStart w:name="z2475" w:id="1846"/>
    <w:p>
      <w:pPr>
        <w:spacing w:after="0"/>
        <w:ind w:left="0"/>
        <w:jc w:val="both"/>
      </w:pPr>
      <w:r>
        <w:rPr>
          <w:rFonts w:ascii="Times New Roman"/>
          <w:b w:val="false"/>
          <w:i w:val="false"/>
          <w:color w:val="000000"/>
          <w:sz w:val="28"/>
        </w:rPr>
        <w:t>
      ____________________________________________________________</w:t>
      </w:r>
    </w:p>
    <w:bookmarkEnd w:id="1846"/>
    <w:bookmarkStart w:name="z2476" w:id="1847"/>
    <w:p>
      <w:pPr>
        <w:spacing w:after="0"/>
        <w:ind w:left="0"/>
        <w:jc w:val="both"/>
      </w:pPr>
      <w:r>
        <w:rPr>
          <w:rFonts w:ascii="Times New Roman"/>
          <w:b w:val="false"/>
          <w:i w:val="false"/>
          <w:color w:val="000000"/>
          <w:sz w:val="28"/>
        </w:rPr>
        <w:t>
      Основание:</w:t>
      </w:r>
    </w:p>
    <w:bookmarkEnd w:id="1847"/>
    <w:bookmarkStart w:name="z2477" w:id="1848"/>
    <w:p>
      <w:pPr>
        <w:spacing w:after="0"/>
        <w:ind w:left="0"/>
        <w:jc w:val="both"/>
      </w:pPr>
      <w:r>
        <w:rPr>
          <w:rFonts w:ascii="Times New Roman"/>
          <w:b w:val="false"/>
          <w:i w:val="false"/>
          <w:color w:val="000000"/>
          <w:sz w:val="28"/>
        </w:rPr>
        <w:t>
      ________________________________________________________________</w:t>
      </w:r>
    </w:p>
    <w:bookmarkEnd w:id="1848"/>
    <w:bookmarkStart w:name="z2478" w:id="1849"/>
    <w:p>
      <w:pPr>
        <w:spacing w:after="0"/>
        <w:ind w:left="0"/>
        <w:jc w:val="both"/>
      </w:pPr>
      <w:r>
        <w:rPr>
          <w:rFonts w:ascii="Times New Roman"/>
          <w:b w:val="false"/>
          <w:i w:val="false"/>
          <w:color w:val="000000"/>
          <w:sz w:val="28"/>
        </w:rPr>
        <w:t>
      Фирма изготовитель (производитель), страна:</w:t>
      </w:r>
    </w:p>
    <w:bookmarkEnd w:id="1849"/>
    <w:bookmarkStart w:name="z2479" w:id="1850"/>
    <w:p>
      <w:pPr>
        <w:spacing w:after="0"/>
        <w:ind w:left="0"/>
        <w:jc w:val="both"/>
      </w:pPr>
      <w:r>
        <w:rPr>
          <w:rFonts w:ascii="Times New Roman"/>
          <w:b w:val="false"/>
          <w:i w:val="false"/>
          <w:color w:val="000000"/>
          <w:sz w:val="28"/>
        </w:rPr>
        <w:t>
      ________________________________________________________________</w:t>
      </w:r>
    </w:p>
    <w:bookmarkEnd w:id="1850"/>
    <w:bookmarkStart w:name="z2480" w:id="1851"/>
    <w:p>
      <w:pPr>
        <w:spacing w:after="0"/>
        <w:ind w:left="0"/>
        <w:jc w:val="both"/>
      </w:pPr>
      <w:r>
        <w:rPr>
          <w:rFonts w:ascii="Times New Roman"/>
          <w:b w:val="false"/>
          <w:i w:val="false"/>
          <w:color w:val="000000"/>
          <w:sz w:val="28"/>
        </w:rPr>
        <w:t>
      __________</w:t>
      </w:r>
    </w:p>
    <w:bookmarkEnd w:id="1851"/>
    <w:bookmarkStart w:name="z2481" w:id="1852"/>
    <w:p>
      <w:pPr>
        <w:spacing w:after="0"/>
        <w:ind w:left="0"/>
        <w:jc w:val="both"/>
      </w:pPr>
      <w:r>
        <w:rPr>
          <w:rFonts w:ascii="Times New Roman"/>
          <w:b w:val="false"/>
          <w:i w:val="false"/>
          <w:color w:val="000000"/>
          <w:sz w:val="28"/>
        </w:rPr>
        <w:t>
      Серия, партия: _________ Дата производства: _________</w:t>
      </w:r>
    </w:p>
    <w:bookmarkEnd w:id="1852"/>
    <w:bookmarkStart w:name="z2482" w:id="1853"/>
    <w:p>
      <w:pPr>
        <w:spacing w:after="0"/>
        <w:ind w:left="0"/>
        <w:jc w:val="both"/>
      </w:pPr>
      <w:r>
        <w:rPr>
          <w:rFonts w:ascii="Times New Roman"/>
          <w:b w:val="false"/>
          <w:i w:val="false"/>
          <w:color w:val="000000"/>
          <w:sz w:val="28"/>
        </w:rPr>
        <w:t>
      Срок годности:</w:t>
      </w:r>
    </w:p>
    <w:bookmarkEnd w:id="1853"/>
    <w:bookmarkStart w:name="z2483" w:id="1854"/>
    <w:p>
      <w:pPr>
        <w:spacing w:after="0"/>
        <w:ind w:left="0"/>
        <w:jc w:val="both"/>
      </w:pPr>
      <w:r>
        <w:rPr>
          <w:rFonts w:ascii="Times New Roman"/>
          <w:b w:val="false"/>
          <w:i w:val="false"/>
          <w:color w:val="000000"/>
          <w:sz w:val="28"/>
        </w:rPr>
        <w:t>
      _______________________________________________________________</w:t>
      </w:r>
    </w:p>
    <w:bookmarkEnd w:id="1854"/>
    <w:bookmarkStart w:name="z2484" w:id="1855"/>
    <w:p>
      <w:pPr>
        <w:spacing w:after="0"/>
        <w:ind w:left="0"/>
        <w:jc w:val="both"/>
      </w:pPr>
      <w:r>
        <w:rPr>
          <w:rFonts w:ascii="Times New Roman"/>
          <w:b w:val="false"/>
          <w:i w:val="false"/>
          <w:color w:val="000000"/>
          <w:sz w:val="28"/>
        </w:rPr>
        <w:t>
      Дата начала и дата окончания испытаний:</w:t>
      </w:r>
    </w:p>
    <w:bookmarkEnd w:id="1855"/>
    <w:bookmarkStart w:name="z2485" w:id="1856"/>
    <w:p>
      <w:pPr>
        <w:spacing w:after="0"/>
        <w:ind w:left="0"/>
        <w:jc w:val="both"/>
      </w:pPr>
      <w:r>
        <w:rPr>
          <w:rFonts w:ascii="Times New Roman"/>
          <w:b w:val="false"/>
          <w:i w:val="false"/>
          <w:color w:val="000000"/>
          <w:sz w:val="28"/>
        </w:rPr>
        <w:t>
      _____________________________________</w:t>
      </w:r>
    </w:p>
    <w:bookmarkEnd w:id="1856"/>
    <w:bookmarkStart w:name="z2486" w:id="1857"/>
    <w:p>
      <w:pPr>
        <w:spacing w:after="0"/>
        <w:ind w:left="0"/>
        <w:jc w:val="both"/>
      </w:pPr>
      <w:r>
        <w:rPr>
          <w:rFonts w:ascii="Times New Roman"/>
          <w:b w:val="false"/>
          <w:i w:val="false"/>
          <w:color w:val="000000"/>
          <w:sz w:val="28"/>
        </w:rPr>
        <w:t>
      Количество образцов:</w:t>
      </w:r>
    </w:p>
    <w:bookmarkEnd w:id="1857"/>
    <w:bookmarkStart w:name="z2487" w:id="1858"/>
    <w:p>
      <w:pPr>
        <w:spacing w:after="0"/>
        <w:ind w:left="0"/>
        <w:jc w:val="both"/>
      </w:pPr>
      <w:r>
        <w:rPr>
          <w:rFonts w:ascii="Times New Roman"/>
          <w:b w:val="false"/>
          <w:i w:val="false"/>
          <w:color w:val="000000"/>
          <w:sz w:val="28"/>
        </w:rPr>
        <w:t>
      ________________________________________________________________</w:t>
      </w:r>
    </w:p>
    <w:bookmarkEnd w:id="1858"/>
    <w:bookmarkStart w:name="z2488" w:id="1859"/>
    <w:p>
      <w:pPr>
        <w:spacing w:after="0"/>
        <w:ind w:left="0"/>
        <w:jc w:val="both"/>
      </w:pPr>
      <w:r>
        <w:rPr>
          <w:rFonts w:ascii="Times New Roman"/>
          <w:b w:val="false"/>
          <w:i w:val="false"/>
          <w:color w:val="000000"/>
          <w:sz w:val="28"/>
        </w:rPr>
        <w:t>
      Обозначение нормативного документа по качеству на продукцию:</w:t>
      </w:r>
    </w:p>
    <w:bookmarkEnd w:id="1859"/>
    <w:bookmarkStart w:name="z2489" w:id="1860"/>
    <w:p>
      <w:pPr>
        <w:spacing w:after="0"/>
        <w:ind w:left="0"/>
        <w:jc w:val="both"/>
      </w:pPr>
      <w:r>
        <w:rPr>
          <w:rFonts w:ascii="Times New Roman"/>
          <w:b w:val="false"/>
          <w:i w:val="false"/>
          <w:color w:val="000000"/>
          <w:sz w:val="28"/>
        </w:rPr>
        <w:t>
      __________________________________________________________________</w:t>
      </w:r>
    </w:p>
    <w:bookmarkEnd w:id="1860"/>
    <w:bookmarkStart w:name="z2490" w:id="1861"/>
    <w:p>
      <w:pPr>
        <w:spacing w:after="0"/>
        <w:ind w:left="0"/>
        <w:jc w:val="both"/>
      </w:pPr>
      <w:r>
        <w:rPr>
          <w:rFonts w:ascii="Times New Roman"/>
          <w:b w:val="false"/>
          <w:i w:val="false"/>
          <w:color w:val="000000"/>
          <w:sz w:val="28"/>
        </w:rPr>
        <w:t>
      _______</w:t>
      </w:r>
    </w:p>
    <w:bookmarkEnd w:id="1861"/>
    <w:bookmarkStart w:name="z2491" w:id="1862"/>
    <w:p>
      <w:pPr>
        <w:spacing w:after="0"/>
        <w:ind w:left="0"/>
        <w:jc w:val="both"/>
      </w:pPr>
      <w:r>
        <w:rPr>
          <w:rFonts w:ascii="Times New Roman"/>
          <w:b w:val="false"/>
          <w:i w:val="false"/>
          <w:color w:val="000000"/>
          <w:sz w:val="28"/>
        </w:rPr>
        <w:t>
      Обозначение нормативного документа по качеству на методы испытаний:</w:t>
      </w:r>
    </w:p>
    <w:bookmarkEnd w:id="1862"/>
    <w:bookmarkStart w:name="z2492" w:id="1863"/>
    <w:p>
      <w:pPr>
        <w:spacing w:after="0"/>
        <w:ind w:left="0"/>
        <w:jc w:val="both"/>
      </w:pPr>
      <w:r>
        <w:rPr>
          <w:rFonts w:ascii="Times New Roman"/>
          <w:b w:val="false"/>
          <w:i w:val="false"/>
          <w:color w:val="000000"/>
          <w:sz w:val="28"/>
        </w:rPr>
        <w:t>
      __________________________________________________________________</w:t>
      </w:r>
    </w:p>
    <w:bookmarkEnd w:id="1863"/>
    <w:bookmarkStart w:name="z2493" w:id="1864"/>
    <w:p>
      <w:pPr>
        <w:spacing w:after="0"/>
        <w:ind w:left="0"/>
        <w:jc w:val="both"/>
      </w:pPr>
      <w:r>
        <w:rPr>
          <w:rFonts w:ascii="Times New Roman"/>
          <w:b w:val="false"/>
          <w:i w:val="false"/>
          <w:color w:val="000000"/>
          <w:sz w:val="28"/>
        </w:rPr>
        <w:t>
      _______</w:t>
      </w:r>
    </w:p>
    <w:bookmarkEnd w:id="1864"/>
    <w:bookmarkStart w:name="z2494" w:id="1865"/>
    <w:p>
      <w:pPr>
        <w:spacing w:after="0"/>
        <w:ind w:left="0"/>
        <w:jc w:val="both"/>
      </w:pPr>
      <w:r>
        <w:rPr>
          <w:rFonts w:ascii="Times New Roman"/>
          <w:b w:val="false"/>
          <w:i w:val="false"/>
          <w:color w:val="000000"/>
          <w:sz w:val="28"/>
        </w:rPr>
        <w:t>
      Результаты испытаний</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нормативного документа на продукцию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866"/>
          <w:p>
            <w:pPr>
              <w:spacing w:after="20"/>
              <w:ind w:left="20"/>
              <w:jc w:val="both"/>
            </w:pPr>
            <w:r>
              <w:rPr>
                <w:rFonts w:ascii="Times New Roman"/>
                <w:b w:val="false"/>
                <w:i w:val="false"/>
                <w:color w:val="000000"/>
                <w:sz w:val="20"/>
              </w:rPr>
              <w:t xml:space="preserve">
Т 0С и </w:t>
            </w:r>
          </w:p>
          <w:bookmarkEnd w:id="1866"/>
          <w:p>
            <w:pPr>
              <w:spacing w:after="20"/>
              <w:ind w:left="20"/>
              <w:jc w:val="both"/>
            </w:pPr>
            <w:r>
              <w:rPr>
                <w:rFonts w:ascii="Times New Roman"/>
                <w:b w:val="false"/>
                <w:i w:val="false"/>
                <w:color w:val="000000"/>
                <w:sz w:val="20"/>
              </w:rPr>
              <w:t>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соответствия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6" w:id="1867"/>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нормативных документов и методики воспроизводятся (не воспроизводятся) (указывать при необходимости). (нужное подчеркнуть)</w:t>
      </w:r>
    </w:p>
    <w:bookmarkEnd w:id="1867"/>
    <w:bookmarkStart w:name="z2497" w:id="1868"/>
    <w:p>
      <w:pPr>
        <w:spacing w:after="0"/>
        <w:ind w:left="0"/>
        <w:jc w:val="both"/>
      </w:pPr>
      <w:r>
        <w:rPr>
          <w:rFonts w:ascii="Times New Roman"/>
          <w:b w:val="false"/>
          <w:i w:val="false"/>
          <w:color w:val="000000"/>
          <w:sz w:val="28"/>
        </w:rPr>
        <w:t>
      Методики не воспроизводятся по следующим показателям</w:t>
      </w:r>
    </w:p>
    <w:bookmarkEnd w:id="1868"/>
    <w:bookmarkStart w:name="z2498" w:id="1869"/>
    <w:p>
      <w:pPr>
        <w:spacing w:after="0"/>
        <w:ind w:left="0"/>
        <w:jc w:val="both"/>
      </w:pPr>
      <w:r>
        <w:rPr>
          <w:rFonts w:ascii="Times New Roman"/>
          <w:b w:val="false"/>
          <w:i w:val="false"/>
          <w:color w:val="000000"/>
          <w:sz w:val="28"/>
        </w:rPr>
        <w:t>
      ___________________________________________________________</w:t>
      </w:r>
    </w:p>
    <w:bookmarkEnd w:id="1869"/>
    <w:bookmarkStart w:name="z2499" w:id="1870"/>
    <w:p>
      <w:pPr>
        <w:spacing w:after="0"/>
        <w:ind w:left="0"/>
        <w:jc w:val="both"/>
      </w:pPr>
      <w:r>
        <w:rPr>
          <w:rFonts w:ascii="Times New Roman"/>
          <w:b w:val="false"/>
          <w:i w:val="false"/>
          <w:color w:val="000000"/>
          <w:sz w:val="28"/>
        </w:rPr>
        <w:t>
      _______________</w:t>
      </w:r>
    </w:p>
    <w:bookmarkEnd w:id="1870"/>
    <w:bookmarkStart w:name="z2500" w:id="1871"/>
    <w:p>
      <w:pPr>
        <w:spacing w:after="0"/>
        <w:ind w:left="0"/>
        <w:jc w:val="both"/>
      </w:pPr>
      <w:r>
        <w:rPr>
          <w:rFonts w:ascii="Times New Roman"/>
          <w:b w:val="false"/>
          <w:i w:val="false"/>
          <w:color w:val="000000"/>
          <w:sz w:val="28"/>
        </w:rPr>
        <w:t>
      ____________________________________________________________</w:t>
      </w:r>
    </w:p>
    <w:bookmarkEnd w:id="1871"/>
    <w:bookmarkStart w:name="z2501" w:id="1872"/>
    <w:p>
      <w:pPr>
        <w:spacing w:after="0"/>
        <w:ind w:left="0"/>
        <w:jc w:val="both"/>
      </w:pPr>
      <w:r>
        <w:rPr>
          <w:rFonts w:ascii="Times New Roman"/>
          <w:b w:val="false"/>
          <w:i w:val="false"/>
          <w:color w:val="000000"/>
          <w:sz w:val="28"/>
        </w:rPr>
        <w:t>
      ______________</w:t>
      </w:r>
    </w:p>
    <w:bookmarkEnd w:id="1872"/>
    <w:bookmarkStart w:name="z2502" w:id="1873"/>
    <w:p>
      <w:pPr>
        <w:spacing w:after="0"/>
        <w:ind w:left="0"/>
        <w:jc w:val="both"/>
      </w:pPr>
      <w:r>
        <w:rPr>
          <w:rFonts w:ascii="Times New Roman"/>
          <w:b w:val="false"/>
          <w:i w:val="false"/>
          <w:color w:val="000000"/>
          <w:sz w:val="28"/>
        </w:rPr>
        <w:t>
      Подписи уполномоченных лиц</w:t>
      </w:r>
    </w:p>
    <w:bookmarkEnd w:id="1873"/>
    <w:bookmarkStart w:name="z2503" w:id="1874"/>
    <w:p>
      <w:pPr>
        <w:spacing w:after="0"/>
        <w:ind w:left="0"/>
        <w:jc w:val="both"/>
      </w:pPr>
      <w:r>
        <w:rPr>
          <w:rFonts w:ascii="Times New Roman"/>
          <w:b w:val="false"/>
          <w:i w:val="false"/>
          <w:color w:val="000000"/>
          <w:sz w:val="28"/>
        </w:rPr>
        <w:t>
      ____________ ___________ __________________________</w:t>
      </w:r>
    </w:p>
    <w:bookmarkEnd w:id="1874"/>
    <w:bookmarkStart w:name="z2504" w:id="1875"/>
    <w:p>
      <w:pPr>
        <w:spacing w:after="0"/>
        <w:ind w:left="0"/>
        <w:jc w:val="both"/>
      </w:pPr>
      <w:r>
        <w:rPr>
          <w:rFonts w:ascii="Times New Roman"/>
          <w:b w:val="false"/>
          <w:i w:val="false"/>
          <w:color w:val="000000"/>
          <w:sz w:val="28"/>
        </w:rPr>
        <w:t>
      (должность) (подпись) Ф.И.О (при его наличии)</w:t>
      </w:r>
    </w:p>
    <w:bookmarkEnd w:id="1875"/>
    <w:bookmarkStart w:name="z2505" w:id="1876"/>
    <w:p>
      <w:pPr>
        <w:spacing w:after="0"/>
        <w:ind w:left="0"/>
        <w:jc w:val="both"/>
      </w:pPr>
      <w:r>
        <w:rPr>
          <w:rFonts w:ascii="Times New Roman"/>
          <w:b w:val="false"/>
          <w:i w:val="false"/>
          <w:color w:val="000000"/>
          <w:sz w:val="28"/>
        </w:rPr>
        <w:t>
      ____________ ___________ __________________________</w:t>
      </w:r>
    </w:p>
    <w:bookmarkEnd w:id="1876"/>
    <w:bookmarkStart w:name="z2506" w:id="1877"/>
    <w:p>
      <w:pPr>
        <w:spacing w:after="0"/>
        <w:ind w:left="0"/>
        <w:jc w:val="both"/>
      </w:pPr>
      <w:r>
        <w:rPr>
          <w:rFonts w:ascii="Times New Roman"/>
          <w:b w:val="false"/>
          <w:i w:val="false"/>
          <w:color w:val="000000"/>
          <w:sz w:val="28"/>
        </w:rPr>
        <w:t>
      (должность) (подпись) Ф.И.О (при его наличии)</w:t>
      </w:r>
    </w:p>
    <w:bookmarkEnd w:id="1877"/>
    <w:bookmarkStart w:name="z2507" w:id="1878"/>
    <w:p>
      <w:pPr>
        <w:spacing w:after="0"/>
        <w:ind w:left="0"/>
        <w:jc w:val="both"/>
      </w:pPr>
      <w:r>
        <w:rPr>
          <w:rFonts w:ascii="Times New Roman"/>
          <w:b w:val="false"/>
          <w:i w:val="false"/>
          <w:color w:val="000000"/>
          <w:sz w:val="28"/>
        </w:rPr>
        <w:t>
      ____________ ___________ __________________________</w:t>
      </w:r>
    </w:p>
    <w:bookmarkEnd w:id="1878"/>
    <w:bookmarkStart w:name="z2508" w:id="1879"/>
    <w:p>
      <w:pPr>
        <w:spacing w:after="0"/>
        <w:ind w:left="0"/>
        <w:jc w:val="both"/>
      </w:pPr>
      <w:r>
        <w:rPr>
          <w:rFonts w:ascii="Times New Roman"/>
          <w:b w:val="false"/>
          <w:i w:val="false"/>
          <w:color w:val="000000"/>
          <w:sz w:val="28"/>
        </w:rPr>
        <w:t>
      (должность) (подпись) Ф.И.О (при его наличии)</w:t>
      </w:r>
    </w:p>
    <w:bookmarkEnd w:id="1879"/>
    <w:bookmarkStart w:name="z2509" w:id="1880"/>
    <w:p>
      <w:pPr>
        <w:spacing w:after="0"/>
        <w:ind w:left="0"/>
        <w:jc w:val="left"/>
      </w:pPr>
      <w:r>
        <w:rPr>
          <w:rFonts w:ascii="Times New Roman"/>
          <w:b/>
          <w:i w:val="false"/>
          <w:color w:val="000000"/>
        </w:rPr>
        <w:t xml:space="preserve"> Протокол испытаний распространяется только на образцы, подвергнутые испытаниям, представленные заказчиком услуг. Полная или частичная перепечатка протокола без письменного разрешения экспертной организации запрещена.</w:t>
      </w:r>
    </w:p>
    <w:bookmarkEnd w:id="1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экспертизы,</w:t>
            </w:r>
            <w:r>
              <w:br/>
            </w:r>
            <w:r>
              <w:rPr>
                <w:rFonts w:ascii="Times New Roman"/>
                <w:b w:val="false"/>
                <w:i w:val="false"/>
                <w:color w:val="000000"/>
                <w:sz w:val="20"/>
              </w:rPr>
              <w:t>регистрации, перерегистрации,</w:t>
            </w:r>
            <w:r>
              <w:br/>
            </w:r>
            <w:r>
              <w:rPr>
                <w:rFonts w:ascii="Times New Roman"/>
                <w:b w:val="false"/>
                <w:i w:val="false"/>
                <w:color w:val="000000"/>
                <w:sz w:val="20"/>
              </w:rPr>
              <w:t>внесения изменений в</w:t>
            </w:r>
            <w:r>
              <w:br/>
            </w:r>
            <w:r>
              <w:rPr>
                <w:rFonts w:ascii="Times New Roman"/>
                <w:b w:val="false"/>
                <w:i w:val="false"/>
                <w:color w:val="000000"/>
                <w:sz w:val="20"/>
              </w:rPr>
              <w:t>регистрационное досье</w:t>
            </w:r>
            <w:r>
              <w:br/>
            </w:r>
            <w:r>
              <w:rPr>
                <w:rFonts w:ascii="Times New Roman"/>
                <w:b w:val="false"/>
                <w:i w:val="false"/>
                <w:color w:val="000000"/>
                <w:sz w:val="20"/>
              </w:rPr>
              <w:t>лекарственного средства или</w:t>
            </w:r>
            <w:r>
              <w:br/>
            </w:r>
            <w:r>
              <w:rPr>
                <w:rFonts w:ascii="Times New Roman"/>
                <w:b w:val="false"/>
                <w:i w:val="false"/>
                <w:color w:val="000000"/>
                <w:sz w:val="20"/>
              </w:rPr>
              <w:t>медицинского изделия и</w:t>
            </w:r>
            <w:r>
              <w:br/>
            </w:r>
            <w:r>
              <w:rPr>
                <w:rFonts w:ascii="Times New Roman"/>
                <w:b w:val="false"/>
                <w:i w:val="false"/>
                <w:color w:val="000000"/>
                <w:sz w:val="20"/>
              </w:rPr>
              <w:t>регистрации цены, внесения</w:t>
            </w:r>
            <w:r>
              <w:br/>
            </w:r>
            <w:r>
              <w:rPr>
                <w:rFonts w:ascii="Times New Roman"/>
                <w:b w:val="false"/>
                <w:i w:val="false"/>
                <w:color w:val="000000"/>
                <w:sz w:val="20"/>
              </w:rPr>
              <w:t>изменения в цену</w:t>
            </w:r>
            <w:r>
              <w:br/>
            </w:r>
            <w:r>
              <w:rPr>
                <w:rFonts w:ascii="Times New Roman"/>
                <w:b w:val="false"/>
                <w:i w:val="false"/>
                <w:color w:val="000000"/>
                <w:sz w:val="20"/>
              </w:rPr>
              <w:t>производителя, а также</w:t>
            </w:r>
            <w:r>
              <w:br/>
            </w:r>
            <w:r>
              <w:rPr>
                <w:rFonts w:ascii="Times New Roman"/>
                <w:b w:val="false"/>
                <w:i w:val="false"/>
                <w:color w:val="000000"/>
                <w:sz w:val="20"/>
              </w:rPr>
              <w:t>формирования Казахстанского</w:t>
            </w:r>
            <w:r>
              <w:br/>
            </w:r>
            <w:r>
              <w:rPr>
                <w:rFonts w:ascii="Times New Roman"/>
                <w:b w:val="false"/>
                <w:i w:val="false"/>
                <w:color w:val="000000"/>
                <w:sz w:val="20"/>
              </w:rPr>
              <w:t>национального лекарственного</w:t>
            </w:r>
            <w:r>
              <w:br/>
            </w:r>
            <w:r>
              <w:rPr>
                <w:rFonts w:ascii="Times New Roman"/>
                <w:b w:val="false"/>
                <w:i w:val="false"/>
                <w:color w:val="000000"/>
                <w:sz w:val="20"/>
              </w:rPr>
              <w:t>формуляра</w:t>
            </w:r>
          </w:p>
        </w:tc>
      </w:tr>
    </w:tbl>
    <w:bookmarkStart w:name="z2511" w:id="1881"/>
    <w:p>
      <w:pPr>
        <w:spacing w:after="0"/>
        <w:ind w:left="0"/>
        <w:jc w:val="both"/>
      </w:pPr>
      <w:r>
        <w:rPr>
          <w:rFonts w:ascii="Times New Roman"/>
          <w:b w:val="false"/>
          <w:i w:val="false"/>
          <w:color w:val="000000"/>
          <w:sz w:val="28"/>
        </w:rPr>
        <w:t>
      форма</w:t>
      </w:r>
    </w:p>
    <w:bookmarkEnd w:id="1881"/>
    <w:bookmarkStart w:name="z2512" w:id="1882"/>
    <w:p>
      <w:pPr>
        <w:spacing w:after="0"/>
        <w:ind w:left="0"/>
        <w:jc w:val="both"/>
      </w:pPr>
      <w:r>
        <w:rPr>
          <w:rFonts w:ascii="Times New Roman"/>
          <w:b w:val="false"/>
          <w:i w:val="false"/>
          <w:color w:val="000000"/>
          <w:sz w:val="28"/>
        </w:rPr>
        <w:t>
      Отчет о результатах проведения лабораторных испытаний в лаборатории контроля качества производителя или в контрактной лаборатории, используемой производителем</w:t>
      </w:r>
    </w:p>
    <w:bookmarkEnd w:id="1882"/>
    <w:bookmarkStart w:name="z2513" w:id="1883"/>
    <w:p>
      <w:pPr>
        <w:spacing w:after="0"/>
        <w:ind w:left="0"/>
        <w:jc w:val="both"/>
      </w:pPr>
      <w:r>
        <w:rPr>
          <w:rFonts w:ascii="Times New Roman"/>
          <w:b w:val="false"/>
          <w:i w:val="false"/>
          <w:color w:val="000000"/>
          <w:sz w:val="28"/>
        </w:rPr>
        <w:t>
      1. Резюме</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 (или)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4" w:id="1884"/>
    <w:p>
      <w:pPr>
        <w:spacing w:after="0"/>
        <w:ind w:left="0"/>
        <w:jc w:val="both"/>
      </w:pPr>
      <w:r>
        <w:rPr>
          <w:rFonts w:ascii="Times New Roman"/>
          <w:b w:val="false"/>
          <w:i w:val="false"/>
          <w:color w:val="000000"/>
          <w:sz w:val="28"/>
        </w:rPr>
        <w:t>
      2. Вводная информация</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5" w:id="1885"/>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и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1886"/>
    <w:p>
      <w:pPr>
        <w:spacing w:after="0"/>
        <w:ind w:left="0"/>
        <w:jc w:val="both"/>
      </w:pPr>
      <w:r>
        <w:rPr>
          <w:rFonts w:ascii="Times New Roman"/>
          <w:b w:val="false"/>
          <w:i w:val="false"/>
          <w:color w:val="000000"/>
          <w:sz w:val="28"/>
        </w:rPr>
        <w:t>
      4. Приложения</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1887"/>
    <w:p>
      <w:pPr>
        <w:spacing w:after="0"/>
        <w:ind w:left="0"/>
        <w:jc w:val="both"/>
      </w:pPr>
      <w:r>
        <w:rPr>
          <w:rFonts w:ascii="Times New Roman"/>
          <w:b w:val="false"/>
          <w:i w:val="false"/>
          <w:color w:val="000000"/>
          <w:sz w:val="28"/>
        </w:rPr>
        <w:t>
      5. Рекомендации и заключения</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8" w:id="1888"/>
    <w:p>
      <w:pPr>
        <w:spacing w:after="0"/>
        <w:ind w:left="0"/>
        <w:jc w:val="both"/>
      </w:pPr>
      <w:r>
        <w:rPr>
          <w:rFonts w:ascii="Times New Roman"/>
          <w:b w:val="false"/>
          <w:i w:val="false"/>
          <w:color w:val="000000"/>
          <w:sz w:val="28"/>
        </w:rPr>
        <w:t>
      Примечание: *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888"/>
    <w:bookmarkStart w:name="z2519" w:id="1889"/>
    <w:p>
      <w:pPr>
        <w:spacing w:after="0"/>
        <w:ind w:left="0"/>
        <w:jc w:val="both"/>
      </w:pPr>
      <w:r>
        <w:rPr>
          <w:rFonts w:ascii="Times New Roman"/>
          <w:b w:val="false"/>
          <w:i w:val="false"/>
          <w:color w:val="000000"/>
          <w:sz w:val="28"/>
        </w:rPr>
        <w:t>
      Руководитель комиссии:</w:t>
      </w:r>
    </w:p>
    <w:bookmarkEnd w:id="1889"/>
    <w:bookmarkStart w:name="z2520" w:id="1890"/>
    <w:p>
      <w:pPr>
        <w:spacing w:after="0"/>
        <w:ind w:left="0"/>
        <w:jc w:val="both"/>
      </w:pPr>
      <w:r>
        <w:rPr>
          <w:rFonts w:ascii="Times New Roman"/>
          <w:b w:val="false"/>
          <w:i w:val="false"/>
          <w:color w:val="000000"/>
          <w:sz w:val="28"/>
        </w:rPr>
        <w:t>
      ___________ __________________________________________</w:t>
      </w:r>
    </w:p>
    <w:bookmarkEnd w:id="1890"/>
    <w:bookmarkStart w:name="z2521" w:id="1891"/>
    <w:p>
      <w:pPr>
        <w:spacing w:after="0"/>
        <w:ind w:left="0"/>
        <w:jc w:val="both"/>
      </w:pPr>
      <w:r>
        <w:rPr>
          <w:rFonts w:ascii="Times New Roman"/>
          <w:b w:val="false"/>
          <w:i w:val="false"/>
          <w:color w:val="000000"/>
          <w:sz w:val="28"/>
        </w:rPr>
        <w:t>
      (подпись) Ф.И.О (при его наличии), должность</w:t>
      </w:r>
    </w:p>
    <w:bookmarkEnd w:id="1891"/>
    <w:bookmarkStart w:name="z2522" w:id="1892"/>
    <w:p>
      <w:pPr>
        <w:spacing w:after="0"/>
        <w:ind w:left="0"/>
        <w:jc w:val="both"/>
      </w:pPr>
      <w:r>
        <w:rPr>
          <w:rFonts w:ascii="Times New Roman"/>
          <w:b w:val="false"/>
          <w:i w:val="false"/>
          <w:color w:val="000000"/>
          <w:sz w:val="28"/>
        </w:rPr>
        <w:t>
      члены комиссии:</w:t>
      </w:r>
    </w:p>
    <w:bookmarkEnd w:id="1892"/>
    <w:bookmarkStart w:name="z2523" w:id="1893"/>
    <w:p>
      <w:pPr>
        <w:spacing w:after="0"/>
        <w:ind w:left="0"/>
        <w:jc w:val="both"/>
      </w:pPr>
      <w:r>
        <w:rPr>
          <w:rFonts w:ascii="Times New Roman"/>
          <w:b w:val="false"/>
          <w:i w:val="false"/>
          <w:color w:val="000000"/>
          <w:sz w:val="28"/>
        </w:rPr>
        <w:t>
      ___________ __________________________________________</w:t>
      </w:r>
    </w:p>
    <w:bookmarkEnd w:id="1893"/>
    <w:bookmarkStart w:name="z2524" w:id="1894"/>
    <w:p>
      <w:pPr>
        <w:spacing w:after="0"/>
        <w:ind w:left="0"/>
        <w:jc w:val="both"/>
      </w:pPr>
      <w:r>
        <w:rPr>
          <w:rFonts w:ascii="Times New Roman"/>
          <w:b w:val="false"/>
          <w:i w:val="false"/>
          <w:color w:val="000000"/>
          <w:sz w:val="28"/>
        </w:rPr>
        <w:t>
      (подпись) Ф.И.О (при его наличии), должность</w:t>
      </w:r>
    </w:p>
    <w:bookmarkEnd w:id="1894"/>
    <w:bookmarkStart w:name="z2525" w:id="1895"/>
    <w:p>
      <w:pPr>
        <w:spacing w:after="0"/>
        <w:ind w:left="0"/>
        <w:jc w:val="both"/>
      </w:pPr>
      <w:r>
        <w:rPr>
          <w:rFonts w:ascii="Times New Roman"/>
          <w:b w:val="false"/>
          <w:i w:val="false"/>
          <w:color w:val="000000"/>
          <w:sz w:val="28"/>
        </w:rPr>
        <w:t>
      ___________ __________________________________________</w:t>
      </w:r>
    </w:p>
    <w:bookmarkEnd w:id="1895"/>
    <w:bookmarkStart w:name="z2526" w:id="1896"/>
    <w:p>
      <w:pPr>
        <w:spacing w:after="0"/>
        <w:ind w:left="0"/>
        <w:jc w:val="both"/>
      </w:pPr>
      <w:r>
        <w:rPr>
          <w:rFonts w:ascii="Times New Roman"/>
          <w:b w:val="false"/>
          <w:i w:val="false"/>
          <w:color w:val="000000"/>
          <w:sz w:val="28"/>
        </w:rPr>
        <w:t>
      (подпись) Ф.И.О (при его наличии), должность</w:t>
      </w:r>
    </w:p>
    <w:bookmarkEnd w:id="1896"/>
    <w:bookmarkStart w:name="z2527" w:id="1897"/>
    <w:p>
      <w:pPr>
        <w:spacing w:after="0"/>
        <w:ind w:left="0"/>
        <w:jc w:val="both"/>
      </w:pPr>
      <w:r>
        <w:rPr>
          <w:rFonts w:ascii="Times New Roman"/>
          <w:b w:val="false"/>
          <w:i w:val="false"/>
          <w:color w:val="000000"/>
          <w:sz w:val="28"/>
        </w:rPr>
        <w:t>
      "____" _______________________20____ г.</w:t>
      </w:r>
    </w:p>
    <w:bookmarkEnd w:id="1897"/>
    <w:bookmarkStart w:name="z2528" w:id="1898"/>
    <w:p>
      <w:pPr>
        <w:spacing w:after="0"/>
        <w:ind w:left="0"/>
        <w:jc w:val="both"/>
      </w:pPr>
      <w:r>
        <w:rPr>
          <w:rFonts w:ascii="Times New Roman"/>
          <w:b w:val="false"/>
          <w:i w:val="false"/>
          <w:color w:val="000000"/>
          <w:sz w:val="28"/>
        </w:rPr>
        <w:t>
      Согласовано: ___________ __________________________________________</w:t>
      </w:r>
    </w:p>
    <w:bookmarkEnd w:id="1898"/>
    <w:bookmarkStart w:name="z2529" w:id="1899"/>
    <w:p>
      <w:pPr>
        <w:spacing w:after="0"/>
        <w:ind w:left="0"/>
        <w:jc w:val="both"/>
      </w:pPr>
      <w:r>
        <w:rPr>
          <w:rFonts w:ascii="Times New Roman"/>
          <w:b w:val="false"/>
          <w:i w:val="false"/>
          <w:color w:val="000000"/>
          <w:sz w:val="28"/>
        </w:rPr>
        <w:t>
      (подпись) Ф.И.О (при его наличии), должность</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31" w:id="1900"/>
    <w:p>
      <w:pPr>
        <w:spacing w:after="0"/>
        <w:ind w:left="0"/>
        <w:jc w:val="both"/>
      </w:pPr>
      <w:r>
        <w:rPr>
          <w:rFonts w:ascii="Times New Roman"/>
          <w:b w:val="false"/>
          <w:i w:val="false"/>
          <w:color w:val="000000"/>
          <w:sz w:val="28"/>
        </w:rPr>
        <w:t>
      форма</w:t>
      </w:r>
    </w:p>
    <w:bookmarkEnd w:id="1900"/>
    <w:bookmarkStart w:name="z2532" w:id="1901"/>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 заявленного на экспертизу в целях государственной регистрации, перерегистрации в Республике Казахстан</w:t>
      </w:r>
    </w:p>
    <w:bookmarkEnd w:id="1901"/>
    <w:bookmarkStart w:name="z2533" w:id="1902"/>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лекарственного средства для целей государственной регистрации, перерегистрации в Республике Казахстан:</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4" w:id="1903"/>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лекарственного средства подтверждены соответствующими материалами и проведенными испытаниями.</w:t>
      </w:r>
    </w:p>
    <w:bookmarkEnd w:id="1903"/>
    <w:bookmarkStart w:name="z2535" w:id="1904"/>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зарегистрируется (перерегистрируется) в Республике Казахстан сроком на __________ лет или бессрочно.</w:t>
      </w:r>
    </w:p>
    <w:bookmarkEnd w:id="1904"/>
    <w:bookmarkStart w:name="z2536" w:id="1905"/>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1905"/>
    <w:bookmarkStart w:name="z2537" w:id="1906"/>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не зарегистрируется (перерегистрируется) в Республике Казахстан.</w:t>
      </w:r>
    </w:p>
    <w:bookmarkEnd w:id="1906"/>
    <w:bookmarkStart w:name="z2538" w:id="1907"/>
    <w:p>
      <w:pPr>
        <w:spacing w:after="0"/>
        <w:ind w:left="0"/>
        <w:jc w:val="both"/>
      </w:pPr>
      <w:r>
        <w:rPr>
          <w:rFonts w:ascii="Times New Roman"/>
          <w:b w:val="false"/>
          <w:i w:val="false"/>
          <w:color w:val="000000"/>
          <w:sz w:val="28"/>
        </w:rPr>
        <w:t>
      Руководитель государственной экспертной организации (или</w:t>
      </w:r>
    </w:p>
    <w:bookmarkEnd w:id="1907"/>
    <w:bookmarkStart w:name="z2539" w:id="1908"/>
    <w:p>
      <w:pPr>
        <w:spacing w:after="0"/>
        <w:ind w:left="0"/>
        <w:jc w:val="both"/>
      </w:pPr>
      <w:r>
        <w:rPr>
          <w:rFonts w:ascii="Times New Roman"/>
          <w:b w:val="false"/>
          <w:i w:val="false"/>
          <w:color w:val="000000"/>
          <w:sz w:val="28"/>
        </w:rPr>
        <w:t>
      уполномоченного лица)</w:t>
      </w:r>
    </w:p>
    <w:bookmarkEnd w:id="1908"/>
    <w:bookmarkStart w:name="z2540" w:id="1909"/>
    <w:p>
      <w:pPr>
        <w:spacing w:after="0"/>
        <w:ind w:left="0"/>
        <w:jc w:val="both"/>
      </w:pPr>
      <w:r>
        <w:rPr>
          <w:rFonts w:ascii="Times New Roman"/>
          <w:b w:val="false"/>
          <w:i w:val="false"/>
          <w:color w:val="000000"/>
          <w:sz w:val="28"/>
        </w:rPr>
        <w:t>
      ___________ __________________________________________</w:t>
      </w:r>
    </w:p>
    <w:bookmarkEnd w:id="1909"/>
    <w:bookmarkStart w:name="z2541" w:id="1910"/>
    <w:p>
      <w:pPr>
        <w:spacing w:after="0"/>
        <w:ind w:left="0"/>
        <w:jc w:val="both"/>
      </w:pPr>
      <w:r>
        <w:rPr>
          <w:rFonts w:ascii="Times New Roman"/>
          <w:b w:val="false"/>
          <w:i w:val="false"/>
          <w:color w:val="000000"/>
          <w:sz w:val="28"/>
        </w:rPr>
        <w:t>
      (подпись) Ф.И.О (при его наличии), должность</w:t>
      </w:r>
    </w:p>
    <w:bookmarkEnd w:id="1910"/>
    <w:bookmarkStart w:name="z2542" w:id="1911"/>
    <w:p>
      <w:pPr>
        <w:spacing w:after="0"/>
        <w:ind w:left="0"/>
        <w:jc w:val="both"/>
      </w:pPr>
      <w:r>
        <w:rPr>
          <w:rFonts w:ascii="Times New Roman"/>
          <w:b w:val="false"/>
          <w:i w:val="false"/>
          <w:color w:val="000000"/>
          <w:sz w:val="28"/>
        </w:rPr>
        <w:t>
      Дата__________</w:t>
      </w:r>
    </w:p>
    <w:bookmarkEnd w:id="1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44" w:id="1912"/>
    <w:p>
      <w:pPr>
        <w:spacing w:after="0"/>
        <w:ind w:left="0"/>
        <w:jc w:val="both"/>
      </w:pPr>
      <w:r>
        <w:rPr>
          <w:rFonts w:ascii="Times New Roman"/>
          <w:b w:val="false"/>
          <w:i w:val="false"/>
          <w:color w:val="000000"/>
          <w:sz w:val="28"/>
        </w:rPr>
        <w:t>
      форма</w:t>
      </w:r>
    </w:p>
    <w:bookmarkEnd w:id="1912"/>
    <w:bookmarkStart w:name="z2545" w:id="1913"/>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 заявленного на экспертизу в целях внесения изменений в регистрационное досье</w:t>
      </w:r>
    </w:p>
    <w:bookmarkEnd w:id="1913"/>
    <w:bookmarkStart w:name="z2546" w:id="191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лекарственного средства:</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7" w:id="1915"/>
    <w:p>
      <w:pPr>
        <w:spacing w:after="0"/>
        <w:ind w:left="0"/>
        <w:jc w:val="both"/>
      </w:pPr>
      <w:r>
        <w:rPr>
          <w:rFonts w:ascii="Times New Roman"/>
          <w:b w:val="false"/>
          <w:i w:val="false"/>
          <w:color w:val="000000"/>
          <w:sz w:val="28"/>
        </w:rPr>
        <w:t>
      2. Заключение (положительное):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лекарственного средства подтверждены соответствующими материалами и проведенными испытаниями.</w:t>
      </w:r>
    </w:p>
    <w:bookmarkEnd w:id="1915"/>
    <w:bookmarkStart w:name="z2548" w:id="1916"/>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1916"/>
    <w:bookmarkStart w:name="z2549" w:id="1917"/>
    <w:p>
      <w:pPr>
        <w:spacing w:after="0"/>
        <w:ind w:left="0"/>
        <w:jc w:val="both"/>
      </w:pPr>
      <w:r>
        <w:rPr>
          <w:rFonts w:ascii="Times New Roman"/>
          <w:b w:val="false"/>
          <w:i w:val="false"/>
          <w:color w:val="000000"/>
          <w:sz w:val="28"/>
        </w:rPr>
        <w:t>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1917"/>
    <w:bookmarkStart w:name="z2550" w:id="1918"/>
    <w:p>
      <w:pPr>
        <w:spacing w:after="0"/>
        <w:ind w:left="0"/>
        <w:jc w:val="both"/>
      </w:pPr>
      <w:r>
        <w:rPr>
          <w:rFonts w:ascii="Times New Roman"/>
          <w:b w:val="false"/>
          <w:i w:val="false"/>
          <w:color w:val="000000"/>
          <w:sz w:val="28"/>
        </w:rPr>
        <w:t>
      Вносимые изменения не зарегистрируется.</w:t>
      </w:r>
    </w:p>
    <w:bookmarkEnd w:id="1918"/>
    <w:bookmarkStart w:name="z2551" w:id="1919"/>
    <w:p>
      <w:pPr>
        <w:spacing w:after="0"/>
        <w:ind w:left="0"/>
        <w:jc w:val="both"/>
      </w:pPr>
      <w:r>
        <w:rPr>
          <w:rFonts w:ascii="Times New Roman"/>
          <w:b w:val="false"/>
          <w:i w:val="false"/>
          <w:color w:val="000000"/>
          <w:sz w:val="28"/>
        </w:rPr>
        <w:t>
      Руководитель государственной экспертной организации (или</w:t>
      </w:r>
    </w:p>
    <w:bookmarkEnd w:id="1919"/>
    <w:bookmarkStart w:name="z2552" w:id="1920"/>
    <w:p>
      <w:pPr>
        <w:spacing w:after="0"/>
        <w:ind w:left="0"/>
        <w:jc w:val="both"/>
      </w:pPr>
      <w:r>
        <w:rPr>
          <w:rFonts w:ascii="Times New Roman"/>
          <w:b w:val="false"/>
          <w:i w:val="false"/>
          <w:color w:val="000000"/>
          <w:sz w:val="28"/>
        </w:rPr>
        <w:t>
      уполномоченного лица)</w:t>
      </w:r>
    </w:p>
    <w:bookmarkEnd w:id="1920"/>
    <w:bookmarkStart w:name="z2553" w:id="1921"/>
    <w:p>
      <w:pPr>
        <w:spacing w:after="0"/>
        <w:ind w:left="0"/>
        <w:jc w:val="both"/>
      </w:pPr>
      <w:r>
        <w:rPr>
          <w:rFonts w:ascii="Times New Roman"/>
          <w:b w:val="false"/>
          <w:i w:val="false"/>
          <w:color w:val="000000"/>
          <w:sz w:val="28"/>
        </w:rPr>
        <w:t>
      _________________________________________________________</w:t>
      </w:r>
    </w:p>
    <w:bookmarkEnd w:id="1921"/>
    <w:bookmarkStart w:name="z2554" w:id="1922"/>
    <w:p>
      <w:pPr>
        <w:spacing w:after="0"/>
        <w:ind w:left="0"/>
        <w:jc w:val="both"/>
      </w:pPr>
      <w:r>
        <w:rPr>
          <w:rFonts w:ascii="Times New Roman"/>
          <w:b w:val="false"/>
          <w:i w:val="false"/>
          <w:color w:val="000000"/>
          <w:sz w:val="28"/>
        </w:rPr>
        <w:t>
      подпись Ф.И.О (при его наличии)</w:t>
      </w:r>
    </w:p>
    <w:bookmarkEnd w:id="1922"/>
    <w:bookmarkStart w:name="z2555" w:id="1923"/>
    <w:p>
      <w:pPr>
        <w:spacing w:after="0"/>
        <w:ind w:left="0"/>
        <w:jc w:val="both"/>
      </w:pPr>
      <w:r>
        <w:rPr>
          <w:rFonts w:ascii="Times New Roman"/>
          <w:b w:val="false"/>
          <w:i w:val="false"/>
          <w:color w:val="000000"/>
          <w:sz w:val="28"/>
        </w:rPr>
        <w:t>
      Дата__________</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57" w:id="1924"/>
    <w:p>
      <w:pPr>
        <w:spacing w:after="0"/>
        <w:ind w:left="0"/>
        <w:jc w:val="both"/>
      </w:pPr>
      <w:r>
        <w:rPr>
          <w:rFonts w:ascii="Times New Roman"/>
          <w:b w:val="false"/>
          <w:i w:val="false"/>
          <w:color w:val="000000"/>
          <w:sz w:val="28"/>
        </w:rPr>
        <w:t>
      Форма</w:t>
      </w:r>
    </w:p>
    <w:bookmarkEnd w:id="1924"/>
    <w:bookmarkStart w:name="z2558" w:id="1925"/>
    <w:p>
      <w:pPr>
        <w:spacing w:after="0"/>
        <w:ind w:left="0"/>
        <w:jc w:val="both"/>
      </w:pPr>
      <w:r>
        <w:rPr>
          <w:rFonts w:ascii="Times New Roman"/>
          <w:b w:val="false"/>
          <w:i w:val="false"/>
          <w:color w:val="000000"/>
          <w:sz w:val="28"/>
        </w:rPr>
        <w:t>
      Сводный отчет по безопасности, качеству и эффективности лекарственного препарата</w:t>
      </w:r>
    </w:p>
    <w:bookmarkEnd w:id="1925"/>
    <w:bookmarkStart w:name="z2559" w:id="1926"/>
    <w:p>
      <w:pPr>
        <w:spacing w:after="0"/>
        <w:ind w:left="0"/>
        <w:jc w:val="both"/>
      </w:pPr>
      <w:r>
        <w:rPr>
          <w:rFonts w:ascii="Times New Roman"/>
          <w:b w:val="false"/>
          <w:i w:val="false"/>
          <w:color w:val="000000"/>
          <w:sz w:val="28"/>
        </w:rPr>
        <w:t>
      Дата __________</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2560" w:id="1927"/>
    <w:p>
      <w:pPr>
        <w:spacing w:after="0"/>
        <w:ind w:left="0"/>
        <w:jc w:val="both"/>
      </w:pPr>
      <w:r>
        <w:rPr>
          <w:rFonts w:ascii="Times New Roman"/>
          <w:b w:val="false"/>
          <w:i w:val="false"/>
          <w:color w:val="000000"/>
          <w:sz w:val="28"/>
        </w:rPr>
        <w:t>
      Сводный отчет по безопасности, эффективности и качеству лекарственного</w:t>
      </w:r>
    </w:p>
    <w:bookmarkEnd w:id="1927"/>
    <w:bookmarkStart w:name="z2561" w:id="1928"/>
    <w:p>
      <w:pPr>
        <w:spacing w:after="0"/>
        <w:ind w:left="0"/>
        <w:jc w:val="both"/>
      </w:pPr>
      <w:r>
        <w:rPr>
          <w:rFonts w:ascii="Times New Roman"/>
          <w:b w:val="false"/>
          <w:i w:val="false"/>
          <w:color w:val="000000"/>
          <w:sz w:val="28"/>
        </w:rPr>
        <w:t>
      препарата</w:t>
      </w:r>
    </w:p>
    <w:bookmarkEnd w:id="1928"/>
    <w:bookmarkStart w:name="z2562" w:id="1929"/>
    <w:p>
      <w:pPr>
        <w:spacing w:after="0"/>
        <w:ind w:left="0"/>
        <w:jc w:val="both"/>
      </w:pPr>
      <w:r>
        <w:rPr>
          <w:rFonts w:ascii="Times New Roman"/>
          <w:b w:val="false"/>
          <w:i w:val="false"/>
          <w:color w:val="000000"/>
          <w:sz w:val="28"/>
        </w:rPr>
        <w:t>
      Наименование препарата, производитель, страна</w:t>
      </w:r>
    </w:p>
    <w:bookmarkEnd w:id="1929"/>
    <w:bookmarkStart w:name="z2563" w:id="1930"/>
    <w:p>
      <w:pPr>
        <w:spacing w:after="0"/>
        <w:ind w:left="0"/>
        <w:jc w:val="both"/>
      </w:pPr>
      <w:r>
        <w:rPr>
          <w:rFonts w:ascii="Times New Roman"/>
          <w:b w:val="false"/>
          <w:i w:val="false"/>
          <w:color w:val="000000"/>
          <w:sz w:val="28"/>
        </w:rPr>
        <w:t>
      Из отчета удалена конфиденциальная информация</w:t>
      </w:r>
    </w:p>
    <w:bookmarkEnd w:id="1930"/>
    <w:bookmarkStart w:name="z2564" w:id="1931"/>
    <w:p>
      <w:pPr>
        <w:spacing w:after="0"/>
        <w:ind w:left="0"/>
        <w:jc w:val="both"/>
      </w:pPr>
      <w:r>
        <w:rPr>
          <w:rFonts w:ascii="Times New Roman"/>
          <w:b w:val="false"/>
          <w:i w:val="false"/>
          <w:color w:val="000000"/>
          <w:sz w:val="28"/>
        </w:rPr>
        <w:t>
      1. Справочная информация о процедуре</w:t>
      </w:r>
    </w:p>
    <w:bookmarkEnd w:id="1931"/>
    <w:bookmarkStart w:name="z2565" w:id="1932"/>
    <w:p>
      <w:pPr>
        <w:spacing w:after="0"/>
        <w:ind w:left="0"/>
        <w:jc w:val="both"/>
      </w:pPr>
      <w:r>
        <w:rPr>
          <w:rFonts w:ascii="Times New Roman"/>
          <w:b w:val="false"/>
          <w:i w:val="false"/>
          <w:color w:val="000000"/>
          <w:sz w:val="28"/>
        </w:rPr>
        <w:t>
      1.1. Подача регистрационного досье</w:t>
      </w:r>
    </w:p>
    <w:bookmarkEnd w:id="1932"/>
    <w:bookmarkStart w:name="z2566" w:id="1933"/>
    <w:p>
      <w:pPr>
        <w:spacing w:after="0"/>
        <w:ind w:left="0"/>
        <w:jc w:val="both"/>
      </w:pPr>
      <w:r>
        <w:rPr>
          <w:rFonts w:ascii="Times New Roman"/>
          <w:b w:val="false"/>
          <w:i w:val="false"/>
          <w:color w:val="000000"/>
          <w:sz w:val="28"/>
        </w:rPr>
        <w:t>
      2. Научное обсуждение</w:t>
      </w:r>
    </w:p>
    <w:bookmarkEnd w:id="1933"/>
    <w:bookmarkStart w:name="z2567" w:id="1934"/>
    <w:p>
      <w:pPr>
        <w:spacing w:after="0"/>
        <w:ind w:left="0"/>
        <w:jc w:val="both"/>
      </w:pPr>
      <w:r>
        <w:rPr>
          <w:rFonts w:ascii="Times New Roman"/>
          <w:b w:val="false"/>
          <w:i w:val="false"/>
          <w:color w:val="000000"/>
          <w:sz w:val="28"/>
        </w:rPr>
        <w:t>
      2.1 Аспекты качества</w:t>
      </w:r>
    </w:p>
    <w:bookmarkEnd w:id="1934"/>
    <w:bookmarkStart w:name="z2568" w:id="1935"/>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bookmarkEnd w:id="1935"/>
    <w:bookmarkStart w:name="z2569" w:id="1936"/>
    <w:p>
      <w:pPr>
        <w:spacing w:after="0"/>
        <w:ind w:left="0"/>
        <w:jc w:val="both"/>
      </w:pPr>
      <w:r>
        <w:rPr>
          <w:rFonts w:ascii="Times New Roman"/>
          <w:b w:val="false"/>
          <w:i w:val="false"/>
          <w:color w:val="000000"/>
          <w:sz w:val="28"/>
        </w:rPr>
        <w:t>
      2.1.2. Вспомогательные вещества: анализ сведений о качестве, количестве с выводами о допустимости использования</w:t>
      </w:r>
    </w:p>
    <w:bookmarkEnd w:id="1936"/>
    <w:bookmarkStart w:name="z2570" w:id="1937"/>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bookmarkEnd w:id="1937"/>
    <w:bookmarkStart w:name="z2571" w:id="1938"/>
    <w:p>
      <w:pPr>
        <w:spacing w:after="0"/>
        <w:ind w:left="0"/>
        <w:jc w:val="both"/>
      </w:pPr>
      <w:r>
        <w:rPr>
          <w:rFonts w:ascii="Times New Roman"/>
          <w:b w:val="false"/>
          <w:i w:val="false"/>
          <w:color w:val="000000"/>
          <w:sz w:val="28"/>
        </w:rPr>
        <w:t>
      2.2. Доклинические аспекты</w:t>
      </w:r>
    </w:p>
    <w:bookmarkEnd w:id="1938"/>
    <w:bookmarkStart w:name="z2572" w:id="1939"/>
    <w:p>
      <w:pPr>
        <w:spacing w:after="0"/>
        <w:ind w:left="0"/>
        <w:jc w:val="both"/>
      </w:pPr>
      <w:r>
        <w:rPr>
          <w:rFonts w:ascii="Times New Roman"/>
          <w:b w:val="false"/>
          <w:i w:val="false"/>
          <w:color w:val="000000"/>
          <w:sz w:val="28"/>
        </w:rPr>
        <w:t>
      2.3 Клинические аспекты</w:t>
      </w:r>
    </w:p>
    <w:bookmarkEnd w:id="1939"/>
    <w:bookmarkStart w:name="z2573" w:id="1940"/>
    <w:p>
      <w:pPr>
        <w:spacing w:after="0"/>
        <w:ind w:left="0"/>
        <w:jc w:val="both"/>
      </w:pPr>
      <w:r>
        <w:rPr>
          <w:rFonts w:ascii="Times New Roman"/>
          <w:b w:val="false"/>
          <w:i w:val="false"/>
          <w:color w:val="000000"/>
          <w:sz w:val="28"/>
        </w:rPr>
        <w:t>
      2.4 Оценка польза-риск</w:t>
      </w:r>
    </w:p>
    <w:bookmarkEnd w:id="1940"/>
    <w:bookmarkStart w:name="z2574" w:id="1941"/>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bookmarkEnd w:id="1941"/>
    <w:bookmarkStart w:name="z2575" w:id="1942"/>
    <w:p>
      <w:pPr>
        <w:spacing w:after="0"/>
        <w:ind w:left="0"/>
        <w:jc w:val="both"/>
      </w:pPr>
      <w:r>
        <w:rPr>
          <w:rFonts w:ascii="Times New Roman"/>
          <w:b w:val="false"/>
          <w:i w:val="false"/>
          <w:color w:val="000000"/>
          <w:sz w:val="28"/>
        </w:rPr>
        <w:t>
      2.6 Условия отпуска</w:t>
      </w:r>
    </w:p>
    <w:bookmarkEnd w:id="1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577" w:id="1943"/>
    <w:p>
      <w:pPr>
        <w:spacing w:after="0"/>
        <w:ind w:left="0"/>
        <w:jc w:val="both"/>
      </w:pPr>
      <w:r>
        <w:rPr>
          <w:rFonts w:ascii="Times New Roman"/>
          <w:b w:val="false"/>
          <w:i w:val="false"/>
          <w:color w:val="000000"/>
          <w:sz w:val="28"/>
        </w:rPr>
        <w:t>
      Форма</w:t>
      </w:r>
    </w:p>
    <w:bookmarkEnd w:id="1943"/>
    <w:bookmarkStart w:name="z2578" w:id="1944"/>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экспертизы,</w:t>
            </w:r>
            <w:r>
              <w:br/>
            </w:r>
            <w:r>
              <w:rPr>
                <w:rFonts w:ascii="Times New Roman"/>
                <w:b w:val="false"/>
                <w:i w:val="false"/>
                <w:color w:val="000000"/>
                <w:sz w:val="20"/>
              </w:rPr>
              <w:t>регистрации, перерегистрации,</w:t>
            </w:r>
            <w:r>
              <w:br/>
            </w:r>
            <w:r>
              <w:rPr>
                <w:rFonts w:ascii="Times New Roman"/>
                <w:b w:val="false"/>
                <w:i w:val="false"/>
                <w:color w:val="000000"/>
                <w:sz w:val="20"/>
              </w:rPr>
              <w:t>внесения изменений в</w:t>
            </w:r>
            <w:r>
              <w:br/>
            </w:r>
            <w:r>
              <w:rPr>
                <w:rFonts w:ascii="Times New Roman"/>
                <w:b w:val="false"/>
                <w:i w:val="false"/>
                <w:color w:val="000000"/>
                <w:sz w:val="20"/>
              </w:rPr>
              <w:t>регистрационное досье</w:t>
            </w:r>
            <w:r>
              <w:br/>
            </w:r>
            <w:r>
              <w:rPr>
                <w:rFonts w:ascii="Times New Roman"/>
                <w:b w:val="false"/>
                <w:i w:val="false"/>
                <w:color w:val="000000"/>
                <w:sz w:val="20"/>
              </w:rPr>
              <w:t>лекарственного средства или</w:t>
            </w:r>
            <w:r>
              <w:br/>
            </w:r>
            <w:r>
              <w:rPr>
                <w:rFonts w:ascii="Times New Roman"/>
                <w:b w:val="false"/>
                <w:i w:val="false"/>
                <w:color w:val="000000"/>
                <w:sz w:val="20"/>
              </w:rPr>
              <w:t>медицинского изделия и</w:t>
            </w:r>
            <w:r>
              <w:br/>
            </w:r>
            <w:r>
              <w:rPr>
                <w:rFonts w:ascii="Times New Roman"/>
                <w:b w:val="false"/>
                <w:i w:val="false"/>
                <w:color w:val="000000"/>
                <w:sz w:val="20"/>
              </w:rPr>
              <w:t>регистрации цены, внесения</w:t>
            </w:r>
            <w:r>
              <w:br/>
            </w:r>
            <w:r>
              <w:rPr>
                <w:rFonts w:ascii="Times New Roman"/>
                <w:b w:val="false"/>
                <w:i w:val="false"/>
                <w:color w:val="000000"/>
                <w:sz w:val="20"/>
              </w:rPr>
              <w:t>изменения в цену</w:t>
            </w:r>
            <w:r>
              <w:br/>
            </w:r>
            <w:r>
              <w:rPr>
                <w:rFonts w:ascii="Times New Roman"/>
                <w:b w:val="false"/>
                <w:i w:val="false"/>
                <w:color w:val="000000"/>
                <w:sz w:val="20"/>
              </w:rPr>
              <w:t>производителя, а также</w:t>
            </w:r>
            <w:r>
              <w:br/>
            </w:r>
            <w:r>
              <w:rPr>
                <w:rFonts w:ascii="Times New Roman"/>
                <w:b w:val="false"/>
                <w:i w:val="false"/>
                <w:color w:val="000000"/>
                <w:sz w:val="20"/>
              </w:rPr>
              <w:t>формирования Казахстанского</w:t>
            </w:r>
            <w:r>
              <w:br/>
            </w:r>
            <w:r>
              <w:rPr>
                <w:rFonts w:ascii="Times New Roman"/>
                <w:b w:val="false"/>
                <w:i w:val="false"/>
                <w:color w:val="000000"/>
                <w:sz w:val="20"/>
              </w:rPr>
              <w:t>национального лекарственного</w:t>
            </w:r>
            <w:r>
              <w:br/>
            </w:r>
            <w:r>
              <w:rPr>
                <w:rFonts w:ascii="Times New Roman"/>
                <w:b w:val="false"/>
                <w:i w:val="false"/>
                <w:color w:val="000000"/>
                <w:sz w:val="20"/>
              </w:rPr>
              <w:t>формуляра</w:t>
            </w:r>
          </w:p>
        </w:tc>
      </w:tr>
    </w:tbl>
    <w:bookmarkStart w:name="z2580" w:id="1945"/>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 (IVD) (независимо от класса потенциального риска применения)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или Сертификат свободной продажи (FreeSale), или Сертификат на экспорт) с аутентичным переводом на казахский и русский языки (за исключением медицинских изделий, произведенных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с приложением для производителей РК и стран СНГ, для остальных стран при наличии, копия лицензии на обращение с приборами и установками, генерирующими ионизирующее излучение, для медицинских изделий имеющих источники ионизирующего излучения произведенных в Казахстане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(или) русский языки (предоставляется на производителя медицинских изделий и производственную площадку)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стерильных)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стерильных)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(или) русский языки (за исключением медицинских изделий произведенных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946"/>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w:t>
            </w:r>
          </w:p>
          <w:bookmarkEnd w:id="1946"/>
          <w:p>
            <w:pPr>
              <w:spacing w:after="20"/>
              <w:ind w:left="20"/>
              <w:jc w:val="both"/>
            </w:pPr>
            <w:r>
              <w:rPr>
                <w:rFonts w:ascii="Times New Roman"/>
                <w:b w:val="false"/>
                <w:i w:val="false"/>
                <w:color w:val="000000"/>
                <w:sz w:val="20"/>
              </w:rPr>
              <w:t>
письмо-обоснование от производителя)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медицинского изделия, содержащего материалы животного или человеческого происхождения, на основе анализа материалов,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токсикологических испытаниях медицинских изделий и (или) принадлежностей, комплектующих и расходных материалов к медицинским изделиям, контактирующих с поверхностью тела человека, слизистыми оболочками, внутренними средами организма с аутентичным переводом на казахский и (или) русский языки результатов и выводов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947"/>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казахский и (или) русский языки результатов и выводов испытаний;</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изделий (электрических): испытания по электробезопасности, электромагнитной совместимости.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изделий, генерирующих ионизирующее излучение: отчеты испытаний по радиационной безопасности.</w:t>
            </w:r>
          </w:p>
          <w:p>
            <w:pPr>
              <w:spacing w:after="20"/>
              <w:ind w:left="20"/>
              <w:jc w:val="both"/>
            </w:pPr>
            <w:r>
              <w:rPr>
                <w:rFonts w:ascii="Times New Roman"/>
                <w:b w:val="false"/>
                <w:i w:val="false"/>
                <w:color w:val="000000"/>
                <w:sz w:val="20"/>
              </w:rPr>
              <w:t>
Для медицинских изделий, включенных в перечень медицинской техники, являющейся средством измерения: документы, подтверждающие результаты испытаний в целях утверждения типа средств измерений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948"/>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изделий медицинского назначения, а также стерильных принадлежностей и расходных материалов, входящих в комплектацию медицинской техники с аутентичным переводом на казахский и (или) русский языки результатов и выводов испытаний.</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включает стабильность медицинского изделия после вскрытия упаковки; для автоматизированных инструментов, стабильность в рабочем положении;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стабильность при транспортировке, такая информация описывается: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отчет об исследовании (включая протокол, критерии приемки);</w:t>
            </w:r>
          </w:p>
          <w:p>
            <w:pPr>
              <w:spacing w:after="20"/>
              <w:ind w:left="20"/>
              <w:jc w:val="both"/>
            </w:pPr>
            <w:r>
              <w:rPr>
                <w:rFonts w:ascii="Times New Roman"/>
                <w:b w:val="false"/>
                <w:i w:val="false"/>
                <w:color w:val="000000"/>
                <w:sz w:val="20"/>
              </w:rPr>
              <w:t>
</w:t>
            </w:r>
            <w:r>
              <w:rPr>
                <w:rFonts w:ascii="Times New Roman"/>
                <w:b w:val="false"/>
                <w:i w:val="false"/>
                <w:color w:val="000000"/>
                <w:sz w:val="20"/>
              </w:rPr>
              <w:t>б) метод исследований в смоделированных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выводы и рекомендованные условия транспортировки.</w:t>
            </w:r>
          </w:p>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или данные испытаний на специфичность и аналитическую чувствительность медицинского изделия для in vitro (IVD) диагностики, в том числе входящих в комплектацию медицинского изделия для in vitro (IVD) диагностики закрытого типа (если применимо к заявленному виду МИ), включая, если применимо отсутствие погрешностей (погрешность), пределы детекции и количественного определения, диапазон измерений, линейность, пороговое значение с аутентичным переводом на казахский и (или) русский языки результатов и выводов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949"/>
          <w:p>
            <w:pPr>
              <w:spacing w:after="20"/>
              <w:ind w:left="20"/>
              <w:jc w:val="both"/>
            </w:pPr>
            <w:r>
              <w:rPr>
                <w:rFonts w:ascii="Times New Roman"/>
                <w:b w:val="false"/>
                <w:i w:val="false"/>
                <w:color w:val="000000"/>
                <w:sz w:val="20"/>
              </w:rPr>
              <w:t>
Заверяется производителем</w:t>
            </w:r>
          </w:p>
          <w:bookmarkEnd w:id="1949"/>
          <w:p>
            <w:pPr>
              <w:spacing w:after="20"/>
              <w:ind w:left="20"/>
              <w:jc w:val="both"/>
            </w:pPr>
            <w:r>
              <w:rPr>
                <w:rFonts w:ascii="Times New Roman"/>
                <w:b w:val="false"/>
                <w:i w:val="false"/>
                <w:color w:val="000000"/>
                <w:sz w:val="20"/>
              </w:rPr>
              <w:t>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казахский и (или) русский языки результатов и выводов испытаний или имеющиеся клинические данные (научные публикации)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950"/>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медицинских изделий) с аутентичным переводом на казахский и (или) русский языки, включающая:</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cписок нежелательных событий (несчастных случаев), связанных с использованием изделия, и указание периода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краткие обзоры по каждому из типов событий и указать общее количество событий каждого типа, о которых поступали отчеты (при наличии большого количества);</w:t>
            </w:r>
          </w:p>
          <w:p>
            <w:pPr>
              <w:spacing w:after="20"/>
              <w:ind w:left="20"/>
              <w:jc w:val="both"/>
            </w:pPr>
            <w:r>
              <w:rPr>
                <w:rFonts w:ascii="Times New Roman"/>
                <w:b w:val="false"/>
                <w:i w:val="false"/>
                <w:color w:val="000000"/>
                <w:sz w:val="20"/>
              </w:rPr>
              <w:t>
cписок отозванных медицинских изделий и (или) пояснительных уведомлений с предоставлением анализа корректирующих действий и принятых мерах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951"/>
          <w:p>
            <w:pPr>
              <w:spacing w:after="20"/>
              <w:ind w:left="20"/>
              <w:jc w:val="both"/>
            </w:pPr>
            <w:r>
              <w:rPr>
                <w:rFonts w:ascii="Times New Roman"/>
                <w:b w:val="false"/>
                <w:i w:val="false"/>
                <w:color w:val="000000"/>
                <w:sz w:val="20"/>
              </w:rPr>
              <w:t>
Документ по качеству:</w:t>
            </w:r>
          </w:p>
          <w:bookmarkEnd w:id="1951"/>
          <w:p>
            <w:pPr>
              <w:spacing w:after="20"/>
              <w:ind w:left="20"/>
              <w:jc w:val="both"/>
            </w:pPr>
            <w:r>
              <w:rPr>
                <w:rFonts w:ascii="Times New Roman"/>
                <w:b w:val="false"/>
                <w:i w:val="false"/>
                <w:color w:val="000000"/>
                <w:sz w:val="20"/>
              </w:rPr>
              <w:t>
стандарт международный, национальный или организации (технические условия, спецификация методов контроля готового продукта) с аутентичным переводом на казахский и (или) русский языки спецификации и методик испытаний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952"/>
          <w:p>
            <w:pPr>
              <w:spacing w:after="20"/>
              <w:ind w:left="20"/>
              <w:jc w:val="both"/>
            </w:pPr>
            <w:r>
              <w:rPr>
                <w:rFonts w:ascii="Times New Roman"/>
                <w:b w:val="false"/>
                <w:i w:val="false"/>
                <w:color w:val="000000"/>
                <w:sz w:val="20"/>
              </w:rPr>
              <w:t>
Информация о программном обеспечении для медицинской техники (при его наличии):</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указать наименование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указать версию программного обеспечения. Требуется точно определить протестированную версию, и эта версия соответствует окончательной поставляемой версии программного обеспечения.</w:t>
            </w:r>
          </w:p>
          <w:p>
            <w:pPr>
              <w:spacing w:after="20"/>
              <w:ind w:left="20"/>
              <w:jc w:val="both"/>
            </w:pPr>
            <w:r>
              <w:rPr>
                <w:rFonts w:ascii="Times New Roman"/>
                <w:b w:val="false"/>
                <w:i w:val="false"/>
                <w:color w:val="000000"/>
                <w:sz w:val="20"/>
              </w:rPr>
              <w:t>
Предоставить описание программного обеспечения, включая определение тех функциональных характеристик изделия, которые контролируются с помощью этого программного обеспечения, аппаратную платформу, операционную систему (если применимо), использование готового стандартного программного обеспечения (если применимо) с аутентичным переводом на казахский и русский языки. Для программного обеспечения, разработанного физическим или юридическим лицом Республики Казахстан или принадлежащее физическому или юридическому лицу Республики Казахстан исключительное право на программное обеспечение на территории Республики Казахстан или право использования исключительных имущественных прав программного обеспечения на территории Республики Казахстан на весь срок действия исключительного права предосталяются сведения (ссылка на запись в "Реестре доверенного программного обеспечения и продукции электронной промышленности" в электронной базе данных https://rchl.govtec.kz/ru/rdpo) о регистрации в реестре доверенного программного обеспечения и продукции электронной промышленности, сформированногосогласно приказу Министра оборонной и аэрокосмической промышленности РК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 Зарегистрирован Реестре государственной регистрации нормативных правовых актов под № 16750) и документы подтверждающие соответствие программного обеспечения требованиям информационной безопасности (Сертификат соответствия СТ РК ISO/IEC 15408-3-2017)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и таблица вариантами исполнения и комплектующими (по форме)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(в составе досье), Excel отдельно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утвержденный в стране-производителе (оригинальная версия)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утвержденный в стране-производителе заверяется производителем. Аутентичный перевод на казахский и русский языки заверяется уполномоченным представителем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изделия медицинского назначения, утвержденная в стране-производителе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казахском и русском языках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услугополучателем формат: PDF, DOC</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изделия медицинского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45 настоящих Правил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изделия медицинского назначения (при указании об их применении в документе по качеству)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для медицинской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953"/>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предоставить информацию (например, материал, состав, размер).</w:t>
            </w:r>
          </w:p>
          <w:p>
            <w:pPr>
              <w:spacing w:after="20"/>
              <w:ind w:left="20"/>
              <w:jc w:val="both"/>
            </w:pPr>
            <w:r>
              <w:rPr>
                <w:rFonts w:ascii="Times New Roman"/>
                <w:b w:val="false"/>
                <w:i w:val="false"/>
                <w:color w:val="000000"/>
                <w:sz w:val="20"/>
              </w:rPr>
              <w:t>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(отображает внешний вид изделия, комплектующих, расходных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JPEG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для изделий медицинского назначения (первичная, вторичная и (или), групповая упаковки) от производителя (предоставляется в развернутом виде).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 JPEG</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изделия медицинского назначения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для in vitro диагностики (открытая или закрытая система)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изделия медицинского назначения, включая информацию о первичной экспертизе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экспертизе упаковки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 с аутентичным переводом на казахский 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954"/>
          <w:p>
            <w:pPr>
              <w:spacing w:after="20"/>
              <w:ind w:left="20"/>
              <w:jc w:val="both"/>
            </w:pPr>
            <w:r>
              <w:rPr>
                <w:rFonts w:ascii="Times New Roman"/>
                <w:b w:val="false"/>
                <w:i w:val="false"/>
                <w:color w:val="000000"/>
                <w:sz w:val="20"/>
              </w:rPr>
              <w:t>
заверяется производителем</w:t>
            </w:r>
          </w:p>
          <w:bookmarkEnd w:id="1954"/>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955"/>
          <w:p>
            <w:pPr>
              <w:spacing w:after="20"/>
              <w:ind w:left="20"/>
              <w:jc w:val="both"/>
            </w:pPr>
            <w:r>
              <w:rPr>
                <w:rFonts w:ascii="Times New Roman"/>
                <w:b w:val="false"/>
                <w:i w:val="false"/>
                <w:color w:val="000000"/>
                <w:sz w:val="20"/>
              </w:rPr>
              <w:t>
заверяется производителем</w:t>
            </w:r>
          </w:p>
          <w:bookmarkEnd w:id="1955"/>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956"/>
          <w:p>
            <w:pPr>
              <w:spacing w:after="20"/>
              <w:ind w:left="20"/>
              <w:jc w:val="both"/>
            </w:pPr>
            <w:r>
              <w:rPr>
                <w:rFonts w:ascii="Times New Roman"/>
                <w:b w:val="false"/>
                <w:i w:val="false"/>
                <w:color w:val="000000"/>
                <w:sz w:val="20"/>
              </w:rPr>
              <w:t>
заверяется производителем</w:t>
            </w:r>
          </w:p>
          <w:bookmarkEnd w:id="1956"/>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1 и 2а классов)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957"/>
          <w:p>
            <w:pPr>
              <w:spacing w:after="20"/>
              <w:ind w:left="20"/>
              <w:jc w:val="both"/>
            </w:pPr>
            <w:r>
              <w:rPr>
                <w:rFonts w:ascii="Times New Roman"/>
                <w:b w:val="false"/>
                <w:i w:val="false"/>
                <w:color w:val="000000"/>
                <w:sz w:val="20"/>
              </w:rPr>
              <w:t>
заверяется производителем</w:t>
            </w:r>
          </w:p>
          <w:bookmarkEnd w:id="1957"/>
          <w:p>
            <w:pPr>
              <w:spacing w:after="20"/>
              <w:ind w:left="20"/>
              <w:jc w:val="both"/>
            </w:pPr>
            <w:r>
              <w:rPr>
                <w:rFonts w:ascii="Times New Roman"/>
                <w:b w:val="false"/>
                <w:i w:val="false"/>
                <w:color w:val="000000"/>
                <w:sz w:val="20"/>
              </w:rPr>
              <w:t>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производителя на имя уполномоченного представителя с целью подтверждения его полномочий (за исключением производителей Республики Казахстан) с аутентичным переводом на казахский и (или) русский языки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отчет о результатах инспекции производства медицинского изделия по форме установленной приказом Министра здравоохранения Республики Казахстан от 23 декабря 2020 года № ҚР ДСМ-315/2020 "Об утверждении правил проведения инспекций медицинских изделий"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958"/>
          <w:p>
            <w:pPr>
              <w:spacing w:after="20"/>
              <w:ind w:left="20"/>
              <w:jc w:val="both"/>
            </w:pPr>
            <w:r>
              <w:rPr>
                <w:rFonts w:ascii="Times New Roman"/>
                <w:b w:val="false"/>
                <w:i w:val="false"/>
                <w:color w:val="000000"/>
                <w:sz w:val="20"/>
              </w:rPr>
              <w:t>
заверяется производителем</w:t>
            </w:r>
          </w:p>
          <w:bookmarkEnd w:id="1958"/>
          <w:p>
            <w:pPr>
              <w:spacing w:after="20"/>
              <w:ind w:left="20"/>
              <w:jc w:val="both"/>
            </w:pPr>
            <w:r>
              <w:rPr>
                <w:rFonts w:ascii="Times New Roman"/>
                <w:b w:val="false"/>
                <w:i w:val="false"/>
                <w:color w:val="000000"/>
                <w:sz w:val="20"/>
              </w:rPr>
              <w:t>
формат: PDF</w:t>
            </w:r>
          </w:p>
        </w:tc>
      </w:tr>
    </w:tbl>
    <w:bookmarkStart w:name="z2607" w:id="1959"/>
    <w:p>
      <w:pPr>
        <w:spacing w:after="0"/>
        <w:ind w:left="0"/>
        <w:jc w:val="both"/>
      </w:pPr>
      <w:r>
        <w:rPr>
          <w:rFonts w:ascii="Times New Roman"/>
          <w:b w:val="false"/>
          <w:i w:val="false"/>
          <w:color w:val="000000"/>
          <w:sz w:val="28"/>
        </w:rPr>
        <w:t>
      Составление справки с указанием описания области применения, назначения, краткой характеристики на медицинское изделие в разрезе комплектации на каждую модель в соответствии с пунктом 12</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өлшемқатардағы бұйым (өлшемдер диапазонын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8" w:id="1960"/>
    <w:p>
      <w:pPr>
        <w:spacing w:after="0"/>
        <w:ind w:left="0"/>
        <w:jc w:val="both"/>
      </w:pPr>
      <w:r>
        <w:rPr>
          <w:rFonts w:ascii="Times New Roman"/>
          <w:b w:val="false"/>
          <w:i w:val="false"/>
          <w:color w:val="000000"/>
          <w:sz w:val="28"/>
        </w:rPr>
        <w:t>
      Примечание:</w:t>
      </w:r>
    </w:p>
    <w:bookmarkEnd w:id="1960"/>
    <w:bookmarkStart w:name="z2609" w:id="1961"/>
    <w:p>
      <w:pPr>
        <w:spacing w:after="0"/>
        <w:ind w:left="0"/>
        <w:jc w:val="both"/>
      </w:pPr>
      <w:r>
        <w:rPr>
          <w:rFonts w:ascii="Times New Roman"/>
          <w:b w:val="false"/>
          <w:i w:val="false"/>
          <w:color w:val="000000"/>
          <w:sz w:val="28"/>
        </w:rPr>
        <w:t>
      * При ускоренной экспертизе медицинского изделия в рамках перерегистрации представляются документы, предусмотренные пунктами 4 и 14 перечня.</w:t>
      </w:r>
    </w:p>
    <w:bookmarkEnd w:id="1961"/>
    <w:bookmarkStart w:name="z2610" w:id="1962"/>
    <w:p>
      <w:pPr>
        <w:spacing w:after="0"/>
        <w:ind w:left="0"/>
        <w:jc w:val="both"/>
      </w:pPr>
      <w:r>
        <w:rPr>
          <w:rFonts w:ascii="Times New Roman"/>
          <w:b w:val="false"/>
          <w:i w:val="false"/>
          <w:color w:val="000000"/>
          <w:sz w:val="28"/>
        </w:rPr>
        <w:t>
      ** при наличии модификаций (вариантов исполнения) данные заполняются отдельной строкой на каждую модификацию (вариант исполнения).</w:t>
      </w:r>
    </w:p>
    <w:bookmarkEnd w:id="1962"/>
    <w:bookmarkStart w:name="z2611" w:id="1963"/>
    <w:p>
      <w:pPr>
        <w:spacing w:after="0"/>
        <w:ind w:left="0"/>
        <w:jc w:val="both"/>
      </w:pPr>
      <w:r>
        <w:rPr>
          <w:rFonts w:ascii="Times New Roman"/>
          <w:b w:val="false"/>
          <w:i w:val="false"/>
          <w:color w:val="000000"/>
          <w:sz w:val="28"/>
        </w:rPr>
        <w:t>
      ***в случае указания в числе комплектующих к медицинской технике нескольких производителей, предоставляется письмо основного производителя о допуске комплектующих в части функциональной совместимости, эффективности и безопасности при использовании данного оборудования</w:t>
      </w:r>
    </w:p>
    <w:bookmarkEnd w:id="1963"/>
    <w:bookmarkStart w:name="z2612" w:id="1964"/>
    <w:p>
      <w:pPr>
        <w:spacing w:after="0"/>
        <w:ind w:left="0"/>
        <w:jc w:val="both"/>
      </w:pPr>
      <w:r>
        <w:rPr>
          <w:rFonts w:ascii="Times New Roman"/>
          <w:b w:val="false"/>
          <w:i w:val="false"/>
          <w:color w:val="000000"/>
          <w:sz w:val="28"/>
        </w:rPr>
        <w:t>
      ****вид составных частей медицинского изделия (основной блок, комплектующее, програмное обеспечение, принадлежность, расходный материал, изделие типоразмерного ряда (с указанием диапазона размеров), реагент) определяется производителем.</w:t>
      </w:r>
    </w:p>
    <w:bookmarkEnd w:id="1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14" w:id="1965"/>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 или производственной площадке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собственности, изменение наименования, изменение адреса офиса. Место фактического производства медицинского изделия не изменилось. Нет изменений в производственном процессе или спецификациях, включая методы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966"/>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или нотариально засвидетельствованный Сертификат свободной продажи (FreeSale), или Сертификат на экспорт) с внесенными изменениями с аутентичным переводом на казахский и русский языки.</w:t>
            </w:r>
          </w:p>
          <w:bookmarkEnd w:id="1966"/>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967"/>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w:t>
            </w:r>
          </w:p>
          <w:bookmarkEnd w:id="1967"/>
          <w:p>
            <w:pPr>
              <w:spacing w:after="20"/>
              <w:ind w:left="20"/>
              <w:jc w:val="both"/>
            </w:pPr>
            <w:r>
              <w:rPr>
                <w:rFonts w:ascii="Times New Roman"/>
                <w:b w:val="false"/>
                <w:i w:val="false"/>
                <w:color w:val="000000"/>
                <w:sz w:val="20"/>
              </w:rPr>
              <w:t>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с внесенными изменениями в формате JPEG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Замена или добавление новой производственной площадки для части или всех процессов производства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968"/>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p>
          <w:bookmarkEnd w:id="1968"/>
          <w:p>
            <w:pPr>
              <w:spacing w:after="20"/>
              <w:ind w:left="20"/>
              <w:jc w:val="both"/>
            </w:pPr>
            <w:r>
              <w:rPr>
                <w:rFonts w:ascii="Times New Roman"/>
                <w:b w:val="false"/>
                <w:i w:val="false"/>
                <w:color w:val="000000"/>
                <w:sz w:val="20"/>
              </w:rPr>
              <w:t>
Инспекция новой производственной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969"/>
          <w:p>
            <w:pPr>
              <w:spacing w:after="20"/>
              <w:ind w:left="20"/>
              <w:jc w:val="both"/>
            </w:pPr>
            <w:r>
              <w:rPr>
                <w:rFonts w:ascii="Times New Roman"/>
                <w:b w:val="false"/>
                <w:i w:val="false"/>
                <w:color w:val="000000"/>
                <w:sz w:val="20"/>
              </w:rPr>
              <w:t>
Документы предоставляются согласно приложению 29 к настоящим Правилам.</w:t>
            </w:r>
          </w:p>
          <w:bookmarkEnd w:id="1969"/>
          <w:p>
            <w:pPr>
              <w:spacing w:after="20"/>
              <w:ind w:left="20"/>
              <w:jc w:val="both"/>
            </w:pPr>
            <w:r>
              <w:rPr>
                <w:rFonts w:ascii="Times New Roman"/>
                <w:b w:val="false"/>
                <w:i w:val="false"/>
                <w:color w:val="000000"/>
                <w:sz w:val="20"/>
              </w:rPr>
              <w:t>
Экспертиза проводится в сроки предусмотренные настоящими Правилами.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сведений об уполномоченном представителе, включая сведения о реорганизации юридического лица, об изменении его наименования, изменении Ф.И.О. (при его наличии) адреса места жительства индивидуального предпринимателя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удостоверение не влияет на эффективность и безопасность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 (доверенность от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Документы, подтверждающие изменения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с внесенными изменениями на казахском и русском языках,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наименования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970"/>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или Сертификат свободной продажи (FreeSale), или Сертификат на экспорт) с внесенными изменениями с аутентичным переводом на казахский и русский языки.</w:t>
            </w:r>
          </w:p>
          <w:bookmarkEnd w:id="1970"/>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медицинского изделия, не влияющего на функциональные и технические характеристики медицинского изделия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971"/>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1"/>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Проект текста макета упаковки, этикетки, стикера медицинского изделия с внесенными изменениями на казахском и русском языках. Заверяется производителем или его уполномоченным представителем формат: PDF, DOC,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Цветные макеты упаковок, этикеток, стикеров с внесенными изменениями,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Состав принадлежностей и (или) комплектующих и (или) расходных материалов, обновление (установка новой версии) программного обеспечения; расширение/ сокращение размерного ряда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безопасность, качество и эффективность медицинского изделия, на функциональные характеристики медицинского изделия. Не предусмотрено добавление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in vitro (IVD) диагностики) c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972"/>
          <w:p>
            <w:pPr>
              <w:spacing w:after="20"/>
              <w:ind w:left="20"/>
              <w:jc w:val="both"/>
            </w:pPr>
            <w:r>
              <w:rPr>
                <w:rFonts w:ascii="Times New Roman"/>
                <w:b w:val="false"/>
                <w:i w:val="false"/>
                <w:color w:val="000000"/>
                <w:sz w:val="20"/>
              </w:rPr>
              <w:t xml:space="preserve">
 5.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2"/>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добавлении комплектующего, расходного материала являющегося медицинским изделием – образцы медицинского изделия (при стерильном предоставляется весь комплект) и документ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 (при изменении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Изменение показаний по применению; области применения; противопоказаний; побочных эффектов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сохраняется и подтверждается данными клинических исследований по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вносимых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973"/>
          <w:p>
            <w:pPr>
              <w:spacing w:after="20"/>
              <w:ind w:left="20"/>
              <w:jc w:val="both"/>
            </w:pPr>
            <w:r>
              <w:rPr>
                <w:rFonts w:ascii="Times New Roman"/>
                <w:b w:val="false"/>
                <w:i w:val="false"/>
                <w:color w:val="000000"/>
                <w:sz w:val="20"/>
              </w:rPr>
              <w:t xml:space="preserve">
 4.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3"/>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клинических испытаний, отражающие вносимые изменения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Смена производителей комплектующих, принадлежностей, расходных 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974"/>
          <w:p>
            <w:pPr>
              <w:spacing w:after="20"/>
              <w:ind w:left="20"/>
              <w:jc w:val="both"/>
            </w:pPr>
            <w:r>
              <w:rPr>
                <w:rFonts w:ascii="Times New Roman"/>
                <w:b w:val="false"/>
                <w:i w:val="false"/>
                <w:color w:val="000000"/>
                <w:sz w:val="20"/>
              </w:rPr>
              <w:t>
Технические характеристики и контроль качества комплектующих и (или) расходных материалов не снижается безопасность, качество и эффективность медицинского изделия</w:t>
            </w:r>
          </w:p>
          <w:bookmarkEnd w:id="1974"/>
          <w:p>
            <w:pPr>
              <w:spacing w:after="20"/>
              <w:ind w:left="20"/>
              <w:jc w:val="both"/>
            </w:pPr>
            <w:r>
              <w:rPr>
                <w:rFonts w:ascii="Times New Roman"/>
                <w:b w:val="false"/>
                <w:i w:val="false"/>
                <w:color w:val="000000"/>
                <w:sz w:val="20"/>
              </w:rPr>
              <w:t>
Не предусмотрено смена производителя основного блокаа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 (или) международным стандартам GMP; ISO комплектующих и (или) расходных материалов с внесенными изменениями с аутентичным переводом на казахский и русский языки,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975"/>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5"/>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Обновленная справка с указанием перечня комплектующих и расходных материалов по утвержденной форме. Варианты исполнения по форме, формат: Excel, PDF.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8.Увеличение (уменьшение) срока хранения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 заверяется производителем.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не менее чем на трех сериях, (отчет, обосновывающий срок годности) c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976"/>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bookmarkEnd w:id="1976"/>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условий хранения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 с аутентичным переводом на казахский и русский языки заверяется производителем или его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(для медицинских изделий) не менее чем на трех сериях)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изделия медицинского назначения с внесенными изменениями, утвержденная в стране-производителя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в процедуре контроля качества готового продукта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977"/>
          <w:p>
            <w:pPr>
              <w:spacing w:after="20"/>
              <w:ind w:left="20"/>
              <w:jc w:val="both"/>
            </w:pPr>
            <w:r>
              <w:rPr>
                <w:rFonts w:ascii="Times New Roman"/>
                <w:b w:val="false"/>
                <w:i w:val="false"/>
                <w:color w:val="000000"/>
                <w:sz w:val="20"/>
              </w:rPr>
              <w:t>
5.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bookmarkEnd w:id="1977"/>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Образцы, стандартные образцы для проведения лабораторных испытаний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Изменение упаковки медицинского изделия: первичной упаковки медицинского изделия; вторичной и (или) групповой упаковки, транспортной, промежуточной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 (не влияют) на стабильность, качество медицинского изделия.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978"/>
          <w:p>
            <w:pPr>
              <w:spacing w:after="20"/>
              <w:ind w:left="20"/>
              <w:jc w:val="both"/>
            </w:pPr>
            <w:r>
              <w:rPr>
                <w:rFonts w:ascii="Times New Roman"/>
                <w:b w:val="false"/>
                <w:i w:val="false"/>
                <w:color w:val="000000"/>
                <w:sz w:val="20"/>
              </w:rPr>
              <w:t>
4.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bookmarkEnd w:id="1978"/>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Цветные макеты упаковок, этикеток, стикеров нового и старого образца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Образцы для стерильных медицинских изделий, стандартные образцы для проведения лабораторных испытаний при изменении первичной упаковки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Цветные макеты упаковок, этикеток, стикеров старого и нового образца, в формате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на казахском и русском языках,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услугополучателем,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29" w:id="1979"/>
    <w:p>
      <w:pPr>
        <w:spacing w:after="0"/>
        <w:ind w:left="0"/>
        <w:jc w:val="both"/>
      </w:pPr>
      <w:r>
        <w:rPr>
          <w:rFonts w:ascii="Times New Roman"/>
          <w:b w:val="false"/>
          <w:i w:val="false"/>
          <w:color w:val="000000"/>
          <w:sz w:val="28"/>
        </w:rPr>
        <w:t>
      форма</w:t>
      </w:r>
    </w:p>
    <w:bookmarkEnd w:id="1979"/>
    <w:bookmarkStart w:name="z2630" w:id="1980"/>
    <w:p>
      <w:pPr>
        <w:spacing w:after="0"/>
        <w:ind w:left="0"/>
        <w:jc w:val="left"/>
      </w:pPr>
      <w:r>
        <w:rPr>
          <w:rFonts w:ascii="Times New Roman"/>
          <w:b/>
          <w:i w:val="false"/>
          <w:color w:val="000000"/>
        </w:rPr>
        <w:t xml:space="preserve"> Отчет начальной экспертизы медицинского изделия, представленных на экспертизу</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1" w:id="1981"/>
    <w:p>
      <w:pPr>
        <w:spacing w:after="0"/>
        <w:ind w:left="0"/>
        <w:jc w:val="both"/>
      </w:pPr>
      <w:r>
        <w:rPr>
          <w:rFonts w:ascii="Times New Roman"/>
          <w:b w:val="false"/>
          <w:i w:val="false"/>
          <w:color w:val="000000"/>
          <w:sz w:val="28"/>
        </w:rPr>
        <w:t>
      Данные о производителе:</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2" w:id="1982"/>
    <w:p>
      <w:pPr>
        <w:spacing w:after="0"/>
        <w:ind w:left="0"/>
        <w:jc w:val="both"/>
      </w:pPr>
      <w:r>
        <w:rPr>
          <w:rFonts w:ascii="Times New Roman"/>
          <w:b w:val="false"/>
          <w:i w:val="false"/>
          <w:color w:val="000000"/>
          <w:sz w:val="28"/>
        </w:rPr>
        <w:t xml:space="preserve">
      1. Начальная экспертиза медицинского изделия по оценке полноты, комплектности и соответствия документов регистрационного досье, представленных услугополучателем в регистрационном досье, требованиям действующего законодательства </w:t>
      </w:r>
    </w:p>
    <w:bookmarkEnd w:id="1982"/>
    <w:bookmarkStart w:name="z2633" w:id="1983"/>
    <w:p>
      <w:pPr>
        <w:spacing w:after="0"/>
        <w:ind w:left="0"/>
        <w:jc w:val="both"/>
      </w:pPr>
      <w:r>
        <w:rPr>
          <w:rFonts w:ascii="Times New Roman"/>
          <w:b w:val="false"/>
          <w:i w:val="false"/>
          <w:color w:val="000000"/>
          <w:sz w:val="28"/>
        </w:rPr>
        <w:t>
      (указываются замечания по некомплектности досье и неправильности оформления документов).</w:t>
      </w:r>
    </w:p>
    <w:bookmarkEnd w:id="1983"/>
    <w:bookmarkStart w:name="z2634" w:id="1984"/>
    <w:p>
      <w:pPr>
        <w:spacing w:after="0"/>
        <w:ind w:left="0"/>
        <w:jc w:val="both"/>
      </w:pPr>
      <w:r>
        <w:rPr>
          <w:rFonts w:ascii="Times New Roman"/>
          <w:b w:val="false"/>
          <w:i w:val="false"/>
          <w:color w:val="000000"/>
          <w:sz w:val="28"/>
        </w:rPr>
        <w:t>
      __________________________________________________________________</w:t>
      </w:r>
    </w:p>
    <w:bookmarkEnd w:id="1984"/>
    <w:bookmarkStart w:name="z2635" w:id="1985"/>
    <w:p>
      <w:pPr>
        <w:spacing w:after="0"/>
        <w:ind w:left="0"/>
        <w:jc w:val="both"/>
      </w:pPr>
      <w:r>
        <w:rPr>
          <w:rFonts w:ascii="Times New Roman"/>
          <w:b w:val="false"/>
          <w:i w:val="false"/>
          <w:color w:val="000000"/>
          <w:sz w:val="28"/>
        </w:rPr>
        <w:t>
      _______________</w:t>
      </w:r>
    </w:p>
    <w:bookmarkEnd w:id="1985"/>
    <w:bookmarkStart w:name="z2636" w:id="1986"/>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7" w:id="1987"/>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8" w:id="1988"/>
    <w:p>
      <w:pPr>
        <w:spacing w:after="0"/>
        <w:ind w:left="0"/>
        <w:jc w:val="both"/>
      </w:pPr>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1988"/>
    <w:bookmarkStart w:name="z2639" w:id="1989"/>
    <w:p>
      <w:pPr>
        <w:spacing w:after="0"/>
        <w:ind w:left="0"/>
        <w:jc w:val="both"/>
      </w:pPr>
      <w:r>
        <w:rPr>
          <w:rFonts w:ascii="Times New Roman"/>
          <w:b w:val="false"/>
          <w:i w:val="false"/>
          <w:color w:val="000000"/>
          <w:sz w:val="28"/>
        </w:rPr>
        <w:t>
      _____________________________________________________________________________</w:t>
      </w:r>
    </w:p>
    <w:bookmarkEnd w:id="1989"/>
    <w:bookmarkStart w:name="z2640" w:id="1990"/>
    <w:p>
      <w:pPr>
        <w:spacing w:after="0"/>
        <w:ind w:left="0"/>
        <w:jc w:val="both"/>
      </w:pPr>
      <w:r>
        <w:rPr>
          <w:rFonts w:ascii="Times New Roman"/>
          <w:b w:val="false"/>
          <w:i w:val="false"/>
          <w:color w:val="000000"/>
          <w:sz w:val="28"/>
        </w:rPr>
        <w:t>
      5. Заключение:</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 медицинского изделия</w:t>
            </w:r>
          </w:p>
        </w:tc>
      </w:tr>
    </w:tbl>
    <w:bookmarkStart w:name="z2641" w:id="1991"/>
    <w:p>
      <w:pPr>
        <w:spacing w:after="0"/>
        <w:ind w:left="0"/>
        <w:jc w:val="both"/>
      </w:pPr>
      <w:r>
        <w:rPr>
          <w:rFonts w:ascii="Times New Roman"/>
          <w:b w:val="false"/>
          <w:i w:val="false"/>
          <w:color w:val="000000"/>
          <w:sz w:val="28"/>
        </w:rPr>
        <w:t>
      Руководитель структурного подразделения</w:t>
      </w:r>
    </w:p>
    <w:bookmarkEnd w:id="1991"/>
    <w:bookmarkStart w:name="z2642" w:id="1992"/>
    <w:p>
      <w:pPr>
        <w:spacing w:after="0"/>
        <w:ind w:left="0"/>
        <w:jc w:val="both"/>
      </w:pPr>
      <w:r>
        <w:rPr>
          <w:rFonts w:ascii="Times New Roman"/>
          <w:b w:val="false"/>
          <w:i w:val="false"/>
          <w:color w:val="000000"/>
          <w:sz w:val="28"/>
        </w:rPr>
        <w:t>
      __________ _____________________________</w:t>
      </w:r>
    </w:p>
    <w:bookmarkEnd w:id="1992"/>
    <w:bookmarkStart w:name="z2643" w:id="1993"/>
    <w:p>
      <w:pPr>
        <w:spacing w:after="0"/>
        <w:ind w:left="0"/>
        <w:jc w:val="both"/>
      </w:pPr>
      <w:r>
        <w:rPr>
          <w:rFonts w:ascii="Times New Roman"/>
          <w:b w:val="false"/>
          <w:i w:val="false"/>
          <w:color w:val="000000"/>
          <w:sz w:val="28"/>
        </w:rPr>
        <w:t>
      подпись Ф.И.О (при его наличии)</w:t>
      </w:r>
    </w:p>
    <w:bookmarkEnd w:id="1993"/>
    <w:bookmarkStart w:name="z2644" w:id="1994"/>
    <w:p>
      <w:pPr>
        <w:spacing w:after="0"/>
        <w:ind w:left="0"/>
        <w:jc w:val="both"/>
      </w:pPr>
      <w:r>
        <w:rPr>
          <w:rFonts w:ascii="Times New Roman"/>
          <w:b w:val="false"/>
          <w:i w:val="false"/>
          <w:color w:val="000000"/>
          <w:sz w:val="28"/>
        </w:rPr>
        <w:t>
      Эксперт</w:t>
      </w:r>
    </w:p>
    <w:bookmarkEnd w:id="1994"/>
    <w:bookmarkStart w:name="z2645" w:id="1995"/>
    <w:p>
      <w:pPr>
        <w:spacing w:after="0"/>
        <w:ind w:left="0"/>
        <w:jc w:val="both"/>
      </w:pPr>
      <w:r>
        <w:rPr>
          <w:rFonts w:ascii="Times New Roman"/>
          <w:b w:val="false"/>
          <w:i w:val="false"/>
          <w:color w:val="000000"/>
          <w:sz w:val="28"/>
        </w:rPr>
        <w:t>
      __________ _____________________________</w:t>
      </w:r>
    </w:p>
    <w:bookmarkEnd w:id="1995"/>
    <w:bookmarkStart w:name="z2646" w:id="1996"/>
    <w:p>
      <w:pPr>
        <w:spacing w:after="0"/>
        <w:ind w:left="0"/>
        <w:jc w:val="both"/>
      </w:pPr>
      <w:r>
        <w:rPr>
          <w:rFonts w:ascii="Times New Roman"/>
          <w:b w:val="false"/>
          <w:i w:val="false"/>
          <w:color w:val="000000"/>
          <w:sz w:val="28"/>
        </w:rPr>
        <w:t>
      подпись Ф.И.О (при его наличии)</w:t>
      </w:r>
    </w:p>
    <w:bookmarkEnd w:id="1996"/>
    <w:bookmarkStart w:name="z2647" w:id="1997"/>
    <w:p>
      <w:pPr>
        <w:spacing w:after="0"/>
        <w:ind w:left="0"/>
        <w:jc w:val="both"/>
      </w:pPr>
      <w:r>
        <w:rPr>
          <w:rFonts w:ascii="Times New Roman"/>
          <w:b w:val="false"/>
          <w:i w:val="false"/>
          <w:color w:val="000000"/>
          <w:sz w:val="28"/>
        </w:rPr>
        <w:t>
      Дата ______________</w:t>
      </w:r>
    </w:p>
    <w:bookmarkEnd w:id="1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0" w:id="1998"/>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медицинского изделия</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1" w:id="1999"/>
    <w:p>
      <w:pPr>
        <w:spacing w:after="0"/>
        <w:ind w:left="0"/>
        <w:jc w:val="both"/>
      </w:pPr>
      <w:r>
        <w:rPr>
          <w:rFonts w:ascii="Times New Roman"/>
          <w:b w:val="false"/>
          <w:i w:val="false"/>
          <w:color w:val="000000"/>
          <w:sz w:val="28"/>
        </w:rPr>
        <w:t>
      Данные о производителе:</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2000"/>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 (указываются замечания по некомплектности досье, необходимости предоставления образцов медицинского изделия и правильности оформления документов).</w:t>
      </w:r>
    </w:p>
    <w:bookmarkEnd w:id="2000"/>
    <w:bookmarkStart w:name="z2653" w:id="2001"/>
    <w:p>
      <w:pPr>
        <w:spacing w:after="0"/>
        <w:ind w:left="0"/>
        <w:jc w:val="both"/>
      </w:pPr>
      <w:r>
        <w:rPr>
          <w:rFonts w:ascii="Times New Roman"/>
          <w:b w:val="false"/>
          <w:i w:val="false"/>
          <w:color w:val="000000"/>
          <w:sz w:val="28"/>
        </w:rPr>
        <w:t>
      _________________________________________________________________________________</w:t>
      </w:r>
    </w:p>
    <w:bookmarkEnd w:id="2001"/>
    <w:bookmarkStart w:name="z2654" w:id="2002"/>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5" w:id="2003"/>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6" w:id="2004"/>
    <w:p>
      <w:pPr>
        <w:spacing w:after="0"/>
        <w:ind w:left="0"/>
        <w:jc w:val="both"/>
      </w:pPr>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2004"/>
    <w:bookmarkStart w:name="z2657" w:id="2005"/>
    <w:p>
      <w:pPr>
        <w:spacing w:after="0"/>
        <w:ind w:left="0"/>
        <w:jc w:val="both"/>
      </w:pPr>
      <w:r>
        <w:rPr>
          <w:rFonts w:ascii="Times New Roman"/>
          <w:b w:val="false"/>
          <w:i w:val="false"/>
          <w:color w:val="000000"/>
          <w:sz w:val="28"/>
        </w:rPr>
        <w:t>
      ____________________________________________________________________</w:t>
      </w:r>
    </w:p>
    <w:bookmarkEnd w:id="2005"/>
    <w:bookmarkStart w:name="z2658" w:id="2006"/>
    <w:p>
      <w:pPr>
        <w:spacing w:after="0"/>
        <w:ind w:left="0"/>
        <w:jc w:val="both"/>
      </w:pPr>
      <w:r>
        <w:rPr>
          <w:rFonts w:ascii="Times New Roman"/>
          <w:b w:val="false"/>
          <w:i w:val="false"/>
          <w:color w:val="000000"/>
          <w:sz w:val="28"/>
        </w:rPr>
        <w:t>
      _____________</w:t>
      </w:r>
    </w:p>
    <w:bookmarkEnd w:id="2006"/>
    <w:bookmarkStart w:name="z2659" w:id="2007"/>
    <w:p>
      <w:pPr>
        <w:spacing w:after="0"/>
        <w:ind w:left="0"/>
        <w:jc w:val="both"/>
      </w:pPr>
      <w:r>
        <w:rPr>
          <w:rFonts w:ascii="Times New Roman"/>
          <w:b w:val="false"/>
          <w:i w:val="false"/>
          <w:color w:val="000000"/>
          <w:sz w:val="28"/>
        </w:rPr>
        <w:t>
      5. Виды вносимых изменений в соответствии с Приложением 30 к настоящим Правилам</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0" w:id="2008"/>
    <w:p>
      <w:pPr>
        <w:spacing w:after="0"/>
        <w:ind w:left="0"/>
        <w:jc w:val="both"/>
      </w:pPr>
      <w:r>
        <w:rPr>
          <w:rFonts w:ascii="Times New Roman"/>
          <w:b w:val="false"/>
          <w:i w:val="false"/>
          <w:color w:val="000000"/>
          <w:sz w:val="28"/>
        </w:rPr>
        <w:t>
      6. Заключение:</w:t>
      </w:r>
    </w:p>
    <w:bookmarkEnd w:id="2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r>
    </w:tbl>
    <w:bookmarkStart w:name="z2661" w:id="2009"/>
    <w:p>
      <w:pPr>
        <w:spacing w:after="0"/>
        <w:ind w:left="0"/>
        <w:jc w:val="both"/>
      </w:pPr>
      <w:r>
        <w:rPr>
          <w:rFonts w:ascii="Times New Roman"/>
          <w:b w:val="false"/>
          <w:i w:val="false"/>
          <w:color w:val="000000"/>
          <w:sz w:val="28"/>
        </w:rPr>
        <w:t>
      Руководитель структурного подразделения</w:t>
      </w:r>
    </w:p>
    <w:bookmarkEnd w:id="2009"/>
    <w:bookmarkStart w:name="z2662" w:id="2010"/>
    <w:p>
      <w:pPr>
        <w:spacing w:after="0"/>
        <w:ind w:left="0"/>
        <w:jc w:val="both"/>
      </w:pPr>
      <w:r>
        <w:rPr>
          <w:rFonts w:ascii="Times New Roman"/>
          <w:b w:val="false"/>
          <w:i w:val="false"/>
          <w:color w:val="000000"/>
          <w:sz w:val="28"/>
        </w:rPr>
        <w:t>
      __________ ______________________________</w:t>
      </w:r>
    </w:p>
    <w:bookmarkEnd w:id="2010"/>
    <w:bookmarkStart w:name="z2663" w:id="2011"/>
    <w:p>
      <w:pPr>
        <w:spacing w:after="0"/>
        <w:ind w:left="0"/>
        <w:jc w:val="both"/>
      </w:pPr>
      <w:r>
        <w:rPr>
          <w:rFonts w:ascii="Times New Roman"/>
          <w:b w:val="false"/>
          <w:i w:val="false"/>
          <w:color w:val="000000"/>
          <w:sz w:val="28"/>
        </w:rPr>
        <w:t>
      подпись Ф.И.О (при его наличии)</w:t>
      </w:r>
    </w:p>
    <w:bookmarkEnd w:id="2011"/>
    <w:bookmarkStart w:name="z2664" w:id="2012"/>
    <w:p>
      <w:pPr>
        <w:spacing w:after="0"/>
        <w:ind w:left="0"/>
        <w:jc w:val="both"/>
      </w:pPr>
      <w:r>
        <w:rPr>
          <w:rFonts w:ascii="Times New Roman"/>
          <w:b w:val="false"/>
          <w:i w:val="false"/>
          <w:color w:val="000000"/>
          <w:sz w:val="28"/>
        </w:rPr>
        <w:t>
      Эксперт</w:t>
      </w:r>
    </w:p>
    <w:bookmarkEnd w:id="2012"/>
    <w:bookmarkStart w:name="z2665" w:id="2013"/>
    <w:p>
      <w:pPr>
        <w:spacing w:after="0"/>
        <w:ind w:left="0"/>
        <w:jc w:val="both"/>
      </w:pPr>
      <w:r>
        <w:rPr>
          <w:rFonts w:ascii="Times New Roman"/>
          <w:b w:val="false"/>
          <w:i w:val="false"/>
          <w:color w:val="000000"/>
          <w:sz w:val="28"/>
        </w:rPr>
        <w:t>
      __________ ______________________________</w:t>
      </w:r>
    </w:p>
    <w:bookmarkEnd w:id="2013"/>
    <w:bookmarkStart w:name="z2666" w:id="2014"/>
    <w:p>
      <w:pPr>
        <w:spacing w:after="0"/>
        <w:ind w:left="0"/>
        <w:jc w:val="both"/>
      </w:pPr>
      <w:r>
        <w:rPr>
          <w:rFonts w:ascii="Times New Roman"/>
          <w:b w:val="false"/>
          <w:i w:val="false"/>
          <w:color w:val="000000"/>
          <w:sz w:val="28"/>
        </w:rPr>
        <w:t>
      подпись Ф.И.О (при его наличии)</w:t>
      </w:r>
    </w:p>
    <w:bookmarkEnd w:id="2014"/>
    <w:bookmarkStart w:name="z2667" w:id="2015"/>
    <w:p>
      <w:pPr>
        <w:spacing w:after="0"/>
        <w:ind w:left="0"/>
        <w:jc w:val="both"/>
      </w:pPr>
      <w:r>
        <w:rPr>
          <w:rFonts w:ascii="Times New Roman"/>
          <w:b w:val="false"/>
          <w:i w:val="false"/>
          <w:color w:val="000000"/>
          <w:sz w:val="28"/>
        </w:rPr>
        <w:t>
      Дата ______________</w:t>
      </w:r>
    </w:p>
    <w:bookmarkEnd w:id="2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669" w:id="2016"/>
    <w:p>
      <w:pPr>
        <w:spacing w:after="0"/>
        <w:ind w:left="0"/>
        <w:jc w:val="both"/>
      </w:pPr>
      <w:r>
        <w:rPr>
          <w:rFonts w:ascii="Times New Roman"/>
          <w:b w:val="false"/>
          <w:i w:val="false"/>
          <w:color w:val="000000"/>
          <w:sz w:val="28"/>
        </w:rPr>
        <w:t>
      форма</w:t>
      </w:r>
    </w:p>
    <w:bookmarkEnd w:id="2016"/>
    <w:bookmarkStart w:name="z2670" w:id="2017"/>
    <w:p>
      <w:pPr>
        <w:spacing w:after="0"/>
        <w:ind w:left="0"/>
        <w:jc w:val="both"/>
      </w:pPr>
      <w:r>
        <w:rPr>
          <w:rFonts w:ascii="Times New Roman"/>
          <w:b w:val="false"/>
          <w:i w:val="false"/>
          <w:color w:val="000000"/>
          <w:sz w:val="28"/>
        </w:rPr>
        <w:t>
      Экспертный отчет специализированной экспертизы медицинского изделия</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1" w:id="2018"/>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качество и эффективность медицинского изделия.</w:t>
      </w:r>
    </w:p>
    <w:bookmarkEnd w:id="2018"/>
    <w:bookmarkStart w:name="z2672" w:id="2019"/>
    <w:p>
      <w:pPr>
        <w:spacing w:after="0"/>
        <w:ind w:left="0"/>
        <w:jc w:val="both"/>
      </w:pPr>
      <w:r>
        <w:rPr>
          <w:rFonts w:ascii="Times New Roman"/>
          <w:b w:val="false"/>
          <w:i w:val="false"/>
          <w:color w:val="000000"/>
          <w:sz w:val="28"/>
        </w:rPr>
        <w:t>
      1. Данные о производителе медицинского изделия, в том числе расходных материалов и комплектующих, являющихся медицинскими изделиями</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3" w:id="2020"/>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2021"/>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медицинского изделия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медицинских изделий:</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5" w:id="2022"/>
    <w:p>
      <w:pPr>
        <w:spacing w:after="0"/>
        <w:ind w:left="0"/>
        <w:jc w:val="both"/>
      </w:pPr>
      <w:r>
        <w:rPr>
          <w:rFonts w:ascii="Times New Roman"/>
          <w:b w:val="false"/>
          <w:i w:val="false"/>
          <w:color w:val="000000"/>
          <w:sz w:val="28"/>
        </w:rPr>
        <w:t>
      4. Характеристики системы показателей, определяющих безопасность, качество и эффективность медицинского изделия, в том числе расходных материалов и комплектующих, являющихся медицинскими изделиями:</w:t>
      </w:r>
    </w:p>
    <w:bookmarkEnd w:id="2022"/>
    <w:bookmarkStart w:name="z2676" w:id="2023"/>
    <w:p>
      <w:pPr>
        <w:spacing w:after="0"/>
        <w:ind w:left="0"/>
        <w:jc w:val="both"/>
      </w:pPr>
      <w:r>
        <w:rPr>
          <w:rFonts w:ascii="Times New Roman"/>
          <w:b w:val="false"/>
          <w:i w:val="false"/>
          <w:color w:val="000000"/>
          <w:sz w:val="28"/>
        </w:rPr>
        <w:t>
      1) система управления качеством ISO, GMP организации-производителя, в том числе расходных материалов и комплектующих, являющихся медицинскими изделиями:</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7" w:id="2024"/>
    <w:p>
      <w:pPr>
        <w:spacing w:after="0"/>
        <w:ind w:left="0"/>
        <w:jc w:val="both"/>
      </w:pPr>
      <w:r>
        <w:rPr>
          <w:rFonts w:ascii="Times New Roman"/>
          <w:b w:val="false"/>
          <w:i w:val="false"/>
          <w:color w:val="000000"/>
          <w:sz w:val="28"/>
        </w:rPr>
        <w:t>
      2) качество медицинского изделия, в том числе расходных материалов и комплектующих, являющихся медицинскими изделиями (технические условия, стандарт организации):</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8" w:id="2025"/>
    <w:p>
      <w:pPr>
        <w:spacing w:after="0"/>
        <w:ind w:left="0"/>
        <w:jc w:val="both"/>
      </w:pPr>
      <w:r>
        <w:rPr>
          <w:rFonts w:ascii="Times New Roman"/>
          <w:b w:val="false"/>
          <w:i w:val="false"/>
          <w:color w:val="000000"/>
          <w:sz w:val="28"/>
        </w:rPr>
        <w:t>
      3) подтверждение соответствия медицинского изделия требованиям национальных или международных документов по качеству (Декларация соответствия; Сертификат соответствия):</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9" w:id="2026"/>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(начальная экспертиза):</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0" w:id="2027"/>
    <w:p>
      <w:pPr>
        <w:spacing w:after="0"/>
        <w:ind w:left="0"/>
        <w:jc w:val="both"/>
      </w:pPr>
      <w:r>
        <w:rPr>
          <w:rFonts w:ascii="Times New Roman"/>
          <w:b w:val="false"/>
          <w:i w:val="false"/>
          <w:color w:val="000000"/>
          <w:sz w:val="28"/>
        </w:rPr>
        <w:t>
      5) заключение о стабильности медицинского изделия, обоснованность заявленного срока хранения:</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1" w:id="2028"/>
    <w:p>
      <w:pPr>
        <w:spacing w:after="0"/>
        <w:ind w:left="0"/>
        <w:jc w:val="both"/>
      </w:pPr>
      <w:r>
        <w:rPr>
          <w:rFonts w:ascii="Times New Roman"/>
          <w:b w:val="false"/>
          <w:i w:val="false"/>
          <w:color w:val="000000"/>
          <w:sz w:val="28"/>
        </w:rPr>
        <w:t>
      6) оценка проекта инструкции по медицинскому применению изделия медицинского назначения, в том числе расходных материалов и комплектующих, являющихся медицинскими изделиями и эксплуатационного документа медицинской техники</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содержания текста проекта инструкции на изделие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2" w:id="2029"/>
    <w:p>
      <w:pPr>
        <w:spacing w:after="0"/>
        <w:ind w:left="0"/>
        <w:jc w:val="both"/>
      </w:pPr>
      <w:r>
        <w:rPr>
          <w:rFonts w:ascii="Times New Roman"/>
          <w:b w:val="false"/>
          <w:i w:val="false"/>
          <w:color w:val="000000"/>
          <w:sz w:val="28"/>
        </w:rPr>
        <w:t>
      7) Оценка оформления макетов упаковок и этикеток</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макета маркировки требованиям законодательства Республики Казахстан в сфере обращения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медицинского изделия и проекте инструкции по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3" w:id="2030"/>
    <w:p>
      <w:pPr>
        <w:spacing w:after="0"/>
        <w:ind w:left="0"/>
        <w:jc w:val="both"/>
      </w:pPr>
      <w:r>
        <w:rPr>
          <w:rFonts w:ascii="Times New Roman"/>
          <w:b w:val="false"/>
          <w:i w:val="false"/>
          <w:color w:val="000000"/>
          <w:sz w:val="28"/>
        </w:rPr>
        <w:t>
      8)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 </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 о разработке и производстве, включая анализ отчета инспектирования производства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4" w:id="2031"/>
    <w:p>
      <w:pPr>
        <w:spacing w:after="0"/>
        <w:ind w:left="0"/>
        <w:jc w:val="both"/>
      </w:pPr>
      <w:r>
        <w:rPr>
          <w:rFonts w:ascii="Times New Roman"/>
          <w:b w:val="false"/>
          <w:i w:val="false"/>
          <w:color w:val="000000"/>
          <w:sz w:val="28"/>
        </w:rPr>
        <w:t>
      9) Анализ биологической безопасности медицинского изделия на основе анализа сведений о материалах животного или биологического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биологического происхождения, культурами микроорганизмов и вирусов (при наличии), за исключением аллогенных трансплантатов.</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 по анализу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5" w:id="2032"/>
    <w:p>
      <w:pPr>
        <w:spacing w:after="0"/>
        <w:ind w:left="0"/>
        <w:jc w:val="both"/>
      </w:pPr>
      <w:r>
        <w:rPr>
          <w:rFonts w:ascii="Times New Roman"/>
          <w:b w:val="false"/>
          <w:i w:val="false"/>
          <w:color w:val="000000"/>
          <w:sz w:val="28"/>
        </w:rPr>
        <w:t>
      10) оценка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6" w:id="2033"/>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2034"/>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2035"/>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медицинского изделия, о нежелательных событиях и (или) несчастных случаях, связанных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9" w:id="2036"/>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медицинского изделия на постпродажном этапе и отчета об анализе рисков</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услугополучателем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0" w:id="2037"/>
    <w:p>
      <w:pPr>
        <w:spacing w:after="0"/>
        <w:ind w:left="0"/>
        <w:jc w:val="both"/>
      </w:pPr>
      <w:r>
        <w:rPr>
          <w:rFonts w:ascii="Times New Roman"/>
          <w:b w:val="false"/>
          <w:i w:val="false"/>
          <w:color w:val="000000"/>
          <w:sz w:val="28"/>
        </w:rPr>
        <w:t>
      5. Заключение эксперта</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1" w:id="2038"/>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2038"/>
    <w:bookmarkStart w:name="z2692" w:id="2039"/>
    <w:p>
      <w:pPr>
        <w:spacing w:after="0"/>
        <w:ind w:left="0"/>
        <w:jc w:val="both"/>
      </w:pPr>
      <w:r>
        <w:rPr>
          <w:rFonts w:ascii="Times New Roman"/>
          <w:b w:val="false"/>
          <w:i w:val="false"/>
          <w:color w:val="000000"/>
          <w:sz w:val="28"/>
        </w:rPr>
        <w:t>
      Руководитель структурного подразделения</w:t>
      </w:r>
    </w:p>
    <w:bookmarkEnd w:id="2039"/>
    <w:bookmarkStart w:name="z2693" w:id="2040"/>
    <w:p>
      <w:pPr>
        <w:spacing w:after="0"/>
        <w:ind w:left="0"/>
        <w:jc w:val="both"/>
      </w:pPr>
      <w:r>
        <w:rPr>
          <w:rFonts w:ascii="Times New Roman"/>
          <w:b w:val="false"/>
          <w:i w:val="false"/>
          <w:color w:val="000000"/>
          <w:sz w:val="28"/>
        </w:rPr>
        <w:t>
      __________ _____________________________________________</w:t>
      </w:r>
    </w:p>
    <w:bookmarkEnd w:id="2040"/>
    <w:bookmarkStart w:name="z2694" w:id="2041"/>
    <w:p>
      <w:pPr>
        <w:spacing w:after="0"/>
        <w:ind w:left="0"/>
        <w:jc w:val="both"/>
      </w:pPr>
      <w:r>
        <w:rPr>
          <w:rFonts w:ascii="Times New Roman"/>
          <w:b w:val="false"/>
          <w:i w:val="false"/>
          <w:color w:val="000000"/>
          <w:sz w:val="28"/>
        </w:rPr>
        <w:t>
      подпись Ф.И.О (при его наличии)</w:t>
      </w:r>
    </w:p>
    <w:bookmarkEnd w:id="2041"/>
    <w:bookmarkStart w:name="z2695" w:id="2042"/>
    <w:p>
      <w:pPr>
        <w:spacing w:after="0"/>
        <w:ind w:left="0"/>
        <w:jc w:val="both"/>
      </w:pPr>
      <w:r>
        <w:rPr>
          <w:rFonts w:ascii="Times New Roman"/>
          <w:b w:val="false"/>
          <w:i w:val="false"/>
          <w:color w:val="000000"/>
          <w:sz w:val="28"/>
        </w:rPr>
        <w:t>
      Эксперт</w:t>
      </w:r>
    </w:p>
    <w:bookmarkEnd w:id="2042"/>
    <w:bookmarkStart w:name="z2696" w:id="2043"/>
    <w:p>
      <w:pPr>
        <w:spacing w:after="0"/>
        <w:ind w:left="0"/>
        <w:jc w:val="both"/>
      </w:pPr>
      <w:r>
        <w:rPr>
          <w:rFonts w:ascii="Times New Roman"/>
          <w:b w:val="false"/>
          <w:i w:val="false"/>
          <w:color w:val="000000"/>
          <w:sz w:val="28"/>
        </w:rPr>
        <w:t>
      __________ _____________________________________________</w:t>
      </w:r>
    </w:p>
    <w:bookmarkEnd w:id="2043"/>
    <w:bookmarkStart w:name="z2697" w:id="2044"/>
    <w:p>
      <w:pPr>
        <w:spacing w:after="0"/>
        <w:ind w:left="0"/>
        <w:jc w:val="both"/>
      </w:pPr>
      <w:r>
        <w:rPr>
          <w:rFonts w:ascii="Times New Roman"/>
          <w:b w:val="false"/>
          <w:i w:val="false"/>
          <w:color w:val="000000"/>
          <w:sz w:val="28"/>
        </w:rPr>
        <w:t>
      подпись Ф.И.О (при его наличии)</w:t>
      </w:r>
    </w:p>
    <w:bookmarkEnd w:id="2044"/>
    <w:bookmarkStart w:name="z2698" w:id="2045"/>
    <w:p>
      <w:pPr>
        <w:spacing w:after="0"/>
        <w:ind w:left="0"/>
        <w:jc w:val="both"/>
      </w:pPr>
      <w:r>
        <w:rPr>
          <w:rFonts w:ascii="Times New Roman"/>
          <w:b w:val="false"/>
          <w:i w:val="false"/>
          <w:color w:val="000000"/>
          <w:sz w:val="28"/>
        </w:rPr>
        <w:t>
      Дата ______________</w:t>
      </w:r>
    </w:p>
    <w:bookmarkEnd w:id="2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700" w:id="2046"/>
    <w:p>
      <w:pPr>
        <w:spacing w:after="0"/>
        <w:ind w:left="0"/>
        <w:jc w:val="both"/>
      </w:pPr>
      <w:r>
        <w:rPr>
          <w:rFonts w:ascii="Times New Roman"/>
          <w:b w:val="false"/>
          <w:i w:val="false"/>
          <w:color w:val="000000"/>
          <w:sz w:val="28"/>
        </w:rPr>
        <w:t>
      Форма</w:t>
      </w:r>
    </w:p>
    <w:bookmarkEnd w:id="2046"/>
    <w:bookmarkStart w:name="z2701" w:id="2047"/>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2048"/>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качество и эффективность вносимых изменений в регистрационное досье, на медицинское изделие.</w:t>
      </w:r>
    </w:p>
    <w:bookmarkEnd w:id="2048"/>
    <w:bookmarkStart w:name="z2703" w:id="2049"/>
    <w:p>
      <w:pPr>
        <w:spacing w:after="0"/>
        <w:ind w:left="0"/>
        <w:jc w:val="both"/>
      </w:pPr>
      <w:r>
        <w:rPr>
          <w:rFonts w:ascii="Times New Roman"/>
          <w:b w:val="false"/>
          <w:i w:val="false"/>
          <w:color w:val="000000"/>
          <w:sz w:val="28"/>
        </w:rPr>
        <w:t>
      В ходе проведения экспертизы установлено:</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4" w:id="2050"/>
    <w:p>
      <w:pPr>
        <w:spacing w:after="0"/>
        <w:ind w:left="0"/>
        <w:jc w:val="both"/>
      </w:pPr>
      <w:r>
        <w:rPr>
          <w:rFonts w:ascii="Times New Roman"/>
          <w:b w:val="false"/>
          <w:i w:val="false"/>
          <w:color w:val="000000"/>
          <w:sz w:val="28"/>
        </w:rPr>
        <w:t>
      Влияние вносимых изменений на безопасность, качество и эффективность медицинского изделия:</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 (не влияет) При отрицательном заключении указывается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5" w:id="2051"/>
    <w:p>
      <w:pPr>
        <w:spacing w:after="0"/>
        <w:ind w:left="0"/>
        <w:jc w:val="both"/>
      </w:pPr>
      <w:r>
        <w:rPr>
          <w:rFonts w:ascii="Times New Roman"/>
          <w:b w:val="false"/>
          <w:i w:val="false"/>
          <w:color w:val="000000"/>
          <w:sz w:val="28"/>
        </w:rPr>
        <w:t>
      Заключение эксперта:</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6" w:id="2052"/>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2052"/>
    <w:bookmarkStart w:name="z2707" w:id="2053"/>
    <w:p>
      <w:pPr>
        <w:spacing w:after="0"/>
        <w:ind w:left="0"/>
        <w:jc w:val="both"/>
      </w:pPr>
      <w:r>
        <w:rPr>
          <w:rFonts w:ascii="Times New Roman"/>
          <w:b w:val="false"/>
          <w:i w:val="false"/>
          <w:color w:val="000000"/>
          <w:sz w:val="28"/>
        </w:rPr>
        <w:t>
      Руководитель структурного подразделения</w:t>
      </w:r>
    </w:p>
    <w:bookmarkEnd w:id="2053"/>
    <w:bookmarkStart w:name="z2708" w:id="2054"/>
    <w:p>
      <w:pPr>
        <w:spacing w:after="0"/>
        <w:ind w:left="0"/>
        <w:jc w:val="both"/>
      </w:pPr>
      <w:r>
        <w:rPr>
          <w:rFonts w:ascii="Times New Roman"/>
          <w:b w:val="false"/>
          <w:i w:val="false"/>
          <w:color w:val="000000"/>
          <w:sz w:val="28"/>
        </w:rPr>
        <w:t>
      __________ ____________________________</w:t>
      </w:r>
    </w:p>
    <w:bookmarkEnd w:id="2054"/>
    <w:bookmarkStart w:name="z2709" w:id="2055"/>
    <w:p>
      <w:pPr>
        <w:spacing w:after="0"/>
        <w:ind w:left="0"/>
        <w:jc w:val="both"/>
      </w:pPr>
      <w:r>
        <w:rPr>
          <w:rFonts w:ascii="Times New Roman"/>
          <w:b w:val="false"/>
          <w:i w:val="false"/>
          <w:color w:val="000000"/>
          <w:sz w:val="28"/>
        </w:rPr>
        <w:t>
      подпись Ф.И.О (при его наличии)</w:t>
      </w:r>
    </w:p>
    <w:bookmarkEnd w:id="2055"/>
    <w:bookmarkStart w:name="z2710" w:id="2056"/>
    <w:p>
      <w:pPr>
        <w:spacing w:after="0"/>
        <w:ind w:left="0"/>
        <w:jc w:val="both"/>
      </w:pPr>
      <w:r>
        <w:rPr>
          <w:rFonts w:ascii="Times New Roman"/>
          <w:b w:val="false"/>
          <w:i w:val="false"/>
          <w:color w:val="000000"/>
          <w:sz w:val="28"/>
        </w:rPr>
        <w:t>
      Эксперт</w:t>
      </w:r>
    </w:p>
    <w:bookmarkEnd w:id="2056"/>
    <w:bookmarkStart w:name="z2711" w:id="2057"/>
    <w:p>
      <w:pPr>
        <w:spacing w:after="0"/>
        <w:ind w:left="0"/>
        <w:jc w:val="both"/>
      </w:pPr>
      <w:r>
        <w:rPr>
          <w:rFonts w:ascii="Times New Roman"/>
          <w:b w:val="false"/>
          <w:i w:val="false"/>
          <w:color w:val="000000"/>
          <w:sz w:val="28"/>
        </w:rPr>
        <w:t>
      __________ ____________________________</w:t>
      </w:r>
    </w:p>
    <w:bookmarkEnd w:id="2057"/>
    <w:bookmarkStart w:name="z2712" w:id="2058"/>
    <w:p>
      <w:pPr>
        <w:spacing w:after="0"/>
        <w:ind w:left="0"/>
        <w:jc w:val="both"/>
      </w:pPr>
      <w:r>
        <w:rPr>
          <w:rFonts w:ascii="Times New Roman"/>
          <w:b w:val="false"/>
          <w:i w:val="false"/>
          <w:color w:val="000000"/>
          <w:sz w:val="28"/>
        </w:rPr>
        <w:t>
      подпись Ф.И.О (при его наличии)</w:t>
      </w:r>
    </w:p>
    <w:bookmarkEnd w:id="2058"/>
    <w:bookmarkStart w:name="z2713" w:id="2059"/>
    <w:p>
      <w:pPr>
        <w:spacing w:after="0"/>
        <w:ind w:left="0"/>
        <w:jc w:val="both"/>
      </w:pPr>
      <w:r>
        <w:rPr>
          <w:rFonts w:ascii="Times New Roman"/>
          <w:b w:val="false"/>
          <w:i w:val="false"/>
          <w:color w:val="000000"/>
          <w:sz w:val="28"/>
        </w:rPr>
        <w:t>
      Дата ______________</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715" w:id="2060"/>
    <w:p>
      <w:pPr>
        <w:spacing w:after="0"/>
        <w:ind w:left="0"/>
        <w:jc w:val="both"/>
      </w:pPr>
      <w:r>
        <w:rPr>
          <w:rFonts w:ascii="Times New Roman"/>
          <w:b w:val="false"/>
          <w:i w:val="false"/>
          <w:color w:val="000000"/>
          <w:sz w:val="28"/>
        </w:rPr>
        <w:t>
      Форма </w:t>
      </w:r>
    </w:p>
    <w:bookmarkEnd w:id="2060"/>
    <w:bookmarkStart w:name="z2716" w:id="2061"/>
    <w:p>
      <w:pPr>
        <w:spacing w:after="0"/>
        <w:ind w:left="0"/>
        <w:jc w:val="both"/>
      </w:pPr>
      <w:r>
        <w:rPr>
          <w:rFonts w:ascii="Times New Roman"/>
          <w:b w:val="false"/>
          <w:i w:val="false"/>
          <w:color w:val="000000"/>
          <w:sz w:val="28"/>
        </w:rPr>
        <w:t xml:space="preserve">
      Министерство здравоохранения Республики Казахстан </w:t>
      </w:r>
    </w:p>
    <w:bookmarkEnd w:id="2061"/>
    <w:bookmarkStart w:name="z2717" w:id="2062"/>
    <w:p>
      <w:pPr>
        <w:spacing w:after="0"/>
        <w:ind w:left="0"/>
        <w:jc w:val="both"/>
      </w:pPr>
      <w:r>
        <w:rPr>
          <w:rFonts w:ascii="Times New Roman"/>
          <w:b w:val="false"/>
          <w:i w:val="false"/>
          <w:color w:val="000000"/>
          <w:sz w:val="28"/>
        </w:rPr>
        <w:t>
      _______________________________________________________________</w:t>
      </w:r>
    </w:p>
    <w:bookmarkEnd w:id="2062"/>
    <w:bookmarkStart w:name="z2718" w:id="2063"/>
    <w:p>
      <w:pPr>
        <w:spacing w:after="0"/>
        <w:ind w:left="0"/>
        <w:jc w:val="both"/>
      </w:pPr>
      <w:r>
        <w:rPr>
          <w:rFonts w:ascii="Times New Roman"/>
          <w:b w:val="false"/>
          <w:i w:val="false"/>
          <w:color w:val="000000"/>
          <w:sz w:val="28"/>
        </w:rPr>
        <w:t>
      __________________</w:t>
      </w:r>
    </w:p>
    <w:bookmarkEnd w:id="2063"/>
    <w:bookmarkStart w:name="z2719" w:id="2064"/>
    <w:p>
      <w:pPr>
        <w:spacing w:after="0"/>
        <w:ind w:left="0"/>
        <w:jc w:val="both"/>
      </w:pPr>
      <w:r>
        <w:rPr>
          <w:rFonts w:ascii="Times New Roman"/>
          <w:b w:val="false"/>
          <w:i w:val="false"/>
          <w:color w:val="000000"/>
          <w:sz w:val="28"/>
        </w:rPr>
        <w:t xml:space="preserve">
      Наименование государственной экспертной организации </w:t>
      </w:r>
    </w:p>
    <w:bookmarkEnd w:id="2064"/>
    <w:bookmarkStart w:name="z2720" w:id="2065"/>
    <w:p>
      <w:pPr>
        <w:spacing w:after="0"/>
        <w:ind w:left="0"/>
        <w:jc w:val="both"/>
      </w:pPr>
      <w:r>
        <w:rPr>
          <w:rFonts w:ascii="Times New Roman"/>
          <w:b w:val="false"/>
          <w:i w:val="false"/>
          <w:color w:val="000000"/>
          <w:sz w:val="28"/>
        </w:rPr>
        <w:t>
      _________________________________________________________________</w:t>
      </w:r>
    </w:p>
    <w:bookmarkEnd w:id="2065"/>
    <w:bookmarkStart w:name="z2721" w:id="2066"/>
    <w:p>
      <w:pPr>
        <w:spacing w:after="0"/>
        <w:ind w:left="0"/>
        <w:jc w:val="both"/>
      </w:pPr>
      <w:r>
        <w:rPr>
          <w:rFonts w:ascii="Times New Roman"/>
          <w:b w:val="false"/>
          <w:i w:val="false"/>
          <w:color w:val="000000"/>
          <w:sz w:val="28"/>
        </w:rPr>
        <w:t>
      ________________</w:t>
      </w:r>
    </w:p>
    <w:bookmarkEnd w:id="2066"/>
    <w:bookmarkStart w:name="z2722" w:id="2067"/>
    <w:p>
      <w:pPr>
        <w:spacing w:after="0"/>
        <w:ind w:left="0"/>
        <w:jc w:val="both"/>
      </w:pPr>
      <w:r>
        <w:rPr>
          <w:rFonts w:ascii="Times New Roman"/>
          <w:b w:val="false"/>
          <w:i w:val="false"/>
          <w:color w:val="000000"/>
          <w:sz w:val="28"/>
        </w:rPr>
        <w:t xml:space="preserve">
      Аттестат аккредитации испытательной лаборатории (№, срок действия) </w:t>
      </w:r>
    </w:p>
    <w:bookmarkEnd w:id="2067"/>
    <w:bookmarkStart w:name="z2723" w:id="2068"/>
    <w:p>
      <w:pPr>
        <w:spacing w:after="0"/>
        <w:ind w:left="0"/>
        <w:jc w:val="both"/>
      </w:pPr>
      <w:r>
        <w:rPr>
          <w:rFonts w:ascii="Times New Roman"/>
          <w:b w:val="false"/>
          <w:i w:val="false"/>
          <w:color w:val="000000"/>
          <w:sz w:val="28"/>
        </w:rPr>
        <w:t>
      ________________________________________________________________</w:t>
      </w:r>
    </w:p>
    <w:bookmarkEnd w:id="2068"/>
    <w:bookmarkStart w:name="z2724" w:id="2069"/>
    <w:p>
      <w:pPr>
        <w:spacing w:after="0"/>
        <w:ind w:left="0"/>
        <w:jc w:val="both"/>
      </w:pPr>
      <w:r>
        <w:rPr>
          <w:rFonts w:ascii="Times New Roman"/>
          <w:b w:val="false"/>
          <w:i w:val="false"/>
          <w:color w:val="000000"/>
          <w:sz w:val="28"/>
        </w:rPr>
        <w:t>
      _________________</w:t>
      </w:r>
    </w:p>
    <w:bookmarkEnd w:id="2069"/>
    <w:bookmarkStart w:name="z2725" w:id="2070"/>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2070"/>
    <w:bookmarkStart w:name="z2726" w:id="2071"/>
    <w:p>
      <w:pPr>
        <w:spacing w:after="0"/>
        <w:ind w:left="0"/>
        <w:jc w:val="both"/>
      </w:pPr>
      <w:r>
        <w:rPr>
          <w:rFonts w:ascii="Times New Roman"/>
          <w:b w:val="false"/>
          <w:i w:val="false"/>
          <w:color w:val="000000"/>
          <w:sz w:val="28"/>
        </w:rPr>
        <w:t>
      Протокол испытаний № ________ от "____" ____________ года</w:t>
      </w:r>
    </w:p>
    <w:bookmarkEnd w:id="2071"/>
    <w:bookmarkStart w:name="z2727" w:id="2072"/>
    <w:p>
      <w:pPr>
        <w:spacing w:after="0"/>
        <w:ind w:left="0"/>
        <w:jc w:val="both"/>
      </w:pPr>
      <w:r>
        <w:rPr>
          <w:rFonts w:ascii="Times New Roman"/>
          <w:b w:val="false"/>
          <w:i w:val="false"/>
          <w:color w:val="000000"/>
          <w:sz w:val="28"/>
        </w:rPr>
        <w:t>
      Страница __ (Количество листов _)</w:t>
      </w:r>
    </w:p>
    <w:bookmarkEnd w:id="2072"/>
    <w:bookmarkStart w:name="z2728" w:id="2073"/>
    <w:p>
      <w:pPr>
        <w:spacing w:after="0"/>
        <w:ind w:left="0"/>
        <w:jc w:val="both"/>
      </w:pPr>
      <w:r>
        <w:rPr>
          <w:rFonts w:ascii="Times New Roman"/>
          <w:b w:val="false"/>
          <w:i w:val="false"/>
          <w:color w:val="000000"/>
          <w:sz w:val="28"/>
        </w:rPr>
        <w:t>
      Услугополучатель (для юридического лица (наименование) (для физического лица)</w:t>
      </w:r>
    </w:p>
    <w:bookmarkEnd w:id="2073"/>
    <w:bookmarkStart w:name="z2729" w:id="2074"/>
    <w:p>
      <w:pPr>
        <w:spacing w:after="0"/>
        <w:ind w:left="0"/>
        <w:jc w:val="both"/>
      </w:pPr>
      <w:r>
        <w:rPr>
          <w:rFonts w:ascii="Times New Roman"/>
          <w:b w:val="false"/>
          <w:i w:val="false"/>
          <w:color w:val="000000"/>
          <w:sz w:val="28"/>
        </w:rPr>
        <w:t>
      Ф.И.О. (при его наличии) и адрес):</w:t>
      </w:r>
    </w:p>
    <w:bookmarkEnd w:id="2074"/>
    <w:bookmarkStart w:name="z2730" w:id="2075"/>
    <w:p>
      <w:pPr>
        <w:spacing w:after="0"/>
        <w:ind w:left="0"/>
        <w:jc w:val="both"/>
      </w:pPr>
      <w:r>
        <w:rPr>
          <w:rFonts w:ascii="Times New Roman"/>
          <w:b w:val="false"/>
          <w:i w:val="false"/>
          <w:color w:val="000000"/>
          <w:sz w:val="28"/>
        </w:rPr>
        <w:t>
      __________________________________________________________________</w:t>
      </w:r>
    </w:p>
    <w:bookmarkEnd w:id="2075"/>
    <w:bookmarkStart w:name="z2731" w:id="2076"/>
    <w:p>
      <w:pPr>
        <w:spacing w:after="0"/>
        <w:ind w:left="0"/>
        <w:jc w:val="both"/>
      </w:pPr>
      <w:r>
        <w:rPr>
          <w:rFonts w:ascii="Times New Roman"/>
          <w:b w:val="false"/>
          <w:i w:val="false"/>
          <w:color w:val="000000"/>
          <w:sz w:val="28"/>
        </w:rPr>
        <w:t>
      _______________</w:t>
      </w:r>
    </w:p>
    <w:bookmarkEnd w:id="2076"/>
    <w:bookmarkStart w:name="z2732" w:id="2077"/>
    <w:p>
      <w:pPr>
        <w:spacing w:after="0"/>
        <w:ind w:left="0"/>
        <w:jc w:val="both"/>
      </w:pPr>
      <w:r>
        <w:rPr>
          <w:rFonts w:ascii="Times New Roman"/>
          <w:b w:val="false"/>
          <w:i w:val="false"/>
          <w:color w:val="000000"/>
          <w:sz w:val="28"/>
        </w:rPr>
        <w:t>
      Наименование продукции:</w:t>
      </w:r>
    </w:p>
    <w:bookmarkEnd w:id="2077"/>
    <w:bookmarkStart w:name="z2733" w:id="2078"/>
    <w:p>
      <w:pPr>
        <w:spacing w:after="0"/>
        <w:ind w:left="0"/>
        <w:jc w:val="both"/>
      </w:pPr>
      <w:r>
        <w:rPr>
          <w:rFonts w:ascii="Times New Roman"/>
          <w:b w:val="false"/>
          <w:i w:val="false"/>
          <w:color w:val="000000"/>
          <w:sz w:val="28"/>
        </w:rPr>
        <w:t>
      __________________________________________________________</w:t>
      </w:r>
    </w:p>
    <w:bookmarkEnd w:id="2078"/>
    <w:bookmarkStart w:name="z2734" w:id="2079"/>
    <w:p>
      <w:pPr>
        <w:spacing w:after="0"/>
        <w:ind w:left="0"/>
        <w:jc w:val="both"/>
      </w:pPr>
      <w:r>
        <w:rPr>
          <w:rFonts w:ascii="Times New Roman"/>
          <w:b w:val="false"/>
          <w:i w:val="false"/>
          <w:color w:val="000000"/>
          <w:sz w:val="28"/>
        </w:rPr>
        <w:t>
      Вид испытаний:</w:t>
      </w:r>
    </w:p>
    <w:bookmarkEnd w:id="2079"/>
    <w:bookmarkStart w:name="z2735" w:id="2080"/>
    <w:p>
      <w:pPr>
        <w:spacing w:after="0"/>
        <w:ind w:left="0"/>
        <w:jc w:val="both"/>
      </w:pPr>
      <w:r>
        <w:rPr>
          <w:rFonts w:ascii="Times New Roman"/>
          <w:b w:val="false"/>
          <w:i w:val="false"/>
          <w:color w:val="000000"/>
          <w:sz w:val="28"/>
        </w:rPr>
        <w:t>
      _________________________________________________________________</w:t>
      </w:r>
    </w:p>
    <w:bookmarkEnd w:id="2080"/>
    <w:bookmarkStart w:name="z2736" w:id="2081"/>
    <w:p>
      <w:pPr>
        <w:spacing w:after="0"/>
        <w:ind w:left="0"/>
        <w:jc w:val="both"/>
      </w:pPr>
      <w:r>
        <w:rPr>
          <w:rFonts w:ascii="Times New Roman"/>
          <w:b w:val="false"/>
          <w:i w:val="false"/>
          <w:color w:val="000000"/>
          <w:sz w:val="28"/>
        </w:rPr>
        <w:t>
      ________________</w:t>
      </w:r>
    </w:p>
    <w:bookmarkEnd w:id="2081"/>
    <w:bookmarkStart w:name="z2737" w:id="2082"/>
    <w:p>
      <w:pPr>
        <w:spacing w:after="0"/>
        <w:ind w:left="0"/>
        <w:jc w:val="both"/>
      </w:pPr>
      <w:r>
        <w:rPr>
          <w:rFonts w:ascii="Times New Roman"/>
          <w:b w:val="false"/>
          <w:i w:val="false"/>
          <w:color w:val="000000"/>
          <w:sz w:val="28"/>
        </w:rPr>
        <w:t>
      Основание:</w:t>
      </w:r>
    </w:p>
    <w:bookmarkEnd w:id="2082"/>
    <w:bookmarkStart w:name="z2738" w:id="2083"/>
    <w:p>
      <w:pPr>
        <w:spacing w:after="0"/>
        <w:ind w:left="0"/>
        <w:jc w:val="both"/>
      </w:pPr>
      <w:r>
        <w:rPr>
          <w:rFonts w:ascii="Times New Roman"/>
          <w:b w:val="false"/>
          <w:i w:val="false"/>
          <w:color w:val="000000"/>
          <w:sz w:val="28"/>
        </w:rPr>
        <w:t>
      _________________________________________________________________</w:t>
      </w:r>
    </w:p>
    <w:bookmarkEnd w:id="2083"/>
    <w:bookmarkStart w:name="z2739" w:id="2084"/>
    <w:p>
      <w:pPr>
        <w:spacing w:after="0"/>
        <w:ind w:left="0"/>
        <w:jc w:val="both"/>
      </w:pPr>
      <w:r>
        <w:rPr>
          <w:rFonts w:ascii="Times New Roman"/>
          <w:b w:val="false"/>
          <w:i w:val="false"/>
          <w:color w:val="000000"/>
          <w:sz w:val="28"/>
        </w:rPr>
        <w:t>
      ________________</w:t>
      </w:r>
    </w:p>
    <w:bookmarkEnd w:id="2084"/>
    <w:bookmarkStart w:name="z2740" w:id="2085"/>
    <w:p>
      <w:pPr>
        <w:spacing w:after="0"/>
        <w:ind w:left="0"/>
        <w:jc w:val="both"/>
      </w:pPr>
      <w:r>
        <w:rPr>
          <w:rFonts w:ascii="Times New Roman"/>
          <w:b w:val="false"/>
          <w:i w:val="false"/>
          <w:color w:val="000000"/>
          <w:sz w:val="28"/>
        </w:rPr>
        <w:t>
      Фирма изготовитель (производитель), страна:</w:t>
      </w:r>
    </w:p>
    <w:bookmarkEnd w:id="2085"/>
    <w:bookmarkStart w:name="z2741" w:id="2086"/>
    <w:p>
      <w:pPr>
        <w:spacing w:after="0"/>
        <w:ind w:left="0"/>
        <w:jc w:val="both"/>
      </w:pPr>
      <w:r>
        <w:rPr>
          <w:rFonts w:ascii="Times New Roman"/>
          <w:b w:val="false"/>
          <w:i w:val="false"/>
          <w:color w:val="000000"/>
          <w:sz w:val="28"/>
        </w:rPr>
        <w:t>
      ___________________________________________________________________</w:t>
      </w:r>
    </w:p>
    <w:bookmarkEnd w:id="2086"/>
    <w:bookmarkStart w:name="z2742" w:id="2087"/>
    <w:p>
      <w:pPr>
        <w:spacing w:after="0"/>
        <w:ind w:left="0"/>
        <w:jc w:val="both"/>
      </w:pPr>
      <w:r>
        <w:rPr>
          <w:rFonts w:ascii="Times New Roman"/>
          <w:b w:val="false"/>
          <w:i w:val="false"/>
          <w:color w:val="000000"/>
          <w:sz w:val="28"/>
        </w:rPr>
        <w:t>
      ______________</w:t>
      </w:r>
    </w:p>
    <w:bookmarkEnd w:id="2087"/>
    <w:bookmarkStart w:name="z2743" w:id="2088"/>
    <w:p>
      <w:pPr>
        <w:spacing w:after="0"/>
        <w:ind w:left="0"/>
        <w:jc w:val="both"/>
      </w:pPr>
      <w:r>
        <w:rPr>
          <w:rFonts w:ascii="Times New Roman"/>
          <w:b w:val="false"/>
          <w:i w:val="false"/>
          <w:color w:val="000000"/>
          <w:sz w:val="28"/>
        </w:rPr>
        <w:t>
      Серия, партия:</w:t>
      </w:r>
    </w:p>
    <w:bookmarkEnd w:id="2088"/>
    <w:bookmarkStart w:name="z2744" w:id="2089"/>
    <w:p>
      <w:pPr>
        <w:spacing w:after="0"/>
        <w:ind w:left="0"/>
        <w:jc w:val="both"/>
      </w:pPr>
      <w:r>
        <w:rPr>
          <w:rFonts w:ascii="Times New Roman"/>
          <w:b w:val="false"/>
          <w:i w:val="false"/>
          <w:color w:val="000000"/>
          <w:sz w:val="28"/>
        </w:rPr>
        <w:t>
      __________________________________________________________________</w:t>
      </w:r>
    </w:p>
    <w:bookmarkEnd w:id="2089"/>
    <w:bookmarkStart w:name="z2745" w:id="2090"/>
    <w:p>
      <w:pPr>
        <w:spacing w:after="0"/>
        <w:ind w:left="0"/>
        <w:jc w:val="both"/>
      </w:pPr>
      <w:r>
        <w:rPr>
          <w:rFonts w:ascii="Times New Roman"/>
          <w:b w:val="false"/>
          <w:i w:val="false"/>
          <w:color w:val="000000"/>
          <w:sz w:val="28"/>
        </w:rPr>
        <w:t>
      _______________</w:t>
      </w:r>
    </w:p>
    <w:bookmarkEnd w:id="2090"/>
    <w:bookmarkStart w:name="z2746" w:id="2091"/>
    <w:p>
      <w:pPr>
        <w:spacing w:after="0"/>
        <w:ind w:left="0"/>
        <w:jc w:val="both"/>
      </w:pPr>
      <w:r>
        <w:rPr>
          <w:rFonts w:ascii="Times New Roman"/>
          <w:b w:val="false"/>
          <w:i w:val="false"/>
          <w:color w:val="000000"/>
          <w:sz w:val="28"/>
        </w:rPr>
        <w:t>
      Дата производства:</w:t>
      </w:r>
    </w:p>
    <w:bookmarkEnd w:id="2091"/>
    <w:bookmarkStart w:name="z2747" w:id="2092"/>
    <w:p>
      <w:pPr>
        <w:spacing w:after="0"/>
        <w:ind w:left="0"/>
        <w:jc w:val="both"/>
      </w:pPr>
      <w:r>
        <w:rPr>
          <w:rFonts w:ascii="Times New Roman"/>
          <w:b w:val="false"/>
          <w:i w:val="false"/>
          <w:color w:val="000000"/>
          <w:sz w:val="28"/>
        </w:rPr>
        <w:t>
      _________________________________________________</w:t>
      </w:r>
    </w:p>
    <w:bookmarkEnd w:id="2092"/>
    <w:bookmarkStart w:name="z2748" w:id="2093"/>
    <w:p>
      <w:pPr>
        <w:spacing w:after="0"/>
        <w:ind w:left="0"/>
        <w:jc w:val="both"/>
      </w:pPr>
      <w:r>
        <w:rPr>
          <w:rFonts w:ascii="Times New Roman"/>
          <w:b w:val="false"/>
          <w:i w:val="false"/>
          <w:color w:val="000000"/>
          <w:sz w:val="28"/>
        </w:rPr>
        <w:t>
      _______________</w:t>
      </w:r>
    </w:p>
    <w:bookmarkEnd w:id="2093"/>
    <w:bookmarkStart w:name="z2749" w:id="2094"/>
    <w:p>
      <w:pPr>
        <w:spacing w:after="0"/>
        <w:ind w:left="0"/>
        <w:jc w:val="both"/>
      </w:pPr>
      <w:r>
        <w:rPr>
          <w:rFonts w:ascii="Times New Roman"/>
          <w:b w:val="false"/>
          <w:i w:val="false"/>
          <w:color w:val="000000"/>
          <w:sz w:val="28"/>
        </w:rPr>
        <w:t>
      Срок годности:</w:t>
      </w:r>
    </w:p>
    <w:bookmarkEnd w:id="2094"/>
    <w:bookmarkStart w:name="z2750" w:id="2095"/>
    <w:p>
      <w:pPr>
        <w:spacing w:after="0"/>
        <w:ind w:left="0"/>
        <w:jc w:val="both"/>
      </w:pPr>
      <w:r>
        <w:rPr>
          <w:rFonts w:ascii="Times New Roman"/>
          <w:b w:val="false"/>
          <w:i w:val="false"/>
          <w:color w:val="000000"/>
          <w:sz w:val="28"/>
        </w:rPr>
        <w:t>
      __________________________________________________________________</w:t>
      </w:r>
    </w:p>
    <w:bookmarkEnd w:id="2095"/>
    <w:bookmarkStart w:name="z2751" w:id="2096"/>
    <w:p>
      <w:pPr>
        <w:spacing w:after="0"/>
        <w:ind w:left="0"/>
        <w:jc w:val="both"/>
      </w:pPr>
      <w:r>
        <w:rPr>
          <w:rFonts w:ascii="Times New Roman"/>
          <w:b w:val="false"/>
          <w:i w:val="false"/>
          <w:color w:val="000000"/>
          <w:sz w:val="28"/>
        </w:rPr>
        <w:t>
      _______________</w:t>
      </w:r>
    </w:p>
    <w:bookmarkEnd w:id="2096"/>
    <w:bookmarkStart w:name="z2752" w:id="2097"/>
    <w:p>
      <w:pPr>
        <w:spacing w:after="0"/>
        <w:ind w:left="0"/>
        <w:jc w:val="both"/>
      </w:pPr>
      <w:r>
        <w:rPr>
          <w:rFonts w:ascii="Times New Roman"/>
          <w:b w:val="false"/>
          <w:i w:val="false"/>
          <w:color w:val="000000"/>
          <w:sz w:val="28"/>
        </w:rPr>
        <w:t>
      Дата начала и дата окончания испытаний:</w:t>
      </w:r>
    </w:p>
    <w:bookmarkEnd w:id="2097"/>
    <w:bookmarkStart w:name="z2753" w:id="2098"/>
    <w:p>
      <w:pPr>
        <w:spacing w:after="0"/>
        <w:ind w:left="0"/>
        <w:jc w:val="both"/>
      </w:pPr>
      <w:r>
        <w:rPr>
          <w:rFonts w:ascii="Times New Roman"/>
          <w:b w:val="false"/>
          <w:i w:val="false"/>
          <w:color w:val="000000"/>
          <w:sz w:val="28"/>
        </w:rPr>
        <w:t>
      __________________________________________________________________</w:t>
      </w:r>
    </w:p>
    <w:bookmarkEnd w:id="2098"/>
    <w:bookmarkStart w:name="z2754" w:id="2099"/>
    <w:p>
      <w:pPr>
        <w:spacing w:after="0"/>
        <w:ind w:left="0"/>
        <w:jc w:val="both"/>
      </w:pPr>
      <w:r>
        <w:rPr>
          <w:rFonts w:ascii="Times New Roman"/>
          <w:b w:val="false"/>
          <w:i w:val="false"/>
          <w:color w:val="000000"/>
          <w:sz w:val="28"/>
        </w:rPr>
        <w:t>
      _______________</w:t>
      </w:r>
    </w:p>
    <w:bookmarkEnd w:id="2099"/>
    <w:bookmarkStart w:name="z2755" w:id="2100"/>
    <w:p>
      <w:pPr>
        <w:spacing w:after="0"/>
        <w:ind w:left="0"/>
        <w:jc w:val="both"/>
      </w:pPr>
      <w:r>
        <w:rPr>
          <w:rFonts w:ascii="Times New Roman"/>
          <w:b w:val="false"/>
          <w:i w:val="false"/>
          <w:color w:val="000000"/>
          <w:sz w:val="28"/>
        </w:rPr>
        <w:t>
      Количество образцов:</w:t>
      </w:r>
    </w:p>
    <w:bookmarkEnd w:id="2100"/>
    <w:bookmarkStart w:name="z2756" w:id="2101"/>
    <w:p>
      <w:pPr>
        <w:spacing w:after="0"/>
        <w:ind w:left="0"/>
        <w:jc w:val="both"/>
      </w:pPr>
      <w:r>
        <w:rPr>
          <w:rFonts w:ascii="Times New Roman"/>
          <w:b w:val="false"/>
          <w:i w:val="false"/>
          <w:color w:val="000000"/>
          <w:sz w:val="28"/>
        </w:rPr>
        <w:t>
      ___________________________________________________________________</w:t>
      </w:r>
    </w:p>
    <w:bookmarkEnd w:id="2101"/>
    <w:bookmarkStart w:name="z2757" w:id="2102"/>
    <w:p>
      <w:pPr>
        <w:spacing w:after="0"/>
        <w:ind w:left="0"/>
        <w:jc w:val="both"/>
      </w:pPr>
      <w:r>
        <w:rPr>
          <w:rFonts w:ascii="Times New Roman"/>
          <w:b w:val="false"/>
          <w:i w:val="false"/>
          <w:color w:val="000000"/>
          <w:sz w:val="28"/>
        </w:rPr>
        <w:t>
      ______________</w:t>
      </w:r>
    </w:p>
    <w:bookmarkEnd w:id="2102"/>
    <w:bookmarkStart w:name="z2758" w:id="2103"/>
    <w:p>
      <w:pPr>
        <w:spacing w:after="0"/>
        <w:ind w:left="0"/>
        <w:jc w:val="both"/>
      </w:pPr>
      <w:r>
        <w:rPr>
          <w:rFonts w:ascii="Times New Roman"/>
          <w:b w:val="false"/>
          <w:i w:val="false"/>
          <w:color w:val="000000"/>
          <w:sz w:val="28"/>
        </w:rPr>
        <w:t xml:space="preserve">
      Обозначение документа по качеству на методы испытаний: </w:t>
      </w:r>
    </w:p>
    <w:bookmarkEnd w:id="2103"/>
    <w:bookmarkStart w:name="z2759" w:id="2104"/>
    <w:p>
      <w:pPr>
        <w:spacing w:after="0"/>
        <w:ind w:left="0"/>
        <w:jc w:val="both"/>
      </w:pPr>
      <w:r>
        <w:rPr>
          <w:rFonts w:ascii="Times New Roman"/>
          <w:b w:val="false"/>
          <w:i w:val="false"/>
          <w:color w:val="000000"/>
          <w:sz w:val="28"/>
        </w:rPr>
        <w:t>
      ___________________________________________________________________</w:t>
      </w:r>
    </w:p>
    <w:bookmarkEnd w:id="2104"/>
    <w:bookmarkStart w:name="z2760" w:id="2105"/>
    <w:p>
      <w:pPr>
        <w:spacing w:after="0"/>
        <w:ind w:left="0"/>
        <w:jc w:val="both"/>
      </w:pPr>
      <w:r>
        <w:rPr>
          <w:rFonts w:ascii="Times New Roman"/>
          <w:b w:val="false"/>
          <w:i w:val="false"/>
          <w:color w:val="000000"/>
          <w:sz w:val="28"/>
        </w:rPr>
        <w:t>
      ______________</w:t>
      </w:r>
    </w:p>
    <w:bookmarkEnd w:id="2105"/>
    <w:bookmarkStart w:name="z2761" w:id="2106"/>
    <w:p>
      <w:pPr>
        <w:spacing w:after="0"/>
        <w:ind w:left="0"/>
        <w:jc w:val="both"/>
      </w:pPr>
      <w:r>
        <w:rPr>
          <w:rFonts w:ascii="Times New Roman"/>
          <w:b w:val="false"/>
          <w:i w:val="false"/>
          <w:color w:val="000000"/>
          <w:sz w:val="28"/>
        </w:rPr>
        <w:t>
      Результаты испытаний</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нормативного документа на продукцию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107"/>
          <w:p>
            <w:pPr>
              <w:spacing w:after="20"/>
              <w:ind w:left="20"/>
              <w:jc w:val="both"/>
            </w:pPr>
            <w:r>
              <w:rPr>
                <w:rFonts w:ascii="Times New Roman"/>
                <w:b w:val="false"/>
                <w:i w:val="false"/>
                <w:color w:val="000000"/>
                <w:sz w:val="20"/>
              </w:rPr>
              <w:t xml:space="preserve">
Т 0С и </w:t>
            </w:r>
          </w:p>
          <w:bookmarkEnd w:id="2107"/>
          <w:p>
            <w:pPr>
              <w:spacing w:after="20"/>
              <w:ind w:left="20"/>
              <w:jc w:val="both"/>
            </w:pPr>
            <w:r>
              <w:rPr>
                <w:rFonts w:ascii="Times New Roman"/>
                <w:b w:val="false"/>
                <w:i w:val="false"/>
                <w:color w:val="000000"/>
                <w:sz w:val="20"/>
              </w:rPr>
              <w:t>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соответствия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3" w:id="2108"/>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документов по качеству и методики воспроизводятся (не воспроизводятся) (указывать при необходимости) (Нужное подчеркнуть)</w:t>
      </w:r>
    </w:p>
    <w:bookmarkEnd w:id="2108"/>
    <w:bookmarkStart w:name="z2764" w:id="2109"/>
    <w:p>
      <w:pPr>
        <w:spacing w:after="0"/>
        <w:ind w:left="0"/>
        <w:jc w:val="both"/>
      </w:pPr>
      <w:r>
        <w:rPr>
          <w:rFonts w:ascii="Times New Roman"/>
          <w:b w:val="false"/>
          <w:i w:val="false"/>
          <w:color w:val="000000"/>
          <w:sz w:val="28"/>
        </w:rPr>
        <w:t>
      Методики не воспроизводятся по следующим показателям</w:t>
      </w:r>
    </w:p>
    <w:bookmarkEnd w:id="2109"/>
    <w:bookmarkStart w:name="z2765" w:id="2110"/>
    <w:p>
      <w:pPr>
        <w:spacing w:after="0"/>
        <w:ind w:left="0"/>
        <w:jc w:val="both"/>
      </w:pPr>
      <w:r>
        <w:rPr>
          <w:rFonts w:ascii="Times New Roman"/>
          <w:b w:val="false"/>
          <w:i w:val="false"/>
          <w:color w:val="000000"/>
          <w:sz w:val="28"/>
        </w:rPr>
        <w:t>
      _________________________________________________________________</w:t>
      </w:r>
    </w:p>
    <w:bookmarkEnd w:id="2110"/>
    <w:bookmarkStart w:name="z2766" w:id="2111"/>
    <w:p>
      <w:pPr>
        <w:spacing w:after="0"/>
        <w:ind w:left="0"/>
        <w:jc w:val="both"/>
      </w:pPr>
      <w:r>
        <w:rPr>
          <w:rFonts w:ascii="Times New Roman"/>
          <w:b w:val="false"/>
          <w:i w:val="false"/>
          <w:color w:val="000000"/>
          <w:sz w:val="28"/>
        </w:rPr>
        <w:t>
      ________________</w:t>
      </w:r>
    </w:p>
    <w:bookmarkEnd w:id="2111"/>
    <w:bookmarkStart w:name="z2767" w:id="2112"/>
    <w:p>
      <w:pPr>
        <w:spacing w:after="0"/>
        <w:ind w:left="0"/>
        <w:jc w:val="both"/>
      </w:pPr>
      <w:r>
        <w:rPr>
          <w:rFonts w:ascii="Times New Roman"/>
          <w:b w:val="false"/>
          <w:i w:val="false"/>
          <w:color w:val="000000"/>
          <w:sz w:val="28"/>
        </w:rPr>
        <w:t>
      Подписи уполномоченных лиц</w:t>
      </w:r>
    </w:p>
    <w:bookmarkEnd w:id="2112"/>
    <w:bookmarkStart w:name="z2768" w:id="2113"/>
    <w:p>
      <w:pPr>
        <w:spacing w:after="0"/>
        <w:ind w:left="0"/>
        <w:jc w:val="both"/>
      </w:pPr>
      <w:r>
        <w:rPr>
          <w:rFonts w:ascii="Times New Roman"/>
          <w:b w:val="false"/>
          <w:i w:val="false"/>
          <w:color w:val="000000"/>
          <w:sz w:val="28"/>
        </w:rPr>
        <w:t>
      __________ _____________ ________________________________________</w:t>
      </w:r>
    </w:p>
    <w:bookmarkEnd w:id="2113"/>
    <w:bookmarkStart w:name="z2769" w:id="2114"/>
    <w:p>
      <w:pPr>
        <w:spacing w:after="0"/>
        <w:ind w:left="0"/>
        <w:jc w:val="both"/>
      </w:pPr>
      <w:r>
        <w:rPr>
          <w:rFonts w:ascii="Times New Roman"/>
          <w:b w:val="false"/>
          <w:i w:val="false"/>
          <w:color w:val="000000"/>
          <w:sz w:val="28"/>
        </w:rPr>
        <w:t>
      (должность) (подпись) Ф.И.О (при его наличии)</w:t>
      </w:r>
    </w:p>
    <w:bookmarkEnd w:id="2114"/>
    <w:bookmarkStart w:name="z2770" w:id="2115"/>
    <w:p>
      <w:pPr>
        <w:spacing w:after="0"/>
        <w:ind w:left="0"/>
        <w:jc w:val="both"/>
      </w:pPr>
      <w:r>
        <w:rPr>
          <w:rFonts w:ascii="Times New Roman"/>
          <w:b w:val="false"/>
          <w:i w:val="false"/>
          <w:color w:val="000000"/>
          <w:sz w:val="28"/>
        </w:rPr>
        <w:t>
      __________ _____________ ________________________________________</w:t>
      </w:r>
    </w:p>
    <w:bookmarkEnd w:id="2115"/>
    <w:bookmarkStart w:name="z2771" w:id="2116"/>
    <w:p>
      <w:pPr>
        <w:spacing w:after="0"/>
        <w:ind w:left="0"/>
        <w:jc w:val="both"/>
      </w:pPr>
      <w:r>
        <w:rPr>
          <w:rFonts w:ascii="Times New Roman"/>
          <w:b w:val="false"/>
          <w:i w:val="false"/>
          <w:color w:val="000000"/>
          <w:sz w:val="28"/>
        </w:rPr>
        <w:t>
      (должность) (подпись) Ф.И.О (при его наличии)</w:t>
      </w:r>
    </w:p>
    <w:bookmarkEnd w:id="2116"/>
    <w:bookmarkStart w:name="z2772" w:id="2117"/>
    <w:p>
      <w:pPr>
        <w:spacing w:after="0"/>
        <w:ind w:left="0"/>
        <w:jc w:val="both"/>
      </w:pPr>
      <w:r>
        <w:rPr>
          <w:rFonts w:ascii="Times New Roman"/>
          <w:b w:val="false"/>
          <w:i w:val="false"/>
          <w:color w:val="000000"/>
          <w:sz w:val="28"/>
        </w:rPr>
        <w:t>
      __________ _____________ ________________________________________</w:t>
      </w:r>
    </w:p>
    <w:bookmarkEnd w:id="2117"/>
    <w:bookmarkStart w:name="z2773" w:id="2118"/>
    <w:p>
      <w:pPr>
        <w:spacing w:after="0"/>
        <w:ind w:left="0"/>
        <w:jc w:val="both"/>
      </w:pPr>
      <w:r>
        <w:rPr>
          <w:rFonts w:ascii="Times New Roman"/>
          <w:b w:val="false"/>
          <w:i w:val="false"/>
          <w:color w:val="000000"/>
          <w:sz w:val="28"/>
        </w:rPr>
        <w:t>
      (должность) (подпись) Ф.И.О (при его наличии)</w:t>
      </w:r>
    </w:p>
    <w:bookmarkEnd w:id="2118"/>
    <w:bookmarkStart w:name="z2774" w:id="2119"/>
    <w:p>
      <w:pPr>
        <w:spacing w:after="0"/>
        <w:ind w:left="0"/>
        <w:jc w:val="left"/>
      </w:pPr>
      <w:r>
        <w:rPr>
          <w:rFonts w:ascii="Times New Roman"/>
          <w:b/>
          <w:i w:val="false"/>
          <w:color w:val="000000"/>
        </w:rPr>
        <w:t xml:space="preserve"> Протокол испытаний распространяется только на образцы, подвергнутые испытаниям, представленные заказчиком услуг. Полная или частичная перепечатка протокола без письменного разрешения экспертной организации запрещена.</w:t>
      </w:r>
    </w:p>
    <w:bookmarkEnd w:id="2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776" w:id="2120"/>
    <w:p>
      <w:pPr>
        <w:spacing w:after="0"/>
        <w:ind w:left="0"/>
        <w:jc w:val="both"/>
      </w:pPr>
      <w:r>
        <w:rPr>
          <w:rFonts w:ascii="Times New Roman"/>
          <w:b w:val="false"/>
          <w:i w:val="false"/>
          <w:color w:val="000000"/>
          <w:sz w:val="28"/>
        </w:rPr>
        <w:t>
      форма</w:t>
      </w:r>
    </w:p>
    <w:bookmarkEnd w:id="2120"/>
    <w:bookmarkStart w:name="z2777" w:id="2121"/>
    <w:p>
      <w:pPr>
        <w:spacing w:after="0"/>
        <w:ind w:left="0"/>
        <w:jc w:val="left"/>
      </w:pPr>
      <w:r>
        <w:rPr>
          <w:rFonts w:ascii="Times New Roman"/>
          <w:b/>
          <w:i w:val="false"/>
          <w:color w:val="000000"/>
        </w:rPr>
        <w:t xml:space="preserve"> Отчет о результатах проведения лабораторных испытаний в лаборатории контроля качества производителя или в контрактной лаборатории, используемой производителем*</w:t>
      </w:r>
    </w:p>
    <w:bookmarkEnd w:id="2121"/>
    <w:bookmarkStart w:name="z2778" w:id="2122"/>
    <w:p>
      <w:pPr>
        <w:spacing w:after="0"/>
        <w:ind w:left="0"/>
        <w:jc w:val="both"/>
      </w:pPr>
      <w:r>
        <w:rPr>
          <w:rFonts w:ascii="Times New Roman"/>
          <w:b w:val="false"/>
          <w:i w:val="false"/>
          <w:color w:val="000000"/>
          <w:sz w:val="28"/>
        </w:rPr>
        <w:t>
      1. Резюме</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 (или)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9" w:id="2123"/>
    <w:p>
      <w:pPr>
        <w:spacing w:after="0"/>
        <w:ind w:left="0"/>
        <w:jc w:val="both"/>
      </w:pPr>
      <w:r>
        <w:rPr>
          <w:rFonts w:ascii="Times New Roman"/>
          <w:b w:val="false"/>
          <w:i w:val="false"/>
          <w:color w:val="000000"/>
          <w:sz w:val="28"/>
        </w:rPr>
        <w:t>
      2. Вводная информация</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0" w:id="2124"/>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по качеству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документа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1" w:id="2125"/>
    <w:p>
      <w:pPr>
        <w:spacing w:after="0"/>
        <w:ind w:left="0"/>
        <w:jc w:val="both"/>
      </w:pPr>
      <w:r>
        <w:rPr>
          <w:rFonts w:ascii="Times New Roman"/>
          <w:b w:val="false"/>
          <w:i w:val="false"/>
          <w:color w:val="000000"/>
          <w:sz w:val="28"/>
        </w:rPr>
        <w:t>
      4. Приложения</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2" w:id="2126"/>
    <w:p>
      <w:pPr>
        <w:spacing w:after="0"/>
        <w:ind w:left="0"/>
        <w:jc w:val="both"/>
      </w:pPr>
      <w:r>
        <w:rPr>
          <w:rFonts w:ascii="Times New Roman"/>
          <w:b w:val="false"/>
          <w:i w:val="false"/>
          <w:color w:val="000000"/>
          <w:sz w:val="28"/>
        </w:rPr>
        <w:t>
      5. Заключение</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3" w:id="2127"/>
    <w:p>
      <w:pPr>
        <w:spacing w:after="0"/>
        <w:ind w:left="0"/>
        <w:jc w:val="both"/>
      </w:pPr>
      <w:r>
        <w:rPr>
          <w:rFonts w:ascii="Times New Roman"/>
          <w:b w:val="false"/>
          <w:i w:val="false"/>
          <w:color w:val="000000"/>
          <w:sz w:val="28"/>
        </w:rPr>
        <w:t>
      Примечание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2127"/>
    <w:bookmarkStart w:name="z2784" w:id="2128"/>
    <w:p>
      <w:pPr>
        <w:spacing w:after="0"/>
        <w:ind w:left="0"/>
        <w:jc w:val="both"/>
      </w:pPr>
      <w:r>
        <w:rPr>
          <w:rFonts w:ascii="Times New Roman"/>
          <w:b w:val="false"/>
          <w:i w:val="false"/>
          <w:color w:val="000000"/>
          <w:sz w:val="28"/>
        </w:rPr>
        <w:t>
      Руководитель комиссии:</w:t>
      </w:r>
    </w:p>
    <w:bookmarkEnd w:id="2128"/>
    <w:bookmarkStart w:name="z2785" w:id="2129"/>
    <w:p>
      <w:pPr>
        <w:spacing w:after="0"/>
        <w:ind w:left="0"/>
        <w:jc w:val="both"/>
      </w:pPr>
      <w:r>
        <w:rPr>
          <w:rFonts w:ascii="Times New Roman"/>
          <w:b w:val="false"/>
          <w:i w:val="false"/>
          <w:color w:val="000000"/>
          <w:sz w:val="28"/>
        </w:rPr>
        <w:t>
      ___________ __________________________________________</w:t>
      </w:r>
    </w:p>
    <w:bookmarkEnd w:id="2129"/>
    <w:bookmarkStart w:name="z2786" w:id="2130"/>
    <w:p>
      <w:pPr>
        <w:spacing w:after="0"/>
        <w:ind w:left="0"/>
        <w:jc w:val="both"/>
      </w:pPr>
      <w:r>
        <w:rPr>
          <w:rFonts w:ascii="Times New Roman"/>
          <w:b w:val="false"/>
          <w:i w:val="false"/>
          <w:color w:val="000000"/>
          <w:sz w:val="28"/>
        </w:rPr>
        <w:t>
      (подпись) Ф.И.О (при его наличии), должность</w:t>
      </w:r>
    </w:p>
    <w:bookmarkEnd w:id="2130"/>
    <w:bookmarkStart w:name="z2787" w:id="2131"/>
    <w:p>
      <w:pPr>
        <w:spacing w:after="0"/>
        <w:ind w:left="0"/>
        <w:jc w:val="both"/>
      </w:pPr>
      <w:r>
        <w:rPr>
          <w:rFonts w:ascii="Times New Roman"/>
          <w:b w:val="false"/>
          <w:i w:val="false"/>
          <w:color w:val="000000"/>
          <w:sz w:val="28"/>
        </w:rPr>
        <w:t>
      члены комиссии:</w:t>
      </w:r>
    </w:p>
    <w:bookmarkEnd w:id="2131"/>
    <w:bookmarkStart w:name="z2788" w:id="2132"/>
    <w:p>
      <w:pPr>
        <w:spacing w:after="0"/>
        <w:ind w:left="0"/>
        <w:jc w:val="both"/>
      </w:pPr>
      <w:r>
        <w:rPr>
          <w:rFonts w:ascii="Times New Roman"/>
          <w:b w:val="false"/>
          <w:i w:val="false"/>
          <w:color w:val="000000"/>
          <w:sz w:val="28"/>
        </w:rPr>
        <w:t>
      ___________ __________________________________________</w:t>
      </w:r>
    </w:p>
    <w:bookmarkEnd w:id="2132"/>
    <w:bookmarkStart w:name="z2789" w:id="2133"/>
    <w:p>
      <w:pPr>
        <w:spacing w:after="0"/>
        <w:ind w:left="0"/>
        <w:jc w:val="both"/>
      </w:pPr>
      <w:r>
        <w:rPr>
          <w:rFonts w:ascii="Times New Roman"/>
          <w:b w:val="false"/>
          <w:i w:val="false"/>
          <w:color w:val="000000"/>
          <w:sz w:val="28"/>
        </w:rPr>
        <w:t>
      (подпись) Ф.И.О (при его наличии), должность</w:t>
      </w:r>
    </w:p>
    <w:bookmarkEnd w:id="2133"/>
    <w:bookmarkStart w:name="z2790" w:id="2134"/>
    <w:p>
      <w:pPr>
        <w:spacing w:after="0"/>
        <w:ind w:left="0"/>
        <w:jc w:val="both"/>
      </w:pPr>
      <w:r>
        <w:rPr>
          <w:rFonts w:ascii="Times New Roman"/>
          <w:b w:val="false"/>
          <w:i w:val="false"/>
          <w:color w:val="000000"/>
          <w:sz w:val="28"/>
        </w:rPr>
        <w:t>
      ___________ __________________________________________</w:t>
      </w:r>
    </w:p>
    <w:bookmarkEnd w:id="2134"/>
    <w:bookmarkStart w:name="z2791" w:id="2135"/>
    <w:p>
      <w:pPr>
        <w:spacing w:after="0"/>
        <w:ind w:left="0"/>
        <w:jc w:val="both"/>
      </w:pPr>
      <w:r>
        <w:rPr>
          <w:rFonts w:ascii="Times New Roman"/>
          <w:b w:val="false"/>
          <w:i w:val="false"/>
          <w:color w:val="000000"/>
          <w:sz w:val="28"/>
        </w:rPr>
        <w:t>
      (подпись) Ф.И.О (при его наличии), должность</w:t>
      </w:r>
    </w:p>
    <w:bookmarkEnd w:id="2135"/>
    <w:bookmarkStart w:name="z2792" w:id="2136"/>
    <w:p>
      <w:pPr>
        <w:spacing w:after="0"/>
        <w:ind w:left="0"/>
        <w:jc w:val="both"/>
      </w:pPr>
      <w:r>
        <w:rPr>
          <w:rFonts w:ascii="Times New Roman"/>
          <w:b w:val="false"/>
          <w:i w:val="false"/>
          <w:color w:val="000000"/>
          <w:sz w:val="28"/>
        </w:rPr>
        <w:t>
      "____" _______________________20____ г.</w:t>
      </w:r>
    </w:p>
    <w:bookmarkEnd w:id="2136"/>
    <w:bookmarkStart w:name="z2793" w:id="2137"/>
    <w:p>
      <w:pPr>
        <w:spacing w:after="0"/>
        <w:ind w:left="0"/>
        <w:jc w:val="both"/>
      </w:pPr>
      <w:r>
        <w:rPr>
          <w:rFonts w:ascii="Times New Roman"/>
          <w:b w:val="false"/>
          <w:i w:val="false"/>
          <w:color w:val="000000"/>
          <w:sz w:val="28"/>
        </w:rPr>
        <w:t>
      Согласовано:</w:t>
      </w:r>
    </w:p>
    <w:bookmarkEnd w:id="2137"/>
    <w:bookmarkStart w:name="z2794" w:id="2138"/>
    <w:p>
      <w:pPr>
        <w:spacing w:after="0"/>
        <w:ind w:left="0"/>
        <w:jc w:val="both"/>
      </w:pPr>
      <w:r>
        <w:rPr>
          <w:rFonts w:ascii="Times New Roman"/>
          <w:b w:val="false"/>
          <w:i w:val="false"/>
          <w:color w:val="000000"/>
          <w:sz w:val="28"/>
        </w:rPr>
        <w:t>
      ___________ __________________________________________</w:t>
      </w:r>
    </w:p>
    <w:bookmarkEnd w:id="2138"/>
    <w:bookmarkStart w:name="z2795" w:id="2139"/>
    <w:p>
      <w:pPr>
        <w:spacing w:after="0"/>
        <w:ind w:left="0"/>
        <w:jc w:val="both"/>
      </w:pPr>
      <w:r>
        <w:rPr>
          <w:rFonts w:ascii="Times New Roman"/>
          <w:b w:val="false"/>
          <w:i w:val="false"/>
          <w:color w:val="000000"/>
          <w:sz w:val="28"/>
        </w:rPr>
        <w:t>
      (подпись) Ф.И.О (при его наличии), должность</w:t>
      </w:r>
    </w:p>
    <w:bookmarkEnd w:id="2139"/>
    <w:bookmarkStart w:name="z2796" w:id="2140"/>
    <w:p>
      <w:pPr>
        <w:spacing w:after="0"/>
        <w:ind w:left="0"/>
        <w:jc w:val="both"/>
      </w:pPr>
      <w:r>
        <w:rPr>
          <w:rFonts w:ascii="Times New Roman"/>
          <w:b w:val="false"/>
          <w:i w:val="false"/>
          <w:color w:val="000000"/>
          <w:sz w:val="28"/>
        </w:rPr>
        <w:t>
      ___________ __________________________________________</w:t>
      </w:r>
    </w:p>
    <w:bookmarkEnd w:id="2140"/>
    <w:bookmarkStart w:name="z2797" w:id="2141"/>
    <w:p>
      <w:pPr>
        <w:spacing w:after="0"/>
        <w:ind w:left="0"/>
        <w:jc w:val="both"/>
      </w:pPr>
      <w:r>
        <w:rPr>
          <w:rFonts w:ascii="Times New Roman"/>
          <w:b w:val="false"/>
          <w:i w:val="false"/>
          <w:color w:val="000000"/>
          <w:sz w:val="28"/>
        </w:rPr>
        <w:t>
      (подпись) Ф.И.О (при его наличии), должность</w:t>
      </w:r>
    </w:p>
    <w:bookmarkEnd w:id="2141"/>
    <w:bookmarkStart w:name="z2798" w:id="2142"/>
    <w:p>
      <w:pPr>
        <w:spacing w:after="0"/>
        <w:ind w:left="0"/>
        <w:jc w:val="both"/>
      </w:pPr>
      <w:r>
        <w:rPr>
          <w:rFonts w:ascii="Times New Roman"/>
          <w:b w:val="false"/>
          <w:i w:val="false"/>
          <w:color w:val="000000"/>
          <w:sz w:val="28"/>
        </w:rPr>
        <w:t>
      ___________ __________________________________________</w:t>
      </w:r>
    </w:p>
    <w:bookmarkEnd w:id="2142"/>
    <w:bookmarkStart w:name="z2799" w:id="2143"/>
    <w:p>
      <w:pPr>
        <w:spacing w:after="0"/>
        <w:ind w:left="0"/>
        <w:jc w:val="both"/>
      </w:pPr>
      <w:r>
        <w:rPr>
          <w:rFonts w:ascii="Times New Roman"/>
          <w:b w:val="false"/>
          <w:i w:val="false"/>
          <w:color w:val="000000"/>
          <w:sz w:val="28"/>
        </w:rPr>
        <w:t>
      (подпись) Ф.И.О (при его наличии), должность</w:t>
      </w:r>
    </w:p>
    <w:bookmarkEnd w:id="2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801" w:id="2144"/>
    <w:p>
      <w:pPr>
        <w:spacing w:after="0"/>
        <w:ind w:left="0"/>
        <w:jc w:val="left"/>
      </w:pPr>
      <w:r>
        <w:rPr>
          <w:rFonts w:ascii="Times New Roman"/>
          <w:b/>
          <w:i w:val="false"/>
          <w:color w:val="000000"/>
        </w:rPr>
        <w:t xml:space="preserve"> Условия, предъявляемые к образцам медицинского изделия для лабораторных испытаний</w:t>
      </w:r>
    </w:p>
    <w:bookmarkEnd w:id="2144"/>
    <w:bookmarkStart w:name="z2802" w:id="2145"/>
    <w:p>
      <w:pPr>
        <w:spacing w:after="0"/>
        <w:ind w:left="0"/>
        <w:jc w:val="both"/>
      </w:pPr>
      <w:r>
        <w:rPr>
          <w:rFonts w:ascii="Times New Roman"/>
          <w:b w:val="false"/>
          <w:i w:val="false"/>
          <w:color w:val="000000"/>
          <w:sz w:val="28"/>
        </w:rPr>
        <w:t>
      1. Услугополучатель до подачи заявления на экспертизу предоставляет расчет количества образцов от производителя, необходимых для проведения трехкратного анализа при лабораторных испытаниях.</w:t>
      </w:r>
    </w:p>
    <w:bookmarkEnd w:id="2145"/>
    <w:bookmarkStart w:name="z2803" w:id="2146"/>
    <w:p>
      <w:pPr>
        <w:spacing w:after="0"/>
        <w:ind w:left="0"/>
        <w:jc w:val="both"/>
      </w:pPr>
      <w:r>
        <w:rPr>
          <w:rFonts w:ascii="Times New Roman"/>
          <w:b w:val="false"/>
          <w:i w:val="false"/>
          <w:color w:val="000000"/>
          <w:sz w:val="28"/>
        </w:rPr>
        <w:t>
      2. Количество образцов медицинского изделия, предоставляемых для проведения лабораторных испытаний, определяется согласно требованиям документов по качеству, и верификации аналитических методик, на соответствие которым планируется проведение испытаний и зависит от особенностей методики испытаний, указанных в документе по качеству производителя.</w:t>
      </w:r>
    </w:p>
    <w:bookmarkEnd w:id="2146"/>
    <w:bookmarkStart w:name="z2804" w:id="2147"/>
    <w:p>
      <w:pPr>
        <w:spacing w:after="0"/>
        <w:ind w:left="0"/>
        <w:jc w:val="both"/>
      </w:pPr>
      <w:r>
        <w:rPr>
          <w:rFonts w:ascii="Times New Roman"/>
          <w:b w:val="false"/>
          <w:i w:val="false"/>
          <w:color w:val="000000"/>
          <w:sz w:val="28"/>
        </w:rPr>
        <w:t>
      3. Количество предоставляемых образцов по составу отражает всю совокупность заявленной продукции, с учетом различия свойств отдельных типов (моделей) такой совокупности.</w:t>
      </w:r>
    </w:p>
    <w:bookmarkEnd w:id="2147"/>
    <w:bookmarkStart w:name="z2805" w:id="2148"/>
    <w:p>
      <w:pPr>
        <w:spacing w:after="0"/>
        <w:ind w:left="0"/>
        <w:jc w:val="both"/>
      </w:pPr>
      <w:r>
        <w:rPr>
          <w:rFonts w:ascii="Times New Roman"/>
          <w:b w:val="false"/>
          <w:i w:val="false"/>
          <w:color w:val="000000"/>
          <w:sz w:val="28"/>
        </w:rPr>
        <w:t>
      4. Для заявляемых изделий, относящихся к одному типоразмерному ряду, и соответствующих требованиям общего документа по качеству, предоставляются типовые образцы с обоснованием производителя.</w:t>
      </w:r>
    </w:p>
    <w:bookmarkEnd w:id="2148"/>
    <w:bookmarkStart w:name="z2806" w:id="2149"/>
    <w:p>
      <w:pPr>
        <w:spacing w:after="0"/>
        <w:ind w:left="0"/>
        <w:jc w:val="both"/>
      </w:pPr>
      <w:r>
        <w:rPr>
          <w:rFonts w:ascii="Times New Roman"/>
          <w:b w:val="false"/>
          <w:i w:val="false"/>
          <w:color w:val="000000"/>
          <w:sz w:val="28"/>
        </w:rPr>
        <w:t>
      5. При отличии отдельных видов заявленного медицинского изделия только по цветовой гамме, достаточно предоставление образцов одной цветовой гаммы.</w:t>
      </w:r>
    </w:p>
    <w:bookmarkEnd w:id="2149"/>
    <w:bookmarkStart w:name="z2807" w:id="2150"/>
    <w:p>
      <w:pPr>
        <w:spacing w:after="0"/>
        <w:ind w:left="0"/>
        <w:jc w:val="both"/>
      </w:pPr>
      <w:r>
        <w:rPr>
          <w:rFonts w:ascii="Times New Roman"/>
          <w:b w:val="false"/>
          <w:i w:val="false"/>
          <w:color w:val="000000"/>
          <w:sz w:val="28"/>
        </w:rPr>
        <w:t>
      6. Образцы медицинского изделия после проведения испытаний не возвращаются.</w:t>
      </w:r>
    </w:p>
    <w:bookmarkEnd w:id="2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809" w:id="2151"/>
    <w:p>
      <w:pPr>
        <w:spacing w:after="0"/>
        <w:ind w:left="0"/>
        <w:jc w:val="both"/>
      </w:pPr>
      <w:r>
        <w:rPr>
          <w:rFonts w:ascii="Times New Roman"/>
          <w:b w:val="false"/>
          <w:i w:val="false"/>
          <w:color w:val="000000"/>
          <w:sz w:val="28"/>
        </w:rPr>
        <w:t>
      форма</w:t>
      </w:r>
    </w:p>
    <w:bookmarkEnd w:id="2151"/>
    <w:bookmarkStart w:name="z2810" w:id="2152"/>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государственной регистрации, перерегистрации в Республике Казахстан</w:t>
      </w:r>
    </w:p>
    <w:bookmarkEnd w:id="2152"/>
    <w:bookmarkStart w:name="z2811" w:id="215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медицинского изделия в целях государственной регистрации, перерегистрации в Республике Казахстан:</w:t>
      </w:r>
    </w:p>
    <w:bookmarkEnd w:id="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(МИ (ИМН), МИ (МТ), МИ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(при наличии – количество комплектующих) (Таблица)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2" w:id="2154"/>
    <w:p>
      <w:pPr>
        <w:spacing w:after="0"/>
        <w:ind w:left="0"/>
        <w:jc w:val="both"/>
      </w:pPr>
      <w:r>
        <w:rPr>
          <w:rFonts w:ascii="Times New Roman"/>
          <w:b w:val="false"/>
          <w:i w:val="false"/>
          <w:color w:val="000000"/>
          <w:sz w:val="28"/>
        </w:rPr>
        <w:t>
      Таблица</w:t>
      </w:r>
    </w:p>
    <w:bookmarkEnd w:id="2154"/>
    <w:bookmarkStart w:name="z2813" w:id="2155"/>
    <w:p>
      <w:pPr>
        <w:spacing w:after="0"/>
        <w:ind w:left="0"/>
        <w:jc w:val="both"/>
      </w:pPr>
      <w:r>
        <w:rPr>
          <w:rFonts w:ascii="Times New Roman"/>
          <w:b w:val="false"/>
          <w:i w:val="false"/>
          <w:color w:val="000000"/>
          <w:sz w:val="28"/>
        </w:rPr>
        <w:t>
      Комплектация медицинского изделия</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(заполняется на каждую модель)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4" w:id="2156"/>
    <w:p>
      <w:pPr>
        <w:spacing w:after="0"/>
        <w:ind w:left="0"/>
        <w:jc w:val="both"/>
      </w:pPr>
      <w:r>
        <w:rPr>
          <w:rFonts w:ascii="Times New Roman"/>
          <w:b w:val="false"/>
          <w:i w:val="false"/>
          <w:color w:val="000000"/>
          <w:sz w:val="28"/>
        </w:rPr>
        <w:t>
      * заполняется на каждую модель</w:t>
      </w:r>
    </w:p>
    <w:bookmarkEnd w:id="2156"/>
    <w:bookmarkStart w:name="z2815" w:id="2157"/>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медицинского изделия подтверждены соответствующими материалами и проведенными испытаниями.</w:t>
      </w:r>
    </w:p>
    <w:bookmarkEnd w:id="2157"/>
    <w:bookmarkStart w:name="z2816" w:id="2158"/>
    <w:p>
      <w:pPr>
        <w:spacing w:after="0"/>
        <w:ind w:left="0"/>
        <w:jc w:val="both"/>
      </w:pPr>
      <w:r>
        <w:rPr>
          <w:rFonts w:ascii="Times New Roman"/>
          <w:b w:val="false"/>
          <w:i w:val="false"/>
          <w:color w:val="000000"/>
          <w:sz w:val="28"/>
        </w:rPr>
        <w:t>
      Медицинское изделие зарегистрируется в Республике Казахстан сроком на ___ лет или бессрочно.</w:t>
      </w:r>
    </w:p>
    <w:bookmarkEnd w:id="2158"/>
    <w:bookmarkStart w:name="z2817" w:id="2159"/>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медицинского изделия не подтверждены соответствующими материалами и проведенными испытаниями.</w:t>
      </w:r>
    </w:p>
    <w:bookmarkEnd w:id="2159"/>
    <w:bookmarkStart w:name="z2818" w:id="2160"/>
    <w:p>
      <w:pPr>
        <w:spacing w:after="0"/>
        <w:ind w:left="0"/>
        <w:jc w:val="both"/>
      </w:pPr>
      <w:r>
        <w:rPr>
          <w:rFonts w:ascii="Times New Roman"/>
          <w:b w:val="false"/>
          <w:i w:val="false"/>
          <w:color w:val="000000"/>
          <w:sz w:val="28"/>
        </w:rPr>
        <w:t>
      Медицинское изделие не зарегистрируется в Республике Казахстан.</w:t>
      </w:r>
    </w:p>
    <w:bookmarkEnd w:id="2160"/>
    <w:bookmarkStart w:name="z2819" w:id="2161"/>
    <w:p>
      <w:pPr>
        <w:spacing w:after="0"/>
        <w:ind w:left="0"/>
        <w:jc w:val="both"/>
      </w:pPr>
      <w:r>
        <w:rPr>
          <w:rFonts w:ascii="Times New Roman"/>
          <w:b w:val="false"/>
          <w:i w:val="false"/>
          <w:color w:val="000000"/>
          <w:sz w:val="28"/>
        </w:rPr>
        <w:t>
      Руководитель государственной экспертной организации</w:t>
      </w:r>
    </w:p>
    <w:bookmarkEnd w:id="2161"/>
    <w:bookmarkStart w:name="z2820" w:id="2162"/>
    <w:p>
      <w:pPr>
        <w:spacing w:after="0"/>
        <w:ind w:left="0"/>
        <w:jc w:val="both"/>
      </w:pPr>
      <w:r>
        <w:rPr>
          <w:rFonts w:ascii="Times New Roman"/>
          <w:b w:val="false"/>
          <w:i w:val="false"/>
          <w:color w:val="000000"/>
          <w:sz w:val="28"/>
        </w:rPr>
        <w:t>
      ______________________________________________________</w:t>
      </w:r>
    </w:p>
    <w:bookmarkEnd w:id="2162"/>
    <w:bookmarkStart w:name="z2821" w:id="2163"/>
    <w:p>
      <w:pPr>
        <w:spacing w:after="0"/>
        <w:ind w:left="0"/>
        <w:jc w:val="both"/>
      </w:pPr>
      <w:r>
        <w:rPr>
          <w:rFonts w:ascii="Times New Roman"/>
          <w:b w:val="false"/>
          <w:i w:val="false"/>
          <w:color w:val="000000"/>
          <w:sz w:val="28"/>
        </w:rPr>
        <w:t>
      подпись Ф.И.О. (при его наличии)</w:t>
      </w:r>
    </w:p>
    <w:bookmarkEnd w:id="2163"/>
    <w:bookmarkStart w:name="z2822" w:id="2164"/>
    <w:p>
      <w:pPr>
        <w:spacing w:after="0"/>
        <w:ind w:left="0"/>
        <w:jc w:val="both"/>
      </w:pPr>
      <w:r>
        <w:rPr>
          <w:rFonts w:ascii="Times New Roman"/>
          <w:b w:val="false"/>
          <w:i w:val="false"/>
          <w:color w:val="000000"/>
          <w:sz w:val="28"/>
        </w:rPr>
        <w:t>
      Дата ______________</w:t>
      </w:r>
    </w:p>
    <w:bookmarkEnd w:id="2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824" w:id="2165"/>
    <w:p>
      <w:pPr>
        <w:spacing w:after="0"/>
        <w:ind w:left="0"/>
        <w:jc w:val="both"/>
      </w:pPr>
      <w:r>
        <w:rPr>
          <w:rFonts w:ascii="Times New Roman"/>
          <w:b w:val="false"/>
          <w:i w:val="false"/>
          <w:color w:val="000000"/>
          <w:sz w:val="28"/>
        </w:rPr>
        <w:t>
      Форма</w:t>
      </w:r>
    </w:p>
    <w:bookmarkEnd w:id="2165"/>
    <w:bookmarkStart w:name="z2825" w:id="2166"/>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w:t>
      </w:r>
    </w:p>
    <w:bookmarkEnd w:id="2166"/>
    <w:bookmarkStart w:name="z2826" w:id="216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медицинского изделия:</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7" w:id="2168"/>
    <w:p>
      <w:pPr>
        <w:spacing w:after="0"/>
        <w:ind w:left="0"/>
        <w:jc w:val="both"/>
      </w:pPr>
      <w:r>
        <w:rPr>
          <w:rFonts w:ascii="Times New Roman"/>
          <w:b w:val="false"/>
          <w:i w:val="false"/>
          <w:color w:val="000000"/>
          <w:sz w:val="28"/>
        </w:rPr>
        <w:t>
      2. Заключение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медицинского изделия подтверждены соответствующими материалами и проведенными испытаниями.</w:t>
      </w:r>
    </w:p>
    <w:bookmarkEnd w:id="2168"/>
    <w:bookmarkStart w:name="z2828" w:id="2169"/>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2169"/>
    <w:bookmarkStart w:name="z2829" w:id="2170"/>
    <w:p>
      <w:pPr>
        <w:spacing w:after="0"/>
        <w:ind w:left="0"/>
        <w:jc w:val="both"/>
      </w:pPr>
      <w:r>
        <w:rPr>
          <w:rFonts w:ascii="Times New Roman"/>
          <w:b w:val="false"/>
          <w:i w:val="false"/>
          <w:color w:val="000000"/>
          <w:sz w:val="28"/>
        </w:rPr>
        <w:t>
      Заключение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медицинского изделия не подтверждены соответствующими материалами и проведенными испытаниями.</w:t>
      </w:r>
    </w:p>
    <w:bookmarkEnd w:id="2170"/>
    <w:bookmarkStart w:name="z2830" w:id="2171"/>
    <w:p>
      <w:pPr>
        <w:spacing w:after="0"/>
        <w:ind w:left="0"/>
        <w:jc w:val="both"/>
      </w:pPr>
      <w:r>
        <w:rPr>
          <w:rFonts w:ascii="Times New Roman"/>
          <w:b w:val="false"/>
          <w:i w:val="false"/>
          <w:color w:val="000000"/>
          <w:sz w:val="28"/>
        </w:rPr>
        <w:t>
      Вносимые изменения не зарегистрируется.</w:t>
      </w:r>
    </w:p>
    <w:bookmarkEnd w:id="2171"/>
    <w:bookmarkStart w:name="z2831" w:id="2172"/>
    <w:p>
      <w:pPr>
        <w:spacing w:after="0"/>
        <w:ind w:left="0"/>
        <w:jc w:val="both"/>
      </w:pPr>
      <w:r>
        <w:rPr>
          <w:rFonts w:ascii="Times New Roman"/>
          <w:b w:val="false"/>
          <w:i w:val="false"/>
          <w:color w:val="000000"/>
          <w:sz w:val="28"/>
        </w:rPr>
        <w:t>
      Руководитель государственной экспертной организации</w:t>
      </w:r>
    </w:p>
    <w:bookmarkEnd w:id="2172"/>
    <w:bookmarkStart w:name="z2832" w:id="2173"/>
    <w:p>
      <w:pPr>
        <w:spacing w:after="0"/>
        <w:ind w:left="0"/>
        <w:jc w:val="both"/>
      </w:pPr>
      <w:r>
        <w:rPr>
          <w:rFonts w:ascii="Times New Roman"/>
          <w:b w:val="false"/>
          <w:i w:val="false"/>
          <w:color w:val="000000"/>
          <w:sz w:val="28"/>
        </w:rPr>
        <w:t>
      ______________________________________________________</w:t>
      </w:r>
    </w:p>
    <w:bookmarkEnd w:id="2173"/>
    <w:bookmarkStart w:name="z2833" w:id="2174"/>
    <w:p>
      <w:pPr>
        <w:spacing w:after="0"/>
        <w:ind w:left="0"/>
        <w:jc w:val="both"/>
      </w:pPr>
      <w:r>
        <w:rPr>
          <w:rFonts w:ascii="Times New Roman"/>
          <w:b w:val="false"/>
          <w:i w:val="false"/>
          <w:color w:val="000000"/>
          <w:sz w:val="28"/>
        </w:rPr>
        <w:t>
      подпись Ф.И.О. (при его наличии)</w:t>
      </w:r>
    </w:p>
    <w:bookmarkEnd w:id="2174"/>
    <w:bookmarkStart w:name="z2834" w:id="2175"/>
    <w:p>
      <w:pPr>
        <w:spacing w:after="0"/>
        <w:ind w:left="0"/>
        <w:jc w:val="both"/>
      </w:pPr>
      <w:r>
        <w:rPr>
          <w:rFonts w:ascii="Times New Roman"/>
          <w:b w:val="false"/>
          <w:i w:val="false"/>
          <w:color w:val="000000"/>
          <w:sz w:val="28"/>
        </w:rPr>
        <w:t>
      Дата _____________</w:t>
      </w:r>
    </w:p>
    <w:bookmarkEnd w:id="2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836" w:id="2176"/>
    <w:p>
      <w:pPr>
        <w:spacing w:after="0"/>
        <w:ind w:left="0"/>
        <w:jc w:val="both"/>
      </w:pPr>
      <w:r>
        <w:rPr>
          <w:rFonts w:ascii="Times New Roman"/>
          <w:b w:val="false"/>
          <w:i w:val="false"/>
          <w:color w:val="000000"/>
          <w:sz w:val="28"/>
        </w:rPr>
        <w:t>
      Форма</w:t>
      </w:r>
    </w:p>
    <w:bookmarkEnd w:id="2176"/>
    <w:bookmarkStart w:name="z2837" w:id="2177"/>
    <w:p>
      <w:pPr>
        <w:spacing w:after="0"/>
        <w:ind w:left="0"/>
        <w:jc w:val="both"/>
      </w:pPr>
      <w:r>
        <w:rPr>
          <w:rFonts w:ascii="Times New Roman"/>
          <w:b w:val="false"/>
          <w:i w:val="false"/>
          <w:color w:val="000000"/>
          <w:sz w:val="28"/>
        </w:rPr>
        <w:t>
      Расчет-обоснование расходов в рамках ГОБМП и (или) системе ОСМС</w:t>
      </w:r>
    </w:p>
    <w:bookmarkEnd w:id="2177"/>
    <w:bookmarkStart w:name="z2838" w:id="2178"/>
    <w:p>
      <w:pPr>
        <w:spacing w:after="0"/>
        <w:ind w:left="0"/>
        <w:jc w:val="both"/>
      </w:pPr>
      <w:r>
        <w:rPr>
          <w:rFonts w:ascii="Times New Roman"/>
          <w:b w:val="false"/>
          <w:i w:val="false"/>
          <w:color w:val="000000"/>
          <w:sz w:val="28"/>
        </w:rPr>
        <w:t>
      1) Расчет расходов на оценку качества:</w:t>
      </w:r>
    </w:p>
    <w:bookmarkEnd w:id="2178"/>
    <w:bookmarkStart w:name="z2839" w:id="2179"/>
    <w:p>
      <w:pPr>
        <w:spacing w:after="0"/>
        <w:ind w:left="0"/>
        <w:jc w:val="both"/>
      </w:pPr>
      <w:r>
        <w:rPr>
          <w:rFonts w:ascii="Times New Roman"/>
          <w:b w:val="false"/>
          <w:i w:val="false"/>
          <w:color w:val="000000"/>
          <w:sz w:val="28"/>
        </w:rPr>
        <w:t xml:space="preserve">
      </w:t>
      </w:r>
    </w:p>
    <w:bookmarkEnd w:id="2179"/>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40" w:id="2180"/>
    <w:p>
      <w:pPr>
        <w:spacing w:after="0"/>
        <w:ind w:left="0"/>
        <w:jc w:val="both"/>
      </w:pPr>
      <w:r>
        <w:rPr>
          <w:rFonts w:ascii="Times New Roman"/>
          <w:b w:val="false"/>
          <w:i w:val="false"/>
          <w:color w:val="000000"/>
          <w:sz w:val="28"/>
        </w:rPr>
        <w:t>
      А – Расходы на оценку качества, указанные в заявлении за единицу измерения, в тенге;</w:t>
      </w:r>
    </w:p>
    <w:bookmarkEnd w:id="2180"/>
    <w:bookmarkStart w:name="z2841" w:id="2181"/>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2181"/>
    <w:bookmarkStart w:name="z2842" w:id="2182"/>
    <w:p>
      <w:pPr>
        <w:spacing w:after="0"/>
        <w:ind w:left="0"/>
        <w:jc w:val="both"/>
      </w:pPr>
      <w:r>
        <w:rPr>
          <w:rFonts w:ascii="Times New Roman"/>
          <w:b w:val="false"/>
          <w:i w:val="false"/>
          <w:color w:val="000000"/>
          <w:sz w:val="28"/>
        </w:rPr>
        <w:t>
      С1, C2, C3….Cn – количество единиц ИМН (пластырь, шприц, пакет, туба, набор, комплект, панель, кассета, картридж и др).</w:t>
      </w:r>
    </w:p>
    <w:bookmarkEnd w:id="2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844" w:id="2183"/>
    <w:p>
      <w:pPr>
        <w:spacing w:after="0"/>
        <w:ind w:left="0"/>
        <w:jc w:val="both"/>
      </w:pPr>
      <w:r>
        <w:rPr>
          <w:rFonts w:ascii="Times New Roman"/>
          <w:b w:val="false"/>
          <w:i w:val="false"/>
          <w:color w:val="000000"/>
          <w:sz w:val="28"/>
        </w:rPr>
        <w:t>
      Форма</w:t>
      </w:r>
    </w:p>
    <w:bookmarkEnd w:id="2183"/>
    <w:bookmarkStart w:name="z2845" w:id="2184"/>
    <w:p>
      <w:pPr>
        <w:spacing w:after="0"/>
        <w:ind w:left="0"/>
        <w:jc w:val="left"/>
      </w:pPr>
      <w:r>
        <w:rPr>
          <w:rFonts w:ascii="Times New Roman"/>
          <w:b/>
          <w:i w:val="false"/>
          <w:color w:val="000000"/>
        </w:rPr>
        <w:t xml:space="preserve"> Перечень документов, необходимых для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2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185"/>
          <w:p>
            <w:pPr>
              <w:spacing w:after="20"/>
              <w:ind w:left="20"/>
              <w:jc w:val="both"/>
            </w:pPr>
            <w:r>
              <w:rPr>
                <w:rFonts w:ascii="Times New Roman"/>
                <w:b w:val="false"/>
                <w:i w:val="false"/>
                <w:color w:val="000000"/>
                <w:sz w:val="20"/>
              </w:rPr>
              <w:t>
Информация с подтверждающими документами (контракт, инвойс) о ценах МИ (in vitro) реализуемых в других странах за 12 месяца предшествующих дате подачи заявления на регистрацию, внесение изменения МИ (in vitro) (нотариально заверенная копия).</w:t>
            </w:r>
          </w:p>
          <w:bookmarkEnd w:id="2185"/>
          <w:p>
            <w:pPr>
              <w:spacing w:after="20"/>
              <w:ind w:left="20"/>
              <w:jc w:val="both"/>
            </w:pPr>
            <w:r>
              <w:rPr>
                <w:rFonts w:ascii="Times New Roman"/>
                <w:b w:val="false"/>
                <w:i w:val="false"/>
                <w:color w:val="000000"/>
                <w:sz w:val="20"/>
              </w:rPr>
              <w:t>
В случае отсутствия реализации в других странах, услугополучатель подтверждает отсутствие реализации на фирменном бланке услугополучателя, заверенном подписью уполномоченного лица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цен с технической спецификацией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(приложение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договор поставки, заключенный с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2847" w:id="2186"/>
    <w:p>
      <w:pPr>
        <w:spacing w:after="0"/>
        <w:ind w:left="0"/>
        <w:jc w:val="both"/>
      </w:pPr>
      <w:r>
        <w:rPr>
          <w:rFonts w:ascii="Times New Roman"/>
          <w:b w:val="false"/>
          <w:i w:val="false"/>
          <w:color w:val="000000"/>
          <w:sz w:val="28"/>
        </w:rPr>
        <w:t>
      Примечание: Прайс-лист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2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2851" w:id="2187"/>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2187"/>
    <w:bookmarkStart w:name="z2852" w:id="2188"/>
    <w:p>
      <w:pPr>
        <w:spacing w:after="0"/>
        <w:ind w:left="0"/>
        <w:jc w:val="both"/>
      </w:pPr>
      <w:r>
        <w:rPr>
          <w:rFonts w:ascii="Times New Roman"/>
          <w:b w:val="false"/>
          <w:i w:val="false"/>
          <w:color w:val="000000"/>
          <w:sz w:val="28"/>
        </w:rPr>
        <w:t>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______________________________________</w:t>
      </w:r>
    </w:p>
    <w:bookmarkEnd w:id="2188"/>
    <w:bookmarkStart w:name="z2853" w:id="2189"/>
    <w:p>
      <w:pPr>
        <w:spacing w:after="0"/>
        <w:ind w:left="0"/>
        <w:jc w:val="both"/>
      </w:pPr>
      <w:r>
        <w:rPr>
          <w:rFonts w:ascii="Times New Roman"/>
          <w:b w:val="false"/>
          <w:i w:val="false"/>
          <w:color w:val="000000"/>
          <w:sz w:val="28"/>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2189"/>
    <w:bookmarkStart w:name="z2854" w:id="2190"/>
    <w:p>
      <w:pPr>
        <w:spacing w:after="0"/>
        <w:ind w:left="0"/>
        <w:jc w:val="both"/>
      </w:pPr>
      <w:r>
        <w:rPr>
          <w:rFonts w:ascii="Times New Roman"/>
          <w:b w:val="false"/>
          <w:i w:val="false"/>
          <w:color w:val="000000"/>
          <w:sz w:val="28"/>
        </w:rPr>
        <w:t>
      Номер регистрационного удостоверения РК-МИ-___№___________(при наличии)</w:t>
      </w:r>
    </w:p>
    <w:bookmarkEnd w:id="2190"/>
    <w:bookmarkStart w:name="z2855" w:id="2191"/>
    <w:p>
      <w:pPr>
        <w:spacing w:after="0"/>
        <w:ind w:left="0"/>
        <w:jc w:val="both"/>
      </w:pPr>
      <w:r>
        <w:rPr>
          <w:rFonts w:ascii="Times New Roman"/>
          <w:b w:val="false"/>
          <w:i w:val="false"/>
          <w:color w:val="000000"/>
          <w:sz w:val="28"/>
        </w:rPr>
        <w:t>
      Класс безопасности ________</w:t>
      </w:r>
    </w:p>
    <w:bookmarkEnd w:id="2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МИ (in vitro)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6" w:id="2192"/>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2192"/>
    <w:bookmarkStart w:name="z2857" w:id="2193"/>
    <w:p>
      <w:pPr>
        <w:spacing w:after="0"/>
        <w:ind w:left="0"/>
        <w:jc w:val="both"/>
      </w:pPr>
      <w:r>
        <w:rPr>
          <w:rFonts w:ascii="Times New Roman"/>
          <w:b w:val="false"/>
          <w:i w:val="false"/>
          <w:color w:val="000000"/>
          <w:sz w:val="28"/>
        </w:rPr>
        <w:t>
      Руководитель _______________________________________________  (подпись) ФИО (при его наличии)</w:t>
      </w:r>
    </w:p>
    <w:bookmarkEnd w:id="2193"/>
    <w:bookmarkStart w:name="z2858" w:id="2194"/>
    <w:p>
      <w:pPr>
        <w:spacing w:after="0"/>
        <w:ind w:left="0"/>
        <w:jc w:val="both"/>
      </w:pPr>
      <w:r>
        <w:rPr>
          <w:rFonts w:ascii="Times New Roman"/>
          <w:b w:val="false"/>
          <w:i w:val="false"/>
          <w:color w:val="000000"/>
          <w:sz w:val="28"/>
        </w:rPr>
        <w:t>
      *сведения о регистрационном удостоверении, заполняются услугополучателем при его наличии</w:t>
      </w:r>
    </w:p>
    <w:bookmarkEnd w:id="2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860" w:id="2195"/>
    <w:p>
      <w:pPr>
        <w:spacing w:after="0"/>
        <w:ind w:left="0"/>
        <w:jc w:val="both"/>
      </w:pPr>
      <w:r>
        <w:rPr>
          <w:rFonts w:ascii="Times New Roman"/>
          <w:b w:val="false"/>
          <w:i w:val="false"/>
          <w:color w:val="000000"/>
          <w:sz w:val="28"/>
        </w:rPr>
        <w:t>
      Форма</w:t>
      </w:r>
    </w:p>
    <w:bookmarkEnd w:id="2195"/>
    <w:bookmarkStart w:name="z2861" w:id="2196"/>
    <w:p>
      <w:pPr>
        <w:spacing w:after="0"/>
        <w:ind w:left="0"/>
        <w:jc w:val="both"/>
      </w:pPr>
      <w:r>
        <w:rPr>
          <w:rFonts w:ascii="Times New Roman"/>
          <w:b w:val="false"/>
          <w:i w:val="false"/>
          <w:color w:val="000000"/>
          <w:sz w:val="28"/>
        </w:rPr>
        <w:t>
      Досье лекарственного средства для включения в Казахстанский национальный лекарственный формуляр</w:t>
      </w:r>
    </w:p>
    <w:bookmarkEnd w:id="2196"/>
    <w:bookmarkStart w:name="z2862" w:id="2197"/>
    <w:p>
      <w:pPr>
        <w:spacing w:after="0"/>
        <w:ind w:left="0"/>
        <w:jc w:val="both"/>
      </w:pPr>
      <w:r>
        <w:rPr>
          <w:rFonts w:ascii="Times New Roman"/>
          <w:b w:val="false"/>
          <w:i w:val="false"/>
          <w:color w:val="000000"/>
          <w:sz w:val="28"/>
        </w:rPr>
        <w:t>
      1. Информация по лекарственному средству (ЛС):</w:t>
      </w:r>
    </w:p>
    <w:bookmarkEnd w:id="2197"/>
    <w:bookmarkStart w:name="z2863" w:id="2198"/>
    <w:p>
      <w:pPr>
        <w:spacing w:after="0"/>
        <w:ind w:left="0"/>
        <w:jc w:val="both"/>
      </w:pPr>
      <w:r>
        <w:rPr>
          <w:rFonts w:ascii="Times New Roman"/>
          <w:b w:val="false"/>
          <w:i w:val="false"/>
          <w:color w:val="000000"/>
          <w:sz w:val="28"/>
        </w:rPr>
        <w:t>
      1) торговое наименование ЛС;</w:t>
      </w:r>
    </w:p>
    <w:bookmarkEnd w:id="2198"/>
    <w:bookmarkStart w:name="z2864" w:id="2199"/>
    <w:p>
      <w:pPr>
        <w:spacing w:after="0"/>
        <w:ind w:left="0"/>
        <w:jc w:val="both"/>
      </w:pPr>
      <w:r>
        <w:rPr>
          <w:rFonts w:ascii="Times New Roman"/>
          <w:b w:val="false"/>
          <w:i w:val="false"/>
          <w:color w:val="000000"/>
          <w:sz w:val="28"/>
        </w:rPr>
        <w:t>
      2) международное непатентованное наименование;</w:t>
      </w:r>
    </w:p>
    <w:bookmarkEnd w:id="2199"/>
    <w:bookmarkStart w:name="z2865" w:id="2200"/>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2200"/>
    <w:bookmarkStart w:name="z2866" w:id="2201"/>
    <w:p>
      <w:pPr>
        <w:spacing w:after="0"/>
        <w:ind w:left="0"/>
        <w:jc w:val="both"/>
      </w:pPr>
      <w:r>
        <w:rPr>
          <w:rFonts w:ascii="Times New Roman"/>
          <w:b w:val="false"/>
          <w:i w:val="false"/>
          <w:color w:val="000000"/>
          <w:sz w:val="28"/>
        </w:rPr>
        <w:t>
      4) лекарственная форма и дозировка, концентрация;</w:t>
      </w:r>
    </w:p>
    <w:bookmarkEnd w:id="2201"/>
    <w:bookmarkStart w:name="z2867" w:id="2202"/>
    <w:p>
      <w:pPr>
        <w:spacing w:after="0"/>
        <w:ind w:left="0"/>
        <w:jc w:val="both"/>
      </w:pPr>
      <w:r>
        <w:rPr>
          <w:rFonts w:ascii="Times New Roman"/>
          <w:b w:val="false"/>
          <w:i w:val="false"/>
          <w:color w:val="000000"/>
          <w:sz w:val="28"/>
        </w:rPr>
        <w:t>
      5) сведения о регистрации заявленного ЛС в Республики Казахстан;</w:t>
      </w:r>
    </w:p>
    <w:bookmarkEnd w:id="2202"/>
    <w:bookmarkStart w:name="z2868" w:id="2203"/>
    <w:p>
      <w:pPr>
        <w:spacing w:after="0"/>
        <w:ind w:left="0"/>
        <w:jc w:val="both"/>
      </w:pPr>
      <w:r>
        <w:rPr>
          <w:rFonts w:ascii="Times New Roman"/>
          <w:b w:val="false"/>
          <w:i w:val="false"/>
          <w:color w:val="000000"/>
          <w:sz w:val="28"/>
        </w:rPr>
        <w:t>
      6) фармакологическое действие ЛС;</w:t>
      </w:r>
    </w:p>
    <w:bookmarkEnd w:id="2203"/>
    <w:bookmarkStart w:name="z2869" w:id="2204"/>
    <w:p>
      <w:pPr>
        <w:spacing w:after="0"/>
        <w:ind w:left="0"/>
        <w:jc w:val="both"/>
      </w:pPr>
      <w:r>
        <w:rPr>
          <w:rFonts w:ascii="Times New Roman"/>
          <w:b w:val="false"/>
          <w:i w:val="false"/>
          <w:color w:val="000000"/>
          <w:sz w:val="28"/>
        </w:rPr>
        <w:t>
      7) фармакологическая группа ЛС и АТХ код;</w:t>
      </w:r>
    </w:p>
    <w:bookmarkEnd w:id="2204"/>
    <w:bookmarkStart w:name="z2870" w:id="2205"/>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2205"/>
    <w:bookmarkStart w:name="z2871" w:id="2206"/>
    <w:p>
      <w:pPr>
        <w:spacing w:after="0"/>
        <w:ind w:left="0"/>
        <w:jc w:val="both"/>
      </w:pPr>
      <w:r>
        <w:rPr>
          <w:rFonts w:ascii="Times New Roman"/>
          <w:b w:val="false"/>
          <w:i w:val="false"/>
          <w:color w:val="000000"/>
          <w:sz w:val="28"/>
        </w:rPr>
        <w:t>
      9) способ применения.</w:t>
      </w:r>
    </w:p>
    <w:bookmarkEnd w:id="2206"/>
    <w:bookmarkStart w:name="z2872" w:id="2207"/>
    <w:p>
      <w:pPr>
        <w:spacing w:after="0"/>
        <w:ind w:left="0"/>
        <w:jc w:val="both"/>
      </w:pPr>
      <w:r>
        <w:rPr>
          <w:rFonts w:ascii="Times New Roman"/>
          <w:b w:val="false"/>
          <w:i w:val="false"/>
          <w:color w:val="000000"/>
          <w:sz w:val="28"/>
        </w:rPr>
        <w:t>
      2. Сведения:</w:t>
      </w:r>
    </w:p>
    <w:bookmarkEnd w:id="2207"/>
    <w:bookmarkStart w:name="z2873" w:id="2208"/>
    <w:p>
      <w:pPr>
        <w:spacing w:after="0"/>
        <w:ind w:left="0"/>
        <w:jc w:val="both"/>
      </w:pPr>
      <w:r>
        <w:rPr>
          <w:rFonts w:ascii="Times New Roman"/>
          <w:b w:val="false"/>
          <w:i w:val="false"/>
          <w:color w:val="000000"/>
          <w:sz w:val="28"/>
        </w:rPr>
        <w:t>
      о регистрационном статусе заявленного ЛС по показаниям, указанным в заявлении и досье в странах ICH и ОЭСР (зарегистрирован по национальной процедуре компетентным органом США, Швейцарии, Японии, Австралии, Канады и др. стран ОЭСР или зарегистрирован по централизованной процедуре компетентным органом Европейского Союза);</w:t>
      </w:r>
    </w:p>
    <w:bookmarkEnd w:id="2208"/>
    <w:bookmarkStart w:name="z2874" w:id="2209"/>
    <w:p>
      <w:pPr>
        <w:spacing w:after="0"/>
        <w:ind w:left="0"/>
        <w:jc w:val="both"/>
      </w:pPr>
      <w:r>
        <w:rPr>
          <w:rFonts w:ascii="Times New Roman"/>
          <w:b w:val="false"/>
          <w:i w:val="false"/>
          <w:color w:val="000000"/>
          <w:sz w:val="28"/>
        </w:rPr>
        <w:t>
      о прохождения заявленным ЛС процедуры переквалификации ВОЗ и его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2209"/>
    <w:bookmarkStart w:name="z2875" w:id="2210"/>
    <w:p>
      <w:pPr>
        <w:spacing w:after="0"/>
        <w:ind w:left="0"/>
        <w:jc w:val="both"/>
      </w:pPr>
      <w:r>
        <w:rPr>
          <w:rFonts w:ascii="Times New Roman"/>
          <w:b w:val="false"/>
          <w:i w:val="false"/>
          <w:color w:val="000000"/>
          <w:sz w:val="28"/>
        </w:rPr>
        <w:t>
      3. Сведения о клинических исследованиях высокого методологического качества в казахстанских и международных признанных источниках:</w:t>
      </w:r>
    </w:p>
    <w:bookmarkEnd w:id="2210"/>
    <w:bookmarkStart w:name="z2876" w:id="2211"/>
    <w:p>
      <w:pPr>
        <w:spacing w:after="0"/>
        <w:ind w:left="0"/>
        <w:jc w:val="both"/>
      </w:pPr>
      <w:r>
        <w:rPr>
          <w:rFonts w:ascii="Times New Roman"/>
          <w:b w:val="false"/>
          <w:i w:val="false"/>
          <w:color w:val="000000"/>
          <w:sz w:val="28"/>
        </w:rPr>
        <w:t>
      1) по клинической эффективности по зарегистрированным показаниям к применению:</w:t>
      </w:r>
    </w:p>
    <w:bookmarkEnd w:id="2211"/>
    <w:bookmarkStart w:name="z2877" w:id="2212"/>
    <w:p>
      <w:pPr>
        <w:spacing w:after="0"/>
        <w:ind w:left="0"/>
        <w:jc w:val="both"/>
      </w:pPr>
      <w:r>
        <w:rPr>
          <w:rFonts w:ascii="Times New Roman"/>
          <w:b w:val="false"/>
          <w:i w:val="false"/>
          <w:color w:val="000000"/>
          <w:sz w:val="28"/>
        </w:rPr>
        <w:t>
      описание отбора публикаций, содержащих данные по эффективности ЛС;</w:t>
      </w:r>
    </w:p>
    <w:bookmarkEnd w:id="2212"/>
    <w:bookmarkStart w:name="z2878" w:id="2213"/>
    <w:p>
      <w:pPr>
        <w:spacing w:after="0"/>
        <w:ind w:left="0"/>
        <w:jc w:val="both"/>
      </w:pPr>
      <w:r>
        <w:rPr>
          <w:rFonts w:ascii="Times New Roman"/>
          <w:b w:val="false"/>
          <w:i w:val="false"/>
          <w:color w:val="000000"/>
          <w:sz w:val="28"/>
        </w:rPr>
        <w:t>
      описание и обобщение результатов из отобранных релевантных публикаций, содержащих данные по эффективности ЛС;</w:t>
      </w:r>
    </w:p>
    <w:bookmarkEnd w:id="2213"/>
    <w:bookmarkStart w:name="z2879" w:id="2214"/>
    <w:p>
      <w:pPr>
        <w:spacing w:after="0"/>
        <w:ind w:left="0"/>
        <w:jc w:val="both"/>
      </w:pPr>
      <w:r>
        <w:rPr>
          <w:rFonts w:ascii="Times New Roman"/>
          <w:b w:val="false"/>
          <w:i w:val="false"/>
          <w:color w:val="000000"/>
          <w:sz w:val="28"/>
        </w:rPr>
        <w:t>
      список и ссылки на релевантные публикации, содержащих данные по эффективности ЛС;</w:t>
      </w:r>
    </w:p>
    <w:bookmarkEnd w:id="2214"/>
    <w:bookmarkStart w:name="z2880" w:id="2215"/>
    <w:p>
      <w:pPr>
        <w:spacing w:after="0"/>
        <w:ind w:left="0"/>
        <w:jc w:val="both"/>
      </w:pPr>
      <w:r>
        <w:rPr>
          <w:rFonts w:ascii="Times New Roman"/>
          <w:b w:val="false"/>
          <w:i w:val="false"/>
          <w:color w:val="000000"/>
          <w:sz w:val="28"/>
        </w:rPr>
        <w:t>
      материалы (статьи, резюме, из научных и медицинских публикаций), подтверждающие эффективность ЛС на языке оригинала в виде полных текстов, с приложением перевода на казахском или русском языке;</w:t>
      </w:r>
    </w:p>
    <w:bookmarkEnd w:id="2215"/>
    <w:bookmarkStart w:name="z2881" w:id="2216"/>
    <w:p>
      <w:pPr>
        <w:spacing w:after="0"/>
        <w:ind w:left="0"/>
        <w:jc w:val="both"/>
      </w:pPr>
      <w:r>
        <w:rPr>
          <w:rFonts w:ascii="Times New Roman"/>
          <w:b w:val="false"/>
          <w:i w:val="false"/>
          <w:color w:val="000000"/>
          <w:sz w:val="28"/>
        </w:rPr>
        <w:t>
      2) по безопасности по зарегистрированным показаниям к применению:</w:t>
      </w:r>
    </w:p>
    <w:bookmarkEnd w:id="2216"/>
    <w:bookmarkStart w:name="z2882" w:id="2217"/>
    <w:p>
      <w:pPr>
        <w:spacing w:after="0"/>
        <w:ind w:left="0"/>
        <w:jc w:val="both"/>
      </w:pPr>
      <w:r>
        <w:rPr>
          <w:rFonts w:ascii="Times New Roman"/>
          <w:b w:val="false"/>
          <w:i w:val="false"/>
          <w:color w:val="000000"/>
          <w:sz w:val="28"/>
        </w:rPr>
        <w:t>
      описание отбора публикаций, содержащих данные по безопасности ЛС;</w:t>
      </w:r>
    </w:p>
    <w:bookmarkEnd w:id="2217"/>
    <w:bookmarkStart w:name="z2883" w:id="2218"/>
    <w:p>
      <w:pPr>
        <w:spacing w:after="0"/>
        <w:ind w:left="0"/>
        <w:jc w:val="both"/>
      </w:pPr>
      <w:r>
        <w:rPr>
          <w:rFonts w:ascii="Times New Roman"/>
          <w:b w:val="false"/>
          <w:i w:val="false"/>
          <w:color w:val="000000"/>
          <w:sz w:val="28"/>
        </w:rPr>
        <w:t>
      описание и обобщение результатов из отобранных релевантных публикаций, содержащих данные по безопасности ЛС;</w:t>
      </w:r>
    </w:p>
    <w:bookmarkEnd w:id="2218"/>
    <w:bookmarkStart w:name="z2884" w:id="2219"/>
    <w:p>
      <w:pPr>
        <w:spacing w:after="0"/>
        <w:ind w:left="0"/>
        <w:jc w:val="both"/>
      </w:pPr>
      <w:r>
        <w:rPr>
          <w:rFonts w:ascii="Times New Roman"/>
          <w:b w:val="false"/>
          <w:i w:val="false"/>
          <w:color w:val="000000"/>
          <w:sz w:val="28"/>
        </w:rPr>
        <w:t>
      список и ссылки на релевантные публикации, содержащих данные по безопасности ЛС;</w:t>
      </w:r>
    </w:p>
    <w:bookmarkEnd w:id="2219"/>
    <w:bookmarkStart w:name="z2885" w:id="2220"/>
    <w:p>
      <w:pPr>
        <w:spacing w:after="0"/>
        <w:ind w:left="0"/>
        <w:jc w:val="both"/>
      </w:pPr>
      <w:r>
        <w:rPr>
          <w:rFonts w:ascii="Times New Roman"/>
          <w:b w:val="false"/>
          <w:i w:val="false"/>
          <w:color w:val="000000"/>
          <w:sz w:val="28"/>
        </w:rPr>
        <w:t>
      материалы (статьи, резюме, из научных и медицинских публикаций), подтверждающие безопасность ЛС на языке оригинала в виде полных текстов, с приложением перевода на казахском или русском языке.</w:t>
      </w:r>
    </w:p>
    <w:bookmarkEnd w:id="2220"/>
    <w:bookmarkStart w:name="z2886" w:id="2221"/>
    <w:p>
      <w:pPr>
        <w:spacing w:after="0"/>
        <w:ind w:left="0"/>
        <w:jc w:val="both"/>
      </w:pPr>
      <w:r>
        <w:rPr>
          <w:rFonts w:ascii="Times New Roman"/>
          <w:b w:val="false"/>
          <w:i w:val="false"/>
          <w:color w:val="000000"/>
          <w:sz w:val="28"/>
        </w:rPr>
        <w:t>
      4. Сведения о наличии заявленного ЛС по зарегистрированным показаниям, в списках и формулярах:</w:t>
      </w:r>
    </w:p>
    <w:bookmarkEnd w:id="2221"/>
    <w:bookmarkStart w:name="z2887" w:id="2222"/>
    <w:p>
      <w:pPr>
        <w:spacing w:after="0"/>
        <w:ind w:left="0"/>
        <w:jc w:val="both"/>
      </w:pPr>
      <w:r>
        <w:rPr>
          <w:rFonts w:ascii="Times New Roman"/>
          <w:b w:val="false"/>
          <w:i w:val="false"/>
          <w:color w:val="000000"/>
          <w:sz w:val="28"/>
        </w:rPr>
        <w:t>
      в списке основных лекарственных средств Всемирной организации здравоохранения (в том числе для детей);</w:t>
      </w:r>
    </w:p>
    <w:bookmarkEnd w:id="2222"/>
    <w:bookmarkStart w:name="z2888" w:id="2223"/>
    <w:p>
      <w:pPr>
        <w:spacing w:after="0"/>
        <w:ind w:left="0"/>
        <w:jc w:val="both"/>
      </w:pPr>
      <w:r>
        <w:rPr>
          <w:rFonts w:ascii="Times New Roman"/>
          <w:b w:val="false"/>
          <w:i w:val="false"/>
          <w:color w:val="000000"/>
          <w:sz w:val="28"/>
        </w:rPr>
        <w:t>
      в Британском национальном лекарственном формуляре (в том числе для детей);</w:t>
      </w:r>
    </w:p>
    <w:bookmarkEnd w:id="2223"/>
    <w:bookmarkStart w:name="z2889" w:id="2224"/>
    <w:p>
      <w:pPr>
        <w:spacing w:after="0"/>
        <w:ind w:left="0"/>
        <w:jc w:val="both"/>
      </w:pPr>
      <w:r>
        <w:rPr>
          <w:rFonts w:ascii="Times New Roman"/>
          <w:b w:val="false"/>
          <w:i w:val="false"/>
          <w:color w:val="000000"/>
          <w:sz w:val="28"/>
        </w:rPr>
        <w:t>
      в возмещаемых списках и формулярах стран ОЭСР.</w:t>
      </w:r>
    </w:p>
    <w:bookmarkEnd w:id="2224"/>
    <w:bookmarkStart w:name="z2890" w:id="2225"/>
    <w:p>
      <w:pPr>
        <w:spacing w:after="0"/>
        <w:ind w:left="0"/>
        <w:jc w:val="both"/>
      </w:pPr>
      <w:r>
        <w:rPr>
          <w:rFonts w:ascii="Times New Roman"/>
          <w:b w:val="false"/>
          <w:i w:val="false"/>
          <w:color w:val="000000"/>
          <w:sz w:val="28"/>
        </w:rPr>
        <w:t>
      5. Сведения о наличии заявленного ЛС по зарегистрированным показаниям, в клинических протоколах и руководствах:</w:t>
      </w:r>
    </w:p>
    <w:bookmarkEnd w:id="2225"/>
    <w:bookmarkStart w:name="z2891" w:id="2226"/>
    <w:p>
      <w:pPr>
        <w:spacing w:after="0"/>
        <w:ind w:left="0"/>
        <w:jc w:val="both"/>
      </w:pPr>
      <w:r>
        <w:rPr>
          <w:rFonts w:ascii="Times New Roman"/>
          <w:b w:val="false"/>
          <w:i w:val="false"/>
          <w:color w:val="000000"/>
          <w:sz w:val="28"/>
        </w:rPr>
        <w:t>
      наличие в клинических протоколах Республики Казахстан;</w:t>
      </w:r>
    </w:p>
    <w:bookmarkEnd w:id="2226"/>
    <w:bookmarkStart w:name="z2892" w:id="2227"/>
    <w:p>
      <w:pPr>
        <w:spacing w:after="0"/>
        <w:ind w:left="0"/>
        <w:jc w:val="both"/>
      </w:pPr>
      <w:r>
        <w:rPr>
          <w:rFonts w:ascii="Times New Roman"/>
          <w:b w:val="false"/>
          <w:i w:val="false"/>
          <w:color w:val="000000"/>
          <w:sz w:val="28"/>
        </w:rPr>
        <w:t>
      наличие в клинических руководствах, протоколах и консенсусах стран ОЭСР;</w:t>
      </w:r>
    </w:p>
    <w:bookmarkEnd w:id="2227"/>
    <w:bookmarkStart w:name="z2893" w:id="2228"/>
    <w:p>
      <w:pPr>
        <w:spacing w:after="0"/>
        <w:ind w:left="0"/>
        <w:jc w:val="both"/>
      </w:pPr>
      <w:r>
        <w:rPr>
          <w:rFonts w:ascii="Times New Roman"/>
          <w:b w:val="false"/>
          <w:i w:val="false"/>
          <w:color w:val="000000"/>
          <w:sz w:val="28"/>
        </w:rPr>
        <w:t>
      наличие в международных (европейских) клинических рекомендациях.</w:t>
      </w:r>
    </w:p>
    <w:bookmarkEnd w:id="2228"/>
    <w:bookmarkStart w:name="z2894" w:id="2229"/>
    <w:p>
      <w:pPr>
        <w:spacing w:after="0"/>
        <w:ind w:left="0"/>
        <w:jc w:val="both"/>
      </w:pPr>
      <w:r>
        <w:rPr>
          <w:rFonts w:ascii="Times New Roman"/>
          <w:b w:val="false"/>
          <w:i w:val="false"/>
          <w:color w:val="000000"/>
          <w:sz w:val="28"/>
        </w:rPr>
        <w:t xml:space="preserve">
      6. Сведения о необходимости ЛС для системы здравоохранения в соответствии с показателями распространенности болезни и заболеваемости населения по данным официальных электронных информационных ресурсов и информационных систем созданным согласно </w:t>
      </w:r>
      <w:r>
        <w:rPr>
          <w:rFonts w:ascii="Times New Roman"/>
          <w:b w:val="false"/>
          <w:i w:val="false"/>
          <w:color w:val="000000"/>
          <w:sz w:val="28"/>
        </w:rPr>
        <w:t>подпункту 30</w:t>
      </w:r>
      <w:r>
        <w:rPr>
          <w:rFonts w:ascii="Times New Roman"/>
          <w:b w:val="false"/>
          <w:i w:val="false"/>
          <w:color w:val="000000"/>
          <w:sz w:val="28"/>
        </w:rPr>
        <w:t xml:space="preserve"> статьи 7 Кодекса, а также опубликованных статистических сборников уполномоченного органа или эпидемиологических исследований.</w:t>
      </w:r>
    </w:p>
    <w:bookmarkEnd w:id="2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по принципу "единого окна"</w:t>
            </w:r>
          </w:p>
        </w:tc>
      </w:tr>
    </w:tbl>
    <w:bookmarkStart w:name="z2896" w:id="2230"/>
    <w:p>
      <w:pPr>
        <w:spacing w:after="0"/>
        <w:ind w:left="0"/>
        <w:jc w:val="both"/>
      </w:pPr>
      <w:r>
        <w:rPr>
          <w:rFonts w:ascii="Times New Roman"/>
          <w:b w:val="false"/>
          <w:i w:val="false"/>
          <w:color w:val="000000"/>
          <w:sz w:val="28"/>
        </w:rPr>
        <w:t>
      Заключение проверки оформления заявления и досье для включения лекарственного средства в Казахстанский национальный лекарственный формуляр</w:t>
      </w:r>
    </w:p>
    <w:bookmarkEnd w:id="2230"/>
    <w:bookmarkStart w:name="z2897" w:id="2231"/>
    <w:p>
      <w:pPr>
        <w:spacing w:after="0"/>
        <w:ind w:left="0"/>
        <w:jc w:val="both"/>
      </w:pPr>
      <w:r>
        <w:rPr>
          <w:rFonts w:ascii="Times New Roman"/>
          <w:b w:val="false"/>
          <w:i w:val="false"/>
          <w:color w:val="000000"/>
          <w:sz w:val="28"/>
        </w:rPr>
        <w:t>
      1. Информация о услугополучателе:</w:t>
      </w:r>
    </w:p>
    <w:bookmarkEnd w:id="2231"/>
    <w:bookmarkStart w:name="z2898" w:id="2232"/>
    <w:p>
      <w:pPr>
        <w:spacing w:after="0"/>
        <w:ind w:left="0"/>
        <w:jc w:val="both"/>
      </w:pPr>
      <w:r>
        <w:rPr>
          <w:rFonts w:ascii="Times New Roman"/>
          <w:b w:val="false"/>
          <w:i w:val="false"/>
          <w:color w:val="000000"/>
          <w:sz w:val="28"/>
        </w:rPr>
        <w:t>
      1) наименование организации;</w:t>
      </w:r>
    </w:p>
    <w:bookmarkEnd w:id="2232"/>
    <w:bookmarkStart w:name="z2899" w:id="2233"/>
    <w:p>
      <w:pPr>
        <w:spacing w:after="0"/>
        <w:ind w:left="0"/>
        <w:jc w:val="both"/>
      </w:pPr>
      <w:r>
        <w:rPr>
          <w:rFonts w:ascii="Times New Roman"/>
          <w:b w:val="false"/>
          <w:i w:val="false"/>
          <w:color w:val="000000"/>
          <w:sz w:val="28"/>
        </w:rPr>
        <w:t>
      2) Ф.И.О. (при наличии) ответственного лица, должность;</w:t>
      </w:r>
    </w:p>
    <w:bookmarkEnd w:id="2233"/>
    <w:bookmarkStart w:name="z2900" w:id="2234"/>
    <w:p>
      <w:pPr>
        <w:spacing w:after="0"/>
        <w:ind w:left="0"/>
        <w:jc w:val="both"/>
      </w:pPr>
      <w:r>
        <w:rPr>
          <w:rFonts w:ascii="Times New Roman"/>
          <w:b w:val="false"/>
          <w:i w:val="false"/>
          <w:color w:val="000000"/>
          <w:sz w:val="28"/>
        </w:rPr>
        <w:t>
      место нахождения организации-услугополучателя (юридический адрес, фактический адрес);</w:t>
      </w:r>
    </w:p>
    <w:bookmarkEnd w:id="2234"/>
    <w:bookmarkStart w:name="z2901" w:id="2235"/>
    <w:p>
      <w:pPr>
        <w:spacing w:after="0"/>
        <w:ind w:left="0"/>
        <w:jc w:val="both"/>
      </w:pPr>
      <w:r>
        <w:rPr>
          <w:rFonts w:ascii="Times New Roman"/>
          <w:b w:val="false"/>
          <w:i w:val="false"/>
          <w:color w:val="000000"/>
          <w:sz w:val="28"/>
        </w:rPr>
        <w:t>
      3) БИН, банковские реквизиты;</w:t>
      </w:r>
    </w:p>
    <w:bookmarkEnd w:id="2235"/>
    <w:bookmarkStart w:name="z2902" w:id="2236"/>
    <w:p>
      <w:pPr>
        <w:spacing w:after="0"/>
        <w:ind w:left="0"/>
        <w:jc w:val="both"/>
      </w:pPr>
      <w:r>
        <w:rPr>
          <w:rFonts w:ascii="Times New Roman"/>
          <w:b w:val="false"/>
          <w:i w:val="false"/>
          <w:color w:val="000000"/>
          <w:sz w:val="28"/>
        </w:rPr>
        <w:t>
      4) номер телефона и (или) факса;</w:t>
      </w:r>
    </w:p>
    <w:bookmarkEnd w:id="2236"/>
    <w:bookmarkStart w:name="z2903" w:id="2237"/>
    <w:p>
      <w:pPr>
        <w:spacing w:after="0"/>
        <w:ind w:left="0"/>
        <w:jc w:val="both"/>
      </w:pPr>
      <w:r>
        <w:rPr>
          <w:rFonts w:ascii="Times New Roman"/>
          <w:b w:val="false"/>
          <w:i w:val="false"/>
          <w:color w:val="000000"/>
          <w:sz w:val="28"/>
        </w:rPr>
        <w:t>
      5) е-mail.</w:t>
      </w:r>
    </w:p>
    <w:bookmarkEnd w:id="2237"/>
    <w:bookmarkStart w:name="z2904" w:id="2238"/>
    <w:p>
      <w:pPr>
        <w:spacing w:after="0"/>
        <w:ind w:left="0"/>
        <w:jc w:val="both"/>
      </w:pPr>
      <w:r>
        <w:rPr>
          <w:rFonts w:ascii="Times New Roman"/>
          <w:b w:val="false"/>
          <w:i w:val="false"/>
          <w:color w:val="000000"/>
          <w:sz w:val="28"/>
        </w:rPr>
        <w:t>
      2. Данные по заявленному лекарственному средству (ЛС):</w:t>
      </w:r>
    </w:p>
    <w:bookmarkEnd w:id="2238"/>
    <w:bookmarkStart w:name="z2905" w:id="2239"/>
    <w:p>
      <w:pPr>
        <w:spacing w:after="0"/>
        <w:ind w:left="0"/>
        <w:jc w:val="both"/>
      </w:pPr>
      <w:r>
        <w:rPr>
          <w:rFonts w:ascii="Times New Roman"/>
          <w:b w:val="false"/>
          <w:i w:val="false"/>
          <w:color w:val="000000"/>
          <w:sz w:val="28"/>
        </w:rPr>
        <w:t>
      1) торговое наименование ЛС;</w:t>
      </w:r>
    </w:p>
    <w:bookmarkEnd w:id="2239"/>
    <w:bookmarkStart w:name="z2906" w:id="2240"/>
    <w:p>
      <w:pPr>
        <w:spacing w:after="0"/>
        <w:ind w:left="0"/>
        <w:jc w:val="both"/>
      </w:pPr>
      <w:r>
        <w:rPr>
          <w:rFonts w:ascii="Times New Roman"/>
          <w:b w:val="false"/>
          <w:i w:val="false"/>
          <w:color w:val="000000"/>
          <w:sz w:val="28"/>
        </w:rPr>
        <w:t>
      2) международное непатентованное наименование;</w:t>
      </w:r>
    </w:p>
    <w:bookmarkEnd w:id="2240"/>
    <w:bookmarkStart w:name="z2907" w:id="2241"/>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2241"/>
    <w:bookmarkStart w:name="z2908" w:id="2242"/>
    <w:p>
      <w:pPr>
        <w:spacing w:after="0"/>
        <w:ind w:left="0"/>
        <w:jc w:val="both"/>
      </w:pPr>
      <w:r>
        <w:rPr>
          <w:rFonts w:ascii="Times New Roman"/>
          <w:b w:val="false"/>
          <w:i w:val="false"/>
          <w:color w:val="000000"/>
          <w:sz w:val="28"/>
        </w:rPr>
        <w:t>
      4) лекарственная форма и дозировка, концентрация;</w:t>
      </w:r>
    </w:p>
    <w:bookmarkEnd w:id="2242"/>
    <w:bookmarkStart w:name="z2909" w:id="2243"/>
    <w:p>
      <w:pPr>
        <w:spacing w:after="0"/>
        <w:ind w:left="0"/>
        <w:jc w:val="both"/>
      </w:pPr>
      <w:r>
        <w:rPr>
          <w:rFonts w:ascii="Times New Roman"/>
          <w:b w:val="false"/>
          <w:i w:val="false"/>
          <w:color w:val="000000"/>
          <w:sz w:val="28"/>
        </w:rPr>
        <w:t>
      5) сведения о регистрации заявленного ЛС в Республике Казахстан;</w:t>
      </w:r>
    </w:p>
    <w:bookmarkEnd w:id="2243"/>
    <w:bookmarkStart w:name="z2910" w:id="2244"/>
    <w:p>
      <w:pPr>
        <w:spacing w:after="0"/>
        <w:ind w:left="0"/>
        <w:jc w:val="both"/>
      </w:pPr>
      <w:r>
        <w:rPr>
          <w:rFonts w:ascii="Times New Roman"/>
          <w:b w:val="false"/>
          <w:i w:val="false"/>
          <w:color w:val="000000"/>
          <w:sz w:val="28"/>
        </w:rPr>
        <w:t>
      6) фармакологическое действие ЛС;</w:t>
      </w:r>
    </w:p>
    <w:bookmarkEnd w:id="2244"/>
    <w:bookmarkStart w:name="z2911" w:id="2245"/>
    <w:p>
      <w:pPr>
        <w:spacing w:after="0"/>
        <w:ind w:left="0"/>
        <w:jc w:val="both"/>
      </w:pPr>
      <w:r>
        <w:rPr>
          <w:rFonts w:ascii="Times New Roman"/>
          <w:b w:val="false"/>
          <w:i w:val="false"/>
          <w:color w:val="000000"/>
          <w:sz w:val="28"/>
        </w:rPr>
        <w:t>
      7) фармакологическая группа ЛС и АТХ код;</w:t>
      </w:r>
    </w:p>
    <w:bookmarkEnd w:id="2245"/>
    <w:bookmarkStart w:name="z2912" w:id="2246"/>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2246"/>
    <w:bookmarkStart w:name="z2913" w:id="2247"/>
    <w:p>
      <w:pPr>
        <w:spacing w:after="0"/>
        <w:ind w:left="0"/>
        <w:jc w:val="both"/>
      </w:pPr>
      <w:r>
        <w:rPr>
          <w:rFonts w:ascii="Times New Roman"/>
          <w:b w:val="false"/>
          <w:i w:val="false"/>
          <w:color w:val="000000"/>
          <w:sz w:val="28"/>
        </w:rPr>
        <w:t>
      9) способ применения.</w:t>
      </w:r>
    </w:p>
    <w:bookmarkEnd w:id="2247"/>
    <w:bookmarkStart w:name="z2914" w:id="2248"/>
    <w:p>
      <w:pPr>
        <w:spacing w:after="0"/>
        <w:ind w:left="0"/>
        <w:jc w:val="both"/>
      </w:pPr>
      <w:r>
        <w:rPr>
          <w:rFonts w:ascii="Times New Roman"/>
          <w:b w:val="false"/>
          <w:i w:val="false"/>
          <w:color w:val="000000"/>
          <w:sz w:val="28"/>
        </w:rPr>
        <w:t>
      3. Заключение по результатам проверки на полноту и правильность оформления представленных документов:</w:t>
      </w:r>
    </w:p>
    <w:bookmarkEnd w:id="2248"/>
    <w:bookmarkStart w:name="z2915" w:id="2249"/>
    <w:p>
      <w:pPr>
        <w:spacing w:after="0"/>
        <w:ind w:left="0"/>
        <w:jc w:val="both"/>
      </w:pPr>
      <w:r>
        <w:rPr>
          <w:rFonts w:ascii="Times New Roman"/>
          <w:b w:val="false"/>
          <w:i w:val="false"/>
          <w:color w:val="000000"/>
          <w:sz w:val="28"/>
        </w:rPr>
        <w:t>
      1) оценка полноты представленных документов и материалов;</w:t>
      </w:r>
    </w:p>
    <w:bookmarkEnd w:id="2249"/>
    <w:bookmarkStart w:name="z2916" w:id="2250"/>
    <w:p>
      <w:pPr>
        <w:spacing w:after="0"/>
        <w:ind w:left="0"/>
        <w:jc w:val="both"/>
      </w:pPr>
      <w:r>
        <w:rPr>
          <w:rFonts w:ascii="Times New Roman"/>
          <w:b w:val="false"/>
          <w:i w:val="false"/>
          <w:color w:val="000000"/>
          <w:sz w:val="28"/>
        </w:rPr>
        <w:t>
      2) оценка оформления заявления и представленных материалов;</w:t>
      </w:r>
    </w:p>
    <w:bookmarkEnd w:id="2250"/>
    <w:bookmarkStart w:name="z2917" w:id="2251"/>
    <w:p>
      <w:pPr>
        <w:spacing w:after="0"/>
        <w:ind w:left="0"/>
        <w:jc w:val="both"/>
      </w:pPr>
      <w:r>
        <w:rPr>
          <w:rFonts w:ascii="Times New Roman"/>
          <w:b w:val="false"/>
          <w:i w:val="false"/>
          <w:color w:val="000000"/>
          <w:sz w:val="28"/>
        </w:rPr>
        <w:t>
      3) оценка представления сведений согласно пункту 202 настоящих Правил;</w:t>
      </w:r>
    </w:p>
    <w:bookmarkEnd w:id="2251"/>
    <w:bookmarkStart w:name="z2918" w:id="2252"/>
    <w:p>
      <w:pPr>
        <w:spacing w:after="0"/>
        <w:ind w:left="0"/>
        <w:jc w:val="both"/>
      </w:pPr>
      <w:r>
        <w:rPr>
          <w:rFonts w:ascii="Times New Roman"/>
          <w:b w:val="false"/>
          <w:i w:val="false"/>
          <w:color w:val="000000"/>
          <w:sz w:val="28"/>
        </w:rPr>
        <w:t>
      4) соответствие между заявлением и материалами на бумажном носителе и в электронном виде.</w:t>
      </w:r>
    </w:p>
    <w:bookmarkEnd w:id="2252"/>
    <w:bookmarkStart w:name="z2919" w:id="2253"/>
    <w:p>
      <w:pPr>
        <w:spacing w:after="0"/>
        <w:ind w:left="0"/>
        <w:jc w:val="both"/>
      </w:pPr>
      <w:r>
        <w:rPr>
          <w:rFonts w:ascii="Times New Roman"/>
          <w:b w:val="false"/>
          <w:i w:val="false"/>
          <w:color w:val="000000"/>
          <w:sz w:val="28"/>
        </w:rPr>
        <w:t>
      4. Замечания</w:t>
      </w:r>
    </w:p>
    <w:bookmarkEnd w:id="2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921" w:id="2254"/>
    <w:p>
      <w:pPr>
        <w:spacing w:after="0"/>
        <w:ind w:left="0"/>
        <w:jc w:val="both"/>
      </w:pPr>
      <w:r>
        <w:rPr>
          <w:rFonts w:ascii="Times New Roman"/>
          <w:b w:val="false"/>
          <w:i w:val="false"/>
          <w:color w:val="000000"/>
          <w:sz w:val="28"/>
        </w:rPr>
        <w:t>
      Соотношение уровней доказательности и градаций рекомендаций, разработанные Оксфордским Центром доказательной медицины</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доказательности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Градации рекомендаций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клинические исследования, отдельное клиническое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когортных исследований, или отдельное когортное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типа "случай-контроль" (отдельное, либо систематический обзор нескольких)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серии случаев, низкокачественные когортные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 экспертов без точной критической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2922" w:id="2255"/>
    <w:p>
      <w:pPr>
        <w:spacing w:after="0"/>
        <w:ind w:left="0"/>
        <w:jc w:val="both"/>
      </w:pPr>
      <w:r>
        <w:rPr>
          <w:rFonts w:ascii="Times New Roman"/>
          <w:b w:val="false"/>
          <w:i w:val="false"/>
          <w:color w:val="000000"/>
          <w:sz w:val="28"/>
        </w:rPr>
        <w:t>
      Шотландская межвузовская сеть руководящих принципов. Руководство для разработчиков. Краткое справочное руководство. Ноябрь 2015.</w:t>
      </w:r>
    </w:p>
    <w:bookmarkEnd w:id="2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регистрации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по принципу "единого окна"</w:t>
            </w:r>
          </w:p>
        </w:tc>
      </w:tr>
    </w:tbl>
    <w:bookmarkStart w:name="z2924" w:id="2256"/>
    <w:p>
      <w:pPr>
        <w:spacing w:after="0"/>
        <w:ind w:left="0"/>
        <w:jc w:val="both"/>
      </w:pPr>
      <w:r>
        <w:rPr>
          <w:rFonts w:ascii="Times New Roman"/>
          <w:b w:val="false"/>
          <w:i w:val="false"/>
          <w:color w:val="000000"/>
          <w:sz w:val="28"/>
        </w:rPr>
        <w:t>
      Заключение профессиональной экспертизы для включения лекарственного средства в Казахстанский национальный лекарственный формуляр</w:t>
      </w:r>
    </w:p>
    <w:bookmarkEnd w:id="2256"/>
    <w:bookmarkStart w:name="z2925" w:id="2257"/>
    <w:p>
      <w:pPr>
        <w:spacing w:after="0"/>
        <w:ind w:left="0"/>
        <w:jc w:val="both"/>
      </w:pPr>
      <w:r>
        <w:rPr>
          <w:rFonts w:ascii="Times New Roman"/>
          <w:b w:val="false"/>
          <w:i w:val="false"/>
          <w:color w:val="000000"/>
          <w:sz w:val="28"/>
        </w:rPr>
        <w:t>
      1. Информация о услугополучателе:</w:t>
      </w:r>
    </w:p>
    <w:bookmarkEnd w:id="2257"/>
    <w:bookmarkStart w:name="z2926" w:id="2258"/>
    <w:p>
      <w:pPr>
        <w:spacing w:after="0"/>
        <w:ind w:left="0"/>
        <w:jc w:val="both"/>
      </w:pPr>
      <w:r>
        <w:rPr>
          <w:rFonts w:ascii="Times New Roman"/>
          <w:b w:val="false"/>
          <w:i w:val="false"/>
          <w:color w:val="000000"/>
          <w:sz w:val="28"/>
        </w:rPr>
        <w:t>
      1) наименование организации;</w:t>
      </w:r>
    </w:p>
    <w:bookmarkEnd w:id="2258"/>
    <w:bookmarkStart w:name="z2927" w:id="2259"/>
    <w:p>
      <w:pPr>
        <w:spacing w:after="0"/>
        <w:ind w:left="0"/>
        <w:jc w:val="both"/>
      </w:pPr>
      <w:r>
        <w:rPr>
          <w:rFonts w:ascii="Times New Roman"/>
          <w:b w:val="false"/>
          <w:i w:val="false"/>
          <w:color w:val="000000"/>
          <w:sz w:val="28"/>
        </w:rPr>
        <w:t>
      2) Ф.И.О (при наличии). ответственного лица, должность;</w:t>
      </w:r>
    </w:p>
    <w:bookmarkEnd w:id="2259"/>
    <w:bookmarkStart w:name="z2928" w:id="2260"/>
    <w:p>
      <w:pPr>
        <w:spacing w:after="0"/>
        <w:ind w:left="0"/>
        <w:jc w:val="both"/>
      </w:pPr>
      <w:r>
        <w:rPr>
          <w:rFonts w:ascii="Times New Roman"/>
          <w:b w:val="false"/>
          <w:i w:val="false"/>
          <w:color w:val="000000"/>
          <w:sz w:val="28"/>
        </w:rPr>
        <w:t>
      3) место нахождения организации-услугополучателя (юридический адрес, фактический адрес);</w:t>
      </w:r>
    </w:p>
    <w:bookmarkEnd w:id="2260"/>
    <w:bookmarkStart w:name="z2929" w:id="2261"/>
    <w:p>
      <w:pPr>
        <w:spacing w:after="0"/>
        <w:ind w:left="0"/>
        <w:jc w:val="both"/>
      </w:pPr>
      <w:r>
        <w:rPr>
          <w:rFonts w:ascii="Times New Roman"/>
          <w:b w:val="false"/>
          <w:i w:val="false"/>
          <w:color w:val="000000"/>
          <w:sz w:val="28"/>
        </w:rPr>
        <w:t>
      4) БИН, банковские реквизиты;</w:t>
      </w:r>
    </w:p>
    <w:bookmarkEnd w:id="2261"/>
    <w:bookmarkStart w:name="z2930" w:id="2262"/>
    <w:p>
      <w:pPr>
        <w:spacing w:after="0"/>
        <w:ind w:left="0"/>
        <w:jc w:val="both"/>
      </w:pPr>
      <w:r>
        <w:rPr>
          <w:rFonts w:ascii="Times New Roman"/>
          <w:b w:val="false"/>
          <w:i w:val="false"/>
          <w:color w:val="000000"/>
          <w:sz w:val="28"/>
        </w:rPr>
        <w:t>
      5) номер телефона и (или) факса;</w:t>
      </w:r>
    </w:p>
    <w:bookmarkEnd w:id="2262"/>
    <w:bookmarkStart w:name="z2931" w:id="2263"/>
    <w:p>
      <w:pPr>
        <w:spacing w:after="0"/>
        <w:ind w:left="0"/>
        <w:jc w:val="both"/>
      </w:pPr>
      <w:r>
        <w:rPr>
          <w:rFonts w:ascii="Times New Roman"/>
          <w:b w:val="false"/>
          <w:i w:val="false"/>
          <w:color w:val="000000"/>
          <w:sz w:val="28"/>
        </w:rPr>
        <w:t>
      6) е-mail;</w:t>
      </w:r>
    </w:p>
    <w:bookmarkEnd w:id="2263"/>
    <w:bookmarkStart w:name="z2932" w:id="2264"/>
    <w:p>
      <w:pPr>
        <w:spacing w:after="0"/>
        <w:ind w:left="0"/>
        <w:jc w:val="both"/>
      </w:pPr>
      <w:r>
        <w:rPr>
          <w:rFonts w:ascii="Times New Roman"/>
          <w:b w:val="false"/>
          <w:i w:val="false"/>
          <w:color w:val="000000"/>
          <w:sz w:val="28"/>
        </w:rPr>
        <w:t>
      2. Данные по заявленному лекарственному средству (ЛС):</w:t>
      </w:r>
    </w:p>
    <w:bookmarkEnd w:id="2264"/>
    <w:bookmarkStart w:name="z2933" w:id="2265"/>
    <w:p>
      <w:pPr>
        <w:spacing w:after="0"/>
        <w:ind w:left="0"/>
        <w:jc w:val="both"/>
      </w:pPr>
      <w:r>
        <w:rPr>
          <w:rFonts w:ascii="Times New Roman"/>
          <w:b w:val="false"/>
          <w:i w:val="false"/>
          <w:color w:val="000000"/>
          <w:sz w:val="28"/>
        </w:rPr>
        <w:t>
      1) торговое наименование ЛС;</w:t>
      </w:r>
    </w:p>
    <w:bookmarkEnd w:id="2265"/>
    <w:bookmarkStart w:name="z2934" w:id="2266"/>
    <w:p>
      <w:pPr>
        <w:spacing w:after="0"/>
        <w:ind w:left="0"/>
        <w:jc w:val="both"/>
      </w:pPr>
      <w:r>
        <w:rPr>
          <w:rFonts w:ascii="Times New Roman"/>
          <w:b w:val="false"/>
          <w:i w:val="false"/>
          <w:color w:val="000000"/>
          <w:sz w:val="28"/>
        </w:rPr>
        <w:t>
      2) международное непатентованное наименование;</w:t>
      </w:r>
    </w:p>
    <w:bookmarkEnd w:id="2266"/>
    <w:bookmarkStart w:name="z2935" w:id="2267"/>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2267"/>
    <w:bookmarkStart w:name="z2936" w:id="2268"/>
    <w:p>
      <w:pPr>
        <w:spacing w:after="0"/>
        <w:ind w:left="0"/>
        <w:jc w:val="both"/>
      </w:pPr>
      <w:r>
        <w:rPr>
          <w:rFonts w:ascii="Times New Roman"/>
          <w:b w:val="false"/>
          <w:i w:val="false"/>
          <w:color w:val="000000"/>
          <w:sz w:val="28"/>
        </w:rPr>
        <w:t>
      4) лекарственная форма и дозировка, концентрация;</w:t>
      </w:r>
    </w:p>
    <w:bookmarkEnd w:id="2268"/>
    <w:bookmarkStart w:name="z2937" w:id="2269"/>
    <w:p>
      <w:pPr>
        <w:spacing w:after="0"/>
        <w:ind w:left="0"/>
        <w:jc w:val="both"/>
      </w:pPr>
      <w:r>
        <w:rPr>
          <w:rFonts w:ascii="Times New Roman"/>
          <w:b w:val="false"/>
          <w:i w:val="false"/>
          <w:color w:val="000000"/>
          <w:sz w:val="28"/>
        </w:rPr>
        <w:t>
      5) сведения о регистрации заявленного ЛС в Республике Казахстан;</w:t>
      </w:r>
    </w:p>
    <w:bookmarkEnd w:id="2269"/>
    <w:bookmarkStart w:name="z2938" w:id="2270"/>
    <w:p>
      <w:pPr>
        <w:spacing w:after="0"/>
        <w:ind w:left="0"/>
        <w:jc w:val="both"/>
      </w:pPr>
      <w:r>
        <w:rPr>
          <w:rFonts w:ascii="Times New Roman"/>
          <w:b w:val="false"/>
          <w:i w:val="false"/>
          <w:color w:val="000000"/>
          <w:sz w:val="28"/>
        </w:rPr>
        <w:t>
      6) фармакологическое действие ЛС;</w:t>
      </w:r>
    </w:p>
    <w:bookmarkEnd w:id="2270"/>
    <w:bookmarkStart w:name="z2939" w:id="2271"/>
    <w:p>
      <w:pPr>
        <w:spacing w:after="0"/>
        <w:ind w:left="0"/>
        <w:jc w:val="both"/>
      </w:pPr>
      <w:r>
        <w:rPr>
          <w:rFonts w:ascii="Times New Roman"/>
          <w:b w:val="false"/>
          <w:i w:val="false"/>
          <w:color w:val="000000"/>
          <w:sz w:val="28"/>
        </w:rPr>
        <w:t>
      7) фармакологическая группа ЛС и АТХ код;</w:t>
      </w:r>
    </w:p>
    <w:bookmarkEnd w:id="2271"/>
    <w:bookmarkStart w:name="z2940" w:id="2272"/>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2272"/>
    <w:bookmarkStart w:name="z2941" w:id="2273"/>
    <w:p>
      <w:pPr>
        <w:spacing w:after="0"/>
        <w:ind w:left="0"/>
        <w:jc w:val="both"/>
      </w:pPr>
      <w:r>
        <w:rPr>
          <w:rFonts w:ascii="Times New Roman"/>
          <w:b w:val="false"/>
          <w:i w:val="false"/>
          <w:color w:val="000000"/>
          <w:sz w:val="28"/>
        </w:rPr>
        <w:t>
      9) способ применения.</w:t>
      </w:r>
    </w:p>
    <w:bookmarkEnd w:id="2273"/>
    <w:bookmarkStart w:name="z2942" w:id="2274"/>
    <w:p>
      <w:pPr>
        <w:spacing w:after="0"/>
        <w:ind w:left="0"/>
        <w:jc w:val="both"/>
      </w:pPr>
      <w:r>
        <w:rPr>
          <w:rFonts w:ascii="Times New Roman"/>
          <w:b w:val="false"/>
          <w:i w:val="false"/>
          <w:color w:val="000000"/>
          <w:sz w:val="28"/>
        </w:rPr>
        <w:t>
      3. Заключение по результатам профессиональной экспертизы для включения в Казахстанский национальный лекарственный формуляр:</w:t>
      </w:r>
    </w:p>
    <w:bookmarkEnd w:id="2274"/>
    <w:bookmarkStart w:name="z2943" w:id="2275"/>
    <w:p>
      <w:pPr>
        <w:spacing w:after="0"/>
        <w:ind w:left="0"/>
        <w:jc w:val="both"/>
      </w:pPr>
      <w:r>
        <w:rPr>
          <w:rFonts w:ascii="Times New Roman"/>
          <w:b w:val="false"/>
          <w:i w:val="false"/>
          <w:color w:val="000000"/>
          <w:sz w:val="28"/>
        </w:rPr>
        <w:t>
      1) информация о наличии действующего регистрационного удостоверения в Республике Казахстан лекарственного средства;</w:t>
      </w:r>
    </w:p>
    <w:bookmarkEnd w:id="2275"/>
    <w:bookmarkStart w:name="z2944" w:id="2276"/>
    <w:p>
      <w:pPr>
        <w:spacing w:after="0"/>
        <w:ind w:left="0"/>
        <w:jc w:val="both"/>
      </w:pPr>
      <w:r>
        <w:rPr>
          <w:rFonts w:ascii="Times New Roman"/>
          <w:b w:val="false"/>
          <w:i w:val="false"/>
          <w:color w:val="000000"/>
          <w:sz w:val="28"/>
        </w:rPr>
        <w:t>
      2) информация о наличии лекарственного средства в Перечне орфанных заболеваний и лекарственных средств для их лечения (орфанных), определенном согласно пункту 3 статьи 177 Кодекса;</w:t>
      </w:r>
    </w:p>
    <w:bookmarkEnd w:id="2276"/>
    <w:bookmarkStart w:name="z2945" w:id="2277"/>
    <w:p>
      <w:pPr>
        <w:spacing w:after="0"/>
        <w:ind w:left="0"/>
        <w:jc w:val="both"/>
      </w:pPr>
      <w:r>
        <w:rPr>
          <w:rFonts w:ascii="Times New Roman"/>
          <w:b w:val="false"/>
          <w:i w:val="false"/>
          <w:color w:val="000000"/>
          <w:sz w:val="28"/>
        </w:rPr>
        <w:t>
      3) информация о клинической эффективности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приложением 45 к настоящим Правилам, подтвержденные результатами клинических исследований высокого методологического качества в казахстанских и международных признанных источниках;</w:t>
      </w:r>
    </w:p>
    <w:bookmarkEnd w:id="2277"/>
    <w:bookmarkStart w:name="z2946" w:id="2278"/>
    <w:p>
      <w:pPr>
        <w:spacing w:after="0"/>
        <w:ind w:left="0"/>
        <w:jc w:val="both"/>
      </w:pPr>
      <w:r>
        <w:rPr>
          <w:rFonts w:ascii="Times New Roman"/>
          <w:b w:val="false"/>
          <w:i w:val="false"/>
          <w:color w:val="000000"/>
          <w:sz w:val="28"/>
        </w:rPr>
        <w:t xml:space="preserve">
      4) информация о безопасности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w:t>
      </w:r>
      <w:r>
        <w:rPr>
          <w:rFonts w:ascii="Times New Roman"/>
          <w:b w:val="false"/>
          <w:i w:val="false"/>
          <w:color w:val="000000"/>
          <w:sz w:val="28"/>
        </w:rPr>
        <w:t>приложением 45</w:t>
      </w:r>
      <w:r>
        <w:rPr>
          <w:rFonts w:ascii="Times New Roman"/>
          <w:b w:val="false"/>
          <w:i w:val="false"/>
          <w:color w:val="000000"/>
          <w:sz w:val="28"/>
        </w:rPr>
        <w:t xml:space="preserve"> к настоящим Правилам, подтвержденные результатами клинических исследований высокого методологического качества в казахстанских и международных признанных источниках;</w:t>
      </w:r>
    </w:p>
    <w:bookmarkEnd w:id="2278"/>
    <w:bookmarkStart w:name="z2947" w:id="2279"/>
    <w:p>
      <w:pPr>
        <w:spacing w:after="0"/>
        <w:ind w:left="0"/>
        <w:jc w:val="both"/>
      </w:pPr>
      <w:r>
        <w:rPr>
          <w:rFonts w:ascii="Times New Roman"/>
          <w:b w:val="false"/>
          <w:i w:val="false"/>
          <w:color w:val="000000"/>
          <w:sz w:val="28"/>
        </w:rPr>
        <w:t>
      5) информация по заболеваниям, являющимися зарегистрированным показаниям к применению лекарственного средства в структуре заболеваемости населения Республики Казахстан, по данным официальных электронных информационных ресурсов и информационных систем созданным согласно подпункту 30 статьи 7 Кодекса, а также опубликованных статистических сборников уполномоченного органа или эпидемилогических исследований;</w:t>
      </w:r>
    </w:p>
    <w:bookmarkEnd w:id="2279"/>
    <w:bookmarkStart w:name="z2948" w:id="2280"/>
    <w:p>
      <w:pPr>
        <w:spacing w:after="0"/>
        <w:ind w:left="0"/>
        <w:jc w:val="both"/>
      </w:pPr>
      <w:r>
        <w:rPr>
          <w:rFonts w:ascii="Times New Roman"/>
          <w:b w:val="false"/>
          <w:i w:val="false"/>
          <w:color w:val="000000"/>
          <w:sz w:val="28"/>
        </w:rPr>
        <w:t>
      6) информация о наличии в рекомендациях клинических протоколов Республики Казахстан в соответствии с показаниями к применению;</w:t>
      </w:r>
    </w:p>
    <w:bookmarkEnd w:id="2280"/>
    <w:bookmarkStart w:name="z2949" w:id="2281"/>
    <w:p>
      <w:pPr>
        <w:spacing w:after="0"/>
        <w:ind w:left="0"/>
        <w:jc w:val="both"/>
      </w:pPr>
      <w:r>
        <w:rPr>
          <w:rFonts w:ascii="Times New Roman"/>
          <w:b w:val="false"/>
          <w:i w:val="false"/>
          <w:color w:val="000000"/>
          <w:sz w:val="28"/>
        </w:rPr>
        <w:t>
      7) информация о наличии в рекомендациях международных (европейских) клинических руководств</w:t>
      </w:r>
    </w:p>
    <w:bookmarkEnd w:id="2281"/>
    <w:bookmarkStart w:name="z2950" w:id="2282"/>
    <w:p>
      <w:pPr>
        <w:spacing w:after="0"/>
        <w:ind w:left="0"/>
        <w:jc w:val="both"/>
      </w:pPr>
      <w:r>
        <w:rPr>
          <w:rFonts w:ascii="Times New Roman"/>
          <w:b w:val="false"/>
          <w:i w:val="false"/>
          <w:color w:val="000000"/>
          <w:sz w:val="28"/>
        </w:rPr>
        <w:t>
      8) информация о наличии в рекомендациях, протоколов стран-членов Организации экономического сотрудничества и развития (ОЭСР);</w:t>
      </w:r>
    </w:p>
    <w:bookmarkEnd w:id="2282"/>
    <w:bookmarkStart w:name="z2951" w:id="2283"/>
    <w:p>
      <w:pPr>
        <w:spacing w:after="0"/>
        <w:ind w:left="0"/>
        <w:jc w:val="both"/>
      </w:pPr>
      <w:r>
        <w:rPr>
          <w:rFonts w:ascii="Times New Roman"/>
          <w:b w:val="false"/>
          <w:i w:val="false"/>
          <w:color w:val="000000"/>
          <w:sz w:val="28"/>
        </w:rPr>
        <w:t>
      9) информация о наличии в списке основных лекарственных средств Всемирной организации здравоохранения (в том числе для детей);</w:t>
      </w:r>
    </w:p>
    <w:bookmarkEnd w:id="2283"/>
    <w:bookmarkStart w:name="z2952" w:id="2284"/>
    <w:p>
      <w:pPr>
        <w:spacing w:after="0"/>
        <w:ind w:left="0"/>
        <w:jc w:val="both"/>
      </w:pPr>
      <w:r>
        <w:rPr>
          <w:rFonts w:ascii="Times New Roman"/>
          <w:b w:val="false"/>
          <w:i w:val="false"/>
          <w:color w:val="000000"/>
          <w:sz w:val="28"/>
        </w:rPr>
        <w:t>
      10) информация о наличии в Британском национальном лекарственном формуляре (в том числе для детей);</w:t>
      </w:r>
    </w:p>
    <w:bookmarkEnd w:id="2284"/>
    <w:bookmarkStart w:name="z2953" w:id="2285"/>
    <w:p>
      <w:pPr>
        <w:spacing w:after="0"/>
        <w:ind w:left="0"/>
        <w:jc w:val="both"/>
      </w:pPr>
      <w:r>
        <w:rPr>
          <w:rFonts w:ascii="Times New Roman"/>
          <w:b w:val="false"/>
          <w:i w:val="false"/>
          <w:color w:val="000000"/>
          <w:sz w:val="28"/>
        </w:rPr>
        <w:t>
      11) информация о наличии в возмещаемых списках и формулярах стран ОЭСР;</w:t>
      </w:r>
    </w:p>
    <w:bookmarkEnd w:id="2285"/>
    <w:bookmarkStart w:name="z2954" w:id="2286"/>
    <w:p>
      <w:pPr>
        <w:spacing w:after="0"/>
        <w:ind w:left="0"/>
        <w:jc w:val="both"/>
      </w:pPr>
      <w:r>
        <w:rPr>
          <w:rFonts w:ascii="Times New Roman"/>
          <w:b w:val="false"/>
          <w:i w:val="false"/>
          <w:color w:val="000000"/>
          <w:sz w:val="28"/>
        </w:rPr>
        <w:t>
      12) информация о наличии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(ICH);</w:t>
      </w:r>
    </w:p>
    <w:bookmarkEnd w:id="2286"/>
    <w:bookmarkStart w:name="z2955" w:id="2287"/>
    <w:p>
      <w:pPr>
        <w:spacing w:after="0"/>
        <w:ind w:left="0"/>
        <w:jc w:val="both"/>
      </w:pPr>
      <w:r>
        <w:rPr>
          <w:rFonts w:ascii="Times New Roman"/>
          <w:b w:val="false"/>
          <w:i w:val="false"/>
          <w:color w:val="000000"/>
          <w:sz w:val="28"/>
        </w:rPr>
        <w:t>
      13) информация о наличии регистрации лекарственных препаратов в странах ОЭСР;</w:t>
      </w:r>
    </w:p>
    <w:bookmarkEnd w:id="2287"/>
    <w:bookmarkStart w:name="z2956" w:id="2288"/>
    <w:p>
      <w:pPr>
        <w:spacing w:after="0"/>
        <w:ind w:left="0"/>
        <w:jc w:val="both"/>
      </w:pPr>
      <w:r>
        <w:rPr>
          <w:rFonts w:ascii="Times New Roman"/>
          <w:b w:val="false"/>
          <w:i w:val="false"/>
          <w:color w:val="000000"/>
          <w:sz w:val="28"/>
        </w:rPr>
        <w:t>
      14) информация о наличии регистрации лекарственных препаратов в странах регистрации по централизованной процедуре компетентным органом Европейского Союза;</w:t>
      </w:r>
    </w:p>
    <w:bookmarkEnd w:id="2288"/>
    <w:bookmarkStart w:name="z2957" w:id="2289"/>
    <w:p>
      <w:pPr>
        <w:spacing w:after="0"/>
        <w:ind w:left="0"/>
        <w:jc w:val="both"/>
      </w:pPr>
      <w:r>
        <w:rPr>
          <w:rFonts w:ascii="Times New Roman"/>
          <w:b w:val="false"/>
          <w:i w:val="false"/>
          <w:color w:val="000000"/>
          <w:sz w:val="28"/>
        </w:rPr>
        <w:t>
      15) информация о наличии процедуры переквалификации ВОЗ или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2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