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dd6" w14:textId="364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августа 2025 года № 3/602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 административных правонарушениях,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 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занятости и социальных программ города Алматы" в установленном законодательством Республики Казахстан порядке обеспечить размещение настоящего постановления на интернет-ресурсе акимата города Алматы и направление в Эталонный контрольный банк нормативных правовых актов.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 курирующего заместителя акима города Алматы.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3/602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вывоз мусора на свалку, окашивание полосы отвода и уборка скошенной травы, очистка и мойка проезжей части, ликвидация ямочности, заделка трещин, выбоин и просадок, очистка водоотводных канав от снега, нанесение разметки на проезжую часть улиц, очистка тротуаров от грязи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"Алматы тазалык" акимата города Алматы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(г. Алматы, микрорайон Дорожник 26е)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Зимнее содержание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противогололедных материалов, снегоочистка дорог, расчистка снежных заносов, профилирование снежного покрова проезжей части, удаление снежных валов, обработка проезжей части противогололедными материалами, регулярная очистка автобусных остановок от снега и льда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дорог и развязок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зелеными насаждениями на производственных базах, цветниках и газонах на транспортных развязках, а также их создание, восстановление и декоративное оформление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остановочных комплексов общественного транспорта, тротуаров и арыков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чистоте и порядке светофорных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чистоте и порядке светофорных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