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6b3b" w14:textId="8186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2024 года № 108/37 "О Щербактинском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 декабря 2025 года № 152/51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Щербактинском районном бюджете на 2025 - 2027 годы" от 24 декабря 2024 года № 108/37 (зарегистрированное в Реестре государственной регистрации нормативных правовых актов за № 204615)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3785875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1605212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2107348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5493673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-563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-1707235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1707235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2025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32958 тысяч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10181 тысяча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10581 тысяча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17757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540174 тысячи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тысячи тенге – на текущие расходы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152/51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108/37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1753531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