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ed86" w14:textId="141e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Щербактинском районе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28 ноября 2025 года № 147/50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Щербактинском районе с 4 (четырех) процентов до 3 (трех) процентов к объекту налогообложения за отчетный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