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69b" w14:textId="156e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2024 года № 108/37 "О Щербактинском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20 мая 2025 года № 131/44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2025 - 2027 годы" от 24 декабря 2024 года № 108/37 (зарегистрированное в Реестре государственной регистрации нормативных правовых актов за № 204615)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3798736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5014781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-2990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-1213055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1213055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тысяч тенге -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-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тысяч тенге -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тысяч тенге -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505247 тысяч тенге -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тысяч тенге - на текущие расходы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131/44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