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a658" w14:textId="8f9a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26 декабря 2024 года № 1/23 "О Майском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17 декабря 2025 года № 2/34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26 декабря 2024 года №1/23 "О Майском районном бюджете на 2025-2027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 согласно приложениям 1, 2 и 3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4648288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1457039 тысяч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20886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3170363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4918452 тысяч тенге;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36007 тысяча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88586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52579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-306171 тысяча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306171 тысяча тенге.";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Учесть, что в районном бюджете на 2025 год предусмотрены целевые текущие трансферты бюджетам сельских округов, сел Акжар и Майтубек в сумме 875922 тысячи тенге.".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Майский районный бюджет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