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f409" w14:textId="116f4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решение акима Майского района от 29 ноября 2018 года № 4 "Об образовании избирательных участков на территории Майского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Майского района Павлодарской области от 29 января 2025 года № 1. Утратило силу решением акима Майского района Павлодарской области от 4 марта 2025 года № 2</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Майского района Павлодарской области от 04.03.2025 № 2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Майского района от 29 ноября 2018 года № 4 "Об образовании избирательных участков на территории Майского района" (зарегистрировано в Реестре государственной регистрации нормативных правовых актов за № 6128) следующее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 изменить границы избирательных участков № 365, 592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Майского района".</w:t>
      </w:r>
    </w:p>
    <w:bookmarkEnd w:id="3"/>
    <w:bookmarkStart w:name="z5" w:id="4"/>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Майской</w:t>
      </w:r>
    </w:p>
    <w:p>
      <w:pPr>
        <w:spacing w:after="0"/>
        <w:ind w:left="0"/>
        <w:jc w:val="both"/>
      </w:pPr>
      <w:r>
        <w:rPr>
          <w:rFonts w:ascii="Times New Roman"/>
          <w:b w:val="false"/>
          <w:i w:val="false"/>
          <w:color w:val="000000"/>
          <w:sz w:val="28"/>
        </w:rPr>
        <w:t xml:space="preserve">
      районной территориальной </w:t>
      </w:r>
    </w:p>
    <w:p>
      <w:pPr>
        <w:spacing w:after="0"/>
        <w:ind w:left="0"/>
        <w:jc w:val="both"/>
      </w:pPr>
      <w:r>
        <w:rPr>
          <w:rFonts w:ascii="Times New Roman"/>
          <w:b w:val="false"/>
          <w:i w:val="false"/>
          <w:color w:val="000000"/>
          <w:sz w:val="28"/>
        </w:rPr>
        <w:t>
      избирательной комиссии</w:t>
      </w:r>
    </w:p>
    <w:p>
      <w:pPr>
        <w:spacing w:after="0"/>
        <w:ind w:left="0"/>
        <w:jc w:val="both"/>
      </w:pPr>
      <w:r>
        <w:rPr>
          <w:rFonts w:ascii="Times New Roman"/>
          <w:b w:val="false"/>
          <w:i w:val="false"/>
          <w:color w:val="000000"/>
          <w:sz w:val="28"/>
        </w:rPr>
        <w:t>
      М. Кишкеналина ____________</w:t>
      </w:r>
    </w:p>
    <w:p>
      <w:pPr>
        <w:spacing w:after="0"/>
        <w:ind w:left="0"/>
        <w:jc w:val="both"/>
      </w:pPr>
      <w:r>
        <w:rPr>
          <w:rFonts w:ascii="Times New Roman"/>
          <w:b w:val="false"/>
          <w:i w:val="false"/>
          <w:color w:val="000000"/>
          <w:sz w:val="28"/>
        </w:rPr>
        <w:t>
      " " _________ 2025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Майского района</w:t>
            </w:r>
            <w:r>
              <w:br/>
            </w:r>
            <w:r>
              <w:rPr>
                <w:rFonts w:ascii="Times New Roman"/>
                <w:b w:val="false"/>
                <w:i w:val="false"/>
                <w:color w:val="000000"/>
                <w:sz w:val="20"/>
              </w:rPr>
              <w:t>от "___" ____ 2025 года № ____</w:t>
            </w:r>
          </w:p>
        </w:tc>
      </w:tr>
    </w:tbl>
    <w:p>
      <w:pPr>
        <w:spacing w:after="0"/>
        <w:ind w:left="0"/>
        <w:jc w:val="left"/>
      </w:pPr>
      <w:r>
        <w:rPr>
          <w:rFonts w:ascii="Times New Roman"/>
          <w:b/>
          <w:i w:val="false"/>
          <w:color w:val="000000"/>
        </w:rPr>
        <w:t xml:space="preserve"> Избирательный участок № 365</w:t>
      </w:r>
    </w:p>
    <w:p>
      <w:pPr>
        <w:spacing w:after="0"/>
        <w:ind w:left="0"/>
        <w:jc w:val="both"/>
      </w:pPr>
      <w:r>
        <w:rPr>
          <w:rFonts w:ascii="Times New Roman"/>
          <w:b w:val="false"/>
          <w:i w:val="false"/>
          <w:color w:val="000000"/>
          <w:sz w:val="28"/>
        </w:rPr>
        <w:t>
      Центр избирательного участка: село Коктобе, здание государственного казенного коммунального предприятия "Культурно-досуговый центр" отдела культуры, физической культуры и спорта Майского района, акимата Майского района.</w:t>
      </w:r>
    </w:p>
    <w:p>
      <w:pPr>
        <w:spacing w:after="0"/>
        <w:ind w:left="0"/>
        <w:jc w:val="both"/>
      </w:pPr>
      <w:r>
        <w:rPr>
          <w:rFonts w:ascii="Times New Roman"/>
          <w:b w:val="false"/>
          <w:i w:val="false"/>
          <w:color w:val="000000"/>
          <w:sz w:val="28"/>
        </w:rPr>
        <w:t xml:space="preserve">
      Границы избирательного участка: село Коктобе Коктубекского сельского округа, улицы: Нурлыбека Баймуратова 11/1, 14, 15/1, 16, 17/1, 19, 19/2, 20, 21, 22, 23, 25, 27, 29, 33, Шокана Валиханова 7, 8, 10, 12, 14, 17, 19, 20, 21, 22, Жамсапа Байгурманова (полностью), Мухтара Ауэзова 6, 7, 8, 9, 10, 11, 12, 13, 14, 15, 17, 19, 20, 21, 22, 22/1, Каныша Сатпаева 22, 23, 24, 25, 26, 27, 29, 30, 32, 33, 34, 34/1, 35, 36, 37, 39, 41, 42, 43,44, 45, 46, 47, 49, 51, 52, 53, 54, 56, 56а, 57, 58, Алии Молдагуловой (полностью), Алиби Жангельдина (полностью), Амангельды Иманова (полностью), Евнея Букетова (полностью), Панфилова (полностью), Уахапа Сыздыкова (полностью). </w:t>
      </w:r>
    </w:p>
    <w:p>
      <w:pPr>
        <w:spacing w:after="0"/>
        <w:ind w:left="0"/>
        <w:jc w:val="left"/>
      </w:pPr>
      <w:r>
        <w:rPr>
          <w:rFonts w:ascii="Times New Roman"/>
          <w:b/>
          <w:i w:val="false"/>
          <w:color w:val="000000"/>
        </w:rPr>
        <w:t xml:space="preserve"> Избирательный участок № 592</w:t>
      </w:r>
    </w:p>
    <w:p>
      <w:pPr>
        <w:spacing w:after="0"/>
        <w:ind w:left="0"/>
        <w:jc w:val="both"/>
      </w:pPr>
      <w:r>
        <w:rPr>
          <w:rFonts w:ascii="Times New Roman"/>
          <w:b w:val="false"/>
          <w:i w:val="false"/>
          <w:color w:val="000000"/>
          <w:sz w:val="28"/>
        </w:rPr>
        <w:t>
      Центр избирательного участка: село Коктобе, здание коммунального государственного учреждения "Коктюбинская средняя общеобразовательная школа"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село Коктобе Коктубекского сельского округа, улицы: Ахмета Байтурсынова (полностью), Олжаса Сулейменова (полностью), Султанмахмута Торайгырова 19, 20, 21, 22, 23, 24, 25, 26, 29, 31, 33, 35, 37а, 39, 41, 43, 44, 45, 47, 49, 51, 53, 55, Аблайхана 37, 37/1, 41, 45, 46, 47, 48, 50, 53, 55, 57, 59, 61, 63, 65, Айтеке би 17, 18, 20, 21, 22, 23, 24, 26, 27, 28, 29, 30, 31, 32, 33, 34, 35, 37, 45, Абая 21, 22, 23, 24, 25, 26, 27, 28, 29, 30, 31, 32, 33, 34, 35, 36, 37, 38, 39, 40, 41, 42, 43, 45, 47, 49, Толе би 21, 22, 23, 24, 25, 26, 27, 28, 29, 30, 31, 32, 33, 34, 35, 36, 37, 38, 39, 40, 41, 42, 43, 44, 45, 45/1, 45а, 46, 47, 47а, 48, 49, 50, 51, 52, 53, 54, 55, 56, 58, 60, 62, 64, 66, Бейбітшілік 15, 16, 17, 18/1, 19, 20, 21, 22, 22а, 23, 24, 25, 25/1, 26, 27, 41; территория села Белогорский ХПП Коктубекского сельского округа.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