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b07f" w14:textId="a52b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2024 года № 153/8 "О Железинском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4 декабря 2025 года № 207/8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Железинском районном бюджете на 2025 - 2027 годы" от 24 декабря 2024 года № 153/8 (зарегистрировано в Реестре государственной регистрации нормативных правовых актов за № 204612)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Железинский районный бюджет на 2025 - 2027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5002221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1908060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3044141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5305543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40690тысяч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330382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330382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- 674394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674394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266874 тысячи тенге – на реализацию мероприятий по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493132 тысячи тенге – на проведение среднего ремонта и содержания дорог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5900 тысяч тенге – на проведение мероприятий по благоустройству и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5882 тысячи тенге – на проведение мероприятий по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9100 тысяч тенге – на ремонт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4708тысяч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и содержание аппаратов акимов сельских округов, ранее не предусмотреное в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 тысячи тенге – на проведение мероприятий по водоснабжению;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898 тысяч тенге – на капитальные расходы государственного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207/8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153/8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