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b07f" w14:textId="a52b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24 декабря 2024 года № 153/8 "О Железинском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4 декабря 2025 года № 207/8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Железинском районном бюджете на 2025 - 2027 годы" от 24 декабря 2024 года № 153/8 (зарегистрировано в Реестре государственной регистрации нормативных правовых актов за № 204612)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Железинский районный бюджет на 2025 - 2027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5002221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1908060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3044141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5305543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40690тысяч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330382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330382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- 674394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674394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2025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266874 тысячи тенге – на реализацию мероприятий по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493132 тысячи тенге – на проведение среднего ремонта и содержания дорог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5900 тысяч тенге – на проведение мероприятий по благоустройству и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5882 тысячи тенге – на проведение мероприятий по освещению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9100 тысяч тенге – на ремонт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4708тысяч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и содержание аппаратов акимов сельских округов, ранее не предусмотреное в бюджете;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 тысячи тенге – на проведение мероприятий по водоснабжению;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898 тысяч тенге – на капитальные расходы государственного органа.";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207/8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153/8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реального сектора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