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6db7" w14:textId="fbc6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2024 года № 153/8 "О Железинском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23 октября 2025 года № 196/8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2025 - 2027 годы" от 24 декабря 2024 года № 153/8 (зарегистрировано в Реестре государственной регистрации нормативных правовых актов под № 204612)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4962959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1908060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3004879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5266281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- 679515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679515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493832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7951 тысяча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тысяч тенге – на ремонт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5080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и содержание аппаратов акимов сельских округов, ранее не предусмотреное в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тысячи тенге – на проведение мероприятий по водоснабжению;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тысяч тенге – на капитальные расходы государственного органа.";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 23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196/8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