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5297" w14:textId="92b5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2024 года № 153/8 "О Железинском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 июля 2025 года № 186/8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2025-2027 годы" от 24 декабря 2024 года № 153/8 (зарегистрировано в Реестре государственной регистрации нормативных правовых актов под № 204970)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4133478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1839984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2240756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4576826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- 489159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489159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272822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492117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 тысяча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тысяч тенге – на ремонт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878 тысяч тенге – на проведение мероприятий по водоснабжению.";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