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ff992" w14:textId="50ff99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Экибастуз на 2025 - 2029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Павлодарского городского маслихата Павлодарской области от 24 апреля 2025 года № 240/29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статьей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Экибастузский городской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городу Экибастуз на 2025 - 2029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Экибастузского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Макраев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Экибастузского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городского маслихата от "24"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апреля 2025 года № 240/29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городу Экибастуз на 2025 - 2029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Экибастуз на 2025-2029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"Об утверждении типового плана по управлению пастбищами и их использованию",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"Об утверждении предельно допустимой нормы нагрузки на общую площадь пастбищ".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Плане учтены традиции выпаса сельскохозяйственных животных на соответствующей территории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земельного баланса региона и информационной системы государственного земельного кадастра;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скотомогильниках (биометрических ямах);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об объектах пастбищной инфраструктуры и о сервитутах для прогона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 количестве гуртов, отар, табунов, сформированных по видам и половозрастным группам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численности поголовья сельскохозяйственных животных для выпаса на отгонных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схема (карта) с обозначением рекомендуемых схем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cхему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(карту) с обозначением пастбищ, которые могут быть предоставлены в землепользование пастбищепользователям,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схему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плошади отгонных пастбищ для размещения поголовья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требования, необходимые для рационального использования пастбищ на соответствующей административно-территориальной единице,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владельцев–пастбищепользователей,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Экибастуз имеются 7 сельских округов, 2 села, 2 поселка, в которых расположены 27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Экибастуз 1 887,6 тыс. га, из них пастбищные земли 1 109,4 тыс.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953,3 тыс.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256,5 тыс.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67,0 тыс.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17,8 тыс.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1,1 тыс.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591,9 тыс.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региона резко континентальный, зима сравнительно холодная, лето умеренно-жаркое. Среднегодовая температура воздуха в январе - 2,2; - 34,4 ºС, в июле + 7,8; +29 ºС. Средний размер осадков составляет 52 мм., а годовой 369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типу почв относится к умеренно-сухой степи с ковыльнотипчаково-ксерафитно-разнотравным, ковыльно-типчаково-полынным покровом, имеет слабо выраженную структуру и беден перегнойными веществами. Аридных пастбищ в регионе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действуют 13 ветеринарных пунктов, 5 убойных площадок, 7 сибиреязвенных захоронений и 16 скотомогильников.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городе Экибастуз насчитывается крупного рогатого скота 52 349 голов, мелкого рогатого скота 52 364 головы, 42 177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городу Экибастуз имеется всего 1 109,4 тыс. га пастбищных угодий. В черте населенных пунктов числится 241,9 тыс га пастбищ, в землях запаса имеются 522,8 тыс. га пастбищных угодий.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>территориальной единицы в разрезе категорий земель.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</w:t>
      </w:r>
      <w:r>
        <w:br/>
      </w:r>
      <w:r>
        <w:rPr>
          <w:rFonts w:ascii="Times New Roman"/>
          <w:b/>
          <w:i w:val="false"/>
          <w:color w:val="000000"/>
        </w:rPr>
        <w:t>населения по выпасу сельскохозяйственных животных личного подворья.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пастбищеоборотов.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животных, скотопрогонных трасс и иных объектов</w:t>
      </w:r>
      <w:r>
        <w:br/>
      </w:r>
      <w:r>
        <w:rPr>
          <w:rFonts w:ascii="Times New Roman"/>
          <w:b/>
          <w:i w:val="false"/>
          <w:color w:val="000000"/>
        </w:rPr>
        <w:t>пастбищной инфраструктуры, а также скотомогильников (биометрических ям).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</w:t>
      </w:r>
      <w:r>
        <w:br/>
      </w:r>
      <w:r>
        <w:rPr>
          <w:rFonts w:ascii="Times New Roman"/>
          <w:b/>
          <w:i w:val="false"/>
          <w:color w:val="000000"/>
        </w:rPr>
        <w:t>предоставлены в землепользование пастбищепользователям.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</w:t>
      </w:r>
      <w:r>
        <w:br/>
      </w:r>
      <w:r>
        <w:rPr>
          <w:rFonts w:ascii="Times New Roman"/>
          <w:b/>
          <w:i w:val="false"/>
          <w:color w:val="000000"/>
        </w:rPr>
        <w:t>в целях удовлетворения нужд населения по выпасу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животных личного подворья.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</w:t>
      </w:r>
      <w:r>
        <w:br/>
      </w:r>
      <w:r>
        <w:rPr>
          <w:rFonts w:ascii="Times New Roman"/>
          <w:b/>
          <w:i w:val="false"/>
          <w:color w:val="000000"/>
        </w:rPr>
        <w:t>оросительным или обводнительным каналам, трубчатым или</w:t>
      </w:r>
      <w:r>
        <w:br/>
      </w:r>
      <w:r>
        <w:rPr>
          <w:rFonts w:ascii="Times New Roman"/>
          <w:b/>
          <w:i w:val="false"/>
          <w:color w:val="000000"/>
        </w:rPr>
        <w:t>шахтным колодцам), составленная согласно норме потребления воды.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 на отгонных пастбищах.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</w:t>
      </w:r>
      <w:r>
        <w:br/>
      </w:r>
      <w:r>
        <w:rPr>
          <w:rFonts w:ascii="Times New Roman"/>
          <w:b/>
          <w:i w:val="false"/>
          <w:color w:val="000000"/>
        </w:rPr>
        <w:t>сельскими населенными пунктами, входящих в сельский округ.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Экибастуз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2025 - 2029 годы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Требования, необходимые для рационального использования пастбищ на</w:t>
      </w:r>
      <w:r>
        <w:br/>
      </w:r>
      <w:r>
        <w:rPr>
          <w:rFonts w:ascii="Times New Roman"/>
          <w:b/>
          <w:i w:val="false"/>
          <w:color w:val="000000"/>
        </w:rPr>
        <w:t>соответствующей административно-территориальной единице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пастбищ включает следующие мероприятия: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предельно допустимой нормы нагрузки на общую площадь пастбищ (далее – Норма нагрузки),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использование пастбищ с учетом календарного графика;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мер по предотвращению выбытия пастбищ из хозяйственного оборота, недопущение зарастания земель сорной и древесно-кустарниковой растительностью, а также захламления бытовыми и производственными отходами.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