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11af" w14:textId="db81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25 декабря 2024 года № 172/29 "О бюджете города Аксу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ноября 2025 года № 239/42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декабря 2024 года № 172/29 "О бюджете города Аксу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- 20649491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14866088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- 64007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2088673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- 3630723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17121504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-158675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- 214479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- 315292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315292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- 3371370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- 3371370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сельских округов на 2025 год предусмотрены целевые трансферты из вышестоящих бюджетов в объеме 1061104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– 51175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50695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31713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13986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- 66406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120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66166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20282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- 94522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94522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18237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26727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13255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9095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- 15890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15890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- 31777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31777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13516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2150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- 60389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60389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7500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9389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- 109386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109386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17100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17972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25400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16780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19992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- 168047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168047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15597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25711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15341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84901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26097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- 88074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88074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85224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– 375438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375438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375438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239/42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172/29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Трантсферты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попавшим в сложную ситуацию вследствии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