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845b" w14:textId="87c8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5 декабря 2023 года № 71/10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15 августа 2025 года № 219/37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5 декабря 2023 года № 71/10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 (зарегистрировано в Реестре государственной регистрации нормативных правовых актов под № 7437-14)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Аксу,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ежеквартальную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(на оздоровление) в размере 20 (двадцать)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(на оплату коммунальных услуг)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статус,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по оказанию социальной помощи оказывает социальную помощь по основаниям для отнесения граждан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8-2),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"8-2. Ежемесячную социальную помощь без учета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не способным к самообслуживанию в связи с преклонным возрастом, лицам с инвалидностью первой и второй группы получающим специальные социальные услуги на дому,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страны) в размере 3 (три) МРП на основании списка организации оказывающих специальные услуги на дому,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неспособности к самообслуживанию в связи с преклонным возрастом,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 Социальная помощь назначается с месяца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лет, лицам с инвалидностью первой группы (получающие процедуру гемодиализа)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определяет специальная комиссия и указывает его в заключении о необходимости оказания социальной помощи.".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"Отдел занятости и социальных программ города Аксу".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