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ed6a" w14:textId="6ace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13 декабря 2024 года № 175/18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4 июля 2025 года № 211/23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13 декабря 2024 года № 175/18 "Об областном бюджете на 2025-2027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459887769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88973608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4758570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366155591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461247935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24850157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33399055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8548898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1282157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-27492480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27492480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областном бюджете на 2025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1345517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242603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2404116 тысяч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1642830 тысяч тенге –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1346657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1343913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346424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2268665 тысяч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1216743 тысячи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5041223 тысячи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428476 тысяч тенге – на развитие электроснабжения и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961884 тысячи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325722 тысячи тенге – на развитие транспортной инфраструктуры.";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Предусмотреть в областном бюджете на 2025 год кредитование районным (городов областного значения) бюджетам в следующем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1071470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9743082 тысячи тенге – на строительство новой тепловой магистрали ТМ-20А с увеличением пропускной способности (по Ду 1000) на участке ТЭЦ-I-НО-52 в городе Павлодар.";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на 2025 год резерв местного исполнительного органа области в сумме 6151632 тысячи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459 887 769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366 155 591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180 317 811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180 317 811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461 247 935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229 804 118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