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b0d7" w14:textId="a74b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2025 - 2026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16 октября 2025 года № 273/1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2025 - 2026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_____2025 года № 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</w:t>
      </w:r>
      <w:r>
        <w:br/>
      </w:r>
      <w:r>
        <w:rPr>
          <w:rFonts w:ascii="Times New Roman"/>
          <w:b/>
          <w:i w:val="false"/>
          <w:color w:val="000000"/>
        </w:rPr>
        <w:t>послевузовским образованием на 2025 - 2026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направления 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клинических специальностей 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формам обучения (количество мест, грантов)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физической культуре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физической культуре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учителей математики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