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552c" w14:textId="ffd5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 предмета капитальных расходов, осуществляемых в рамках договора лизинга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июня 2025 года № 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 предмета капитальных расходов, осуществляемых в рамках договора лизинга.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 предмета капитальных расходов, осуществляемых в рамках договора лизинга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 предмета капитальных расходов, осуществляемых в рамках договора лизинга (далее – Правила) разработаны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 предмета капитальных расходов, осуществляемых в рамках договора лизинга.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(далее уполномоченный орган) – центральный исполнительный орган,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финансового лизинга – сделка, в соответствии с которой лизингодатель обязуется передать приобретенный в собственность у определенного продавца предмет лизинга лизингополучателю за определенную плату и на определенных условиях во временное владение и пользование на срок более одного года, который в том числе предусматривает страхование предмета лизинга;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выплата лизинговых платежей – возмещение затрат лизингополучателя на выплату лизинговых платежей на условиях финансового лизинга;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график лизинговых платежей – информация о сроках, размерах погашения лизинговых платежей, доле лизингового платежа на одну финансовую услугу, общей сумме вознаграждения и плановом количестве финансовых услуг в месяц, формируемая для каждого лизингополучателя индивидуально, в соответствии с договором финансового лизинга и учетом сроков поставки предмета лизинга;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лизингодатель –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финансового лизинга;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лизингополучатель – участник лизинговой сделки, который принимает предмет лизинга на условиях договора финансового лизинга;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лизинговые платежи – периодические платежи, представляющие собой общую сумму платежей по договору финансового лизинга за весь срок действия договора финансового лизинга, которые должны быть рассчитаны с учетом возмещения всей стоимости предмета лизинга по цене на момент заключения договора финансового лизинга, и осуществляемые на протяжении срока действия договора финансового лизинга;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лизинга – срок, на который предмет лизинга предоставляется лизингополучателю во временное владение и пользование в соответствии с договором финансового лизинга;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специальная техника используемая для предупреждения и ликвидации чрезвычайных ситуаций природного и техногенного характера (далее – специальная техника) – пожарные автомобили, автолестницы, аварийно-спасательные машины, санитарные автомобили (в том числе реанимобили), мобильные командные пункты, автоцистерны, техника повышенной проходимости, внутренний водный транспорт, морской транспорт и другая техника предусмотренные натуральными нормами утвержденными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для предупреждения и ликвидации чрезвычайных ситуаций природного и техногенного характера (далее – оборудование) – гидравлический и пневматический спасательный инструмент, генераторы, водяные насосы, системы связи и видеонаблюдения, приборы радиационного и химического контроля, комплекты индивидуальной защиты и иное оборудование, предусмотренное натуральными нормами утвержденными в соответствии с частью пятой пункта 3 статьи 70 Бюджетного Кодекса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вертолет – воздушное судно тяжелее воздуха, которое поддерживается в полете в основном за счет реакции воздуха с одним или несколькими несущими винтами, вращаемыми силовой установкой вокруг осей, находящихся примерно в вертикальном положении;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самолет – воздушное судно тяжелее воздуха, приводимое в движение силовой установкой, подъемная сила которого в полете создается в основном за счет аэродинамических реакций на поверхностях, остающихся неподвижными в данных условиях полета;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Предметом лизинга являются вертолеты, самолеты, специальная техника и оборудование, используемое для предупреждения и ликвидации чрезвычайных ситуаций природного и техногенного характера.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лизинговых платежей производится за счет средств государственного бюджета и иных средств не запрещенных законодательством, согласно графику лизинговых платежей.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Заявки на лизинг подаютcя в составе бюджетного запроса в процессе планирования: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и организации, находящиеся в ведении уполномоченного органа (по согласованию с уполномоченным органом).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осуществляет централизованное управление процессом подачи заявок, а также контроль за целевым использованием бюджетных средств и подотчетность лизингополучателей.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возврата средств в случае досрочного расторжения регулируется договором.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на лизинг содержит: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за подписью первого руководителя (в произвольной форме);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 с указанием наименования предмета лизинга, его стоимость, конкретные характеристики, цель и основания приобретения предмета лизинга;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финансового лизинга.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расчеты с указанием стоимости, источника финансирования, периода погашения и иную информацию.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заявки включают подробное обоснование, основанное на анализе текущих и прогнозируемых рисков, а также оценке эффективности использования предмета лизинга.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приобретения специальной техники и оборудования отечественного и (или) зарубежного производства в заявке указываются завод-производитель этой техники.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Лизингополучатель обеспечивает обоснованность указанных в заявке наименований предмета лизинга, его характеристики и стоимости услуги лизинга.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устанавливает предмет капитальных расходов, осуществляемых в рамках договора финансового лизинга на соответствие стратегическим приоритетам уполномоченного органа, а также актуальным потребностям.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 предмета капитальных расходов, осуществляемых в рамках договора лизинга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капитальных расходов лизинга устанавливается согласно формуле: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ЦТОппл = ТПто + (ПЛгод* Сгод ) где: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ЦТОппл – Цена предмета лизинга плюс процент лизинга;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ТПто – Цены товаропроизводителей предмета лизинга, приобретаемого на условиях финансового лизинга;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ПЛгод – Процент лизинга в год, установленный договором финансового лизинга;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Сгод – Срок лизинга лет, согласно графику лизинговых платежей.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рамках настоящих Правил под предметом капитальных расходов, осуществляемых в рамках договора финансового лизинга, понимаются услуги юридических лиц или физических лиц, являющихся индивидуальными предпринимателями, осуществляющие лизинговую деятельность в качестве лизингодателя, по предоставлению в лизинг вертолета, самолета, специальной техники и оборудования, используемого для предупреждения и ликвидации чрезвычайных ситуаций природного и техногенного характера.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Лизинг предоставляется на следующих условиях: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лизинга – до 7 лет;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максимальная стоимость предмета лизинга за единицу рассчитывается исходя из утвержденных нормативов, рыночного анализа цен и в пределах предусмотренных бюджетных средств.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не более 3 % годовых для резидентов и не более 14 % годовых для нерезидентов.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прочих равных условиях предпочтение отдается предложению с наименьшей процентной ставкой.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Лизинговые платежи рассчитываются с учетом возмещения всей стоимости предмета лизинга по цене на момент заключения договора финансового лизинга, и осуществляются на протяжении срока действия договора финансового лизинга, которые включают в себя: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лизингодателю затрат на приобретение предмета лизинга и расходов, непосредственно связанных с приобретением, поставкой предмета лизинга и приведением его в рабочее состояние и дальнейшего обслуживания для использования по назначению в соответствии с договором финансового лизинга;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вознаграждение по лизингу.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Целесообразность приобретения услуги по финансовому лизингу самолетов, вертолетов и (или) специальной техники, оборудования определяется с учетом решения Республиканской или местной бюджетной комиссии, в пределах выделенных ассигнований соответствующего администратора бюджетной программы.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