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35d2b" w14:textId="5f35d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Руководителя Бюро национальной статистики Агентства по стратегическому планированию и реформам Республики Казахстан от 12 декабря 2024 года № 209 "Об утверждении Графика представления респондентами первичных статистических данных по общегосударственным и ведомственным статистическим наблюдениям на 2025-2027 годы"</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29 августа 2025 года № 191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Введение в действие см. </w:t>
      </w:r>
      <w:r>
        <w:rPr>
          <w:rFonts w:ascii="Times New Roman"/>
          <w:b w:val="false"/>
          <w:i w:val="false"/>
          <w:color w:val="ff0000"/>
          <w:sz w:val="28"/>
        </w:rPr>
        <w:t>п. 5</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Руководителя Бюро национальной статистики Агентства по стратегическому планированию и реформам Республики Казахстан от 12 декабря 2024 года № 209 "Об утверждении Графика представления респондентами первичных статистических данных по общегосударственным и ведомственным статистическим наблюдениям на 2025-2027 годы"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вышеуказанному приказу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 приложения.</w:t>
      </w:r>
    </w:p>
    <w:bookmarkStart w:name="z8" w:id="2"/>
    <w:p>
      <w:pPr>
        <w:spacing w:after="0"/>
        <w:ind w:left="0"/>
        <w:jc w:val="both"/>
      </w:pPr>
      <w:r>
        <w:rPr>
          <w:rFonts w:ascii="Times New Roman"/>
          <w:b w:val="false"/>
          <w:i w:val="false"/>
          <w:color w:val="000000"/>
          <w:sz w:val="28"/>
        </w:rPr>
        <w:t>
      2. Департаменту стратегического планирования и методологической координации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w:t>
      </w:r>
    </w:p>
    <w:bookmarkEnd w:id="2"/>
    <w:bookmarkStart w:name="z9" w:id="3"/>
    <w:p>
      <w:pPr>
        <w:spacing w:after="0"/>
        <w:ind w:left="0"/>
        <w:jc w:val="both"/>
      </w:pPr>
      <w:r>
        <w:rPr>
          <w:rFonts w:ascii="Times New Roman"/>
          <w:b w:val="false"/>
          <w:i w:val="false"/>
          <w:color w:val="000000"/>
          <w:sz w:val="28"/>
        </w:rPr>
        <w:t>
      1) направление настоящего приказа на казахском и русском языках в электронной форме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 в течение пяти календарных дней со дня его утверждения;</w:t>
      </w:r>
    </w:p>
    <w:bookmarkEnd w:id="3"/>
    <w:bookmarkStart w:name="z10" w:id="4"/>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 после его официального опубликования.</w:t>
      </w:r>
    </w:p>
    <w:bookmarkEnd w:id="4"/>
    <w:bookmarkStart w:name="z11" w:id="5"/>
    <w:p>
      <w:pPr>
        <w:spacing w:after="0"/>
        <w:ind w:left="0"/>
        <w:jc w:val="both"/>
      </w:pPr>
      <w:r>
        <w:rPr>
          <w:rFonts w:ascii="Times New Roman"/>
          <w:b w:val="false"/>
          <w:i w:val="false"/>
          <w:color w:val="000000"/>
          <w:sz w:val="28"/>
        </w:rPr>
        <w:t>
      3. Департаменту стратегического планирования и методологической координации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5"/>
    <w:bookmarkStart w:name="z12" w:id="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w:t>
      </w:r>
    </w:p>
    <w:bookmarkEnd w:id="6"/>
    <w:bookmarkStart w:name="z13" w:id="7"/>
    <w:p>
      <w:pPr>
        <w:spacing w:after="0"/>
        <w:ind w:left="0"/>
        <w:jc w:val="both"/>
      </w:pPr>
      <w:r>
        <w:rPr>
          <w:rFonts w:ascii="Times New Roman"/>
          <w:b w:val="false"/>
          <w:i w:val="false"/>
          <w:color w:val="000000"/>
          <w:sz w:val="28"/>
        </w:rPr>
        <w:t>
      5. Настоящий приказ вводится в действие с 1 января 2026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Руководитель Бюро национальной статистики </w:t>
            </w:r>
          </w:p>
          <w:p>
            <w:pPr>
              <w:spacing w:after="20"/>
              <w:ind w:left="20"/>
              <w:jc w:val="both"/>
            </w:pPr>
          </w:p>
          <w:p>
            <w:pPr>
              <w:spacing w:after="20"/>
              <w:ind w:left="20"/>
              <w:jc w:val="both"/>
            </w:pPr>
            <w:r>
              <w:rPr>
                <w:rFonts w:ascii="Times New Roman"/>
                <w:b w:val="false"/>
                <w:i/>
                <w:color w:val="000000"/>
                <w:sz w:val="20"/>
              </w:rPr>
              <w:t xml:space="preserve">Агентства по стратегическому планированию и </w:t>
            </w:r>
          </w:p>
          <w:p>
            <w:pPr>
              <w:spacing w:after="0"/>
              <w:ind w:left="0"/>
              <w:jc w:val="left"/>
            </w:pPr>
          </w:p>
          <w:p>
            <w:pPr>
              <w:spacing w:after="20"/>
              <w:ind w:left="20"/>
              <w:jc w:val="both"/>
            </w:pPr>
            <w:r>
              <w:rPr>
                <w:rFonts w:ascii="Times New Roman"/>
                <w:b w:val="false"/>
                <w:i/>
                <w:color w:val="000000"/>
                <w:sz w:val="20"/>
              </w:rPr>
              <w:t xml:space="preserve">реформам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Руководителя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2025 года № 191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Руководителя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2024 года № 209</w:t>
            </w:r>
          </w:p>
        </w:tc>
      </w:tr>
    </w:tbl>
    <w:bookmarkStart w:name="z17" w:id="8"/>
    <w:p>
      <w:pPr>
        <w:spacing w:after="0"/>
        <w:ind w:left="0"/>
        <w:jc w:val="left"/>
      </w:pPr>
      <w:r>
        <w:rPr>
          <w:rFonts w:ascii="Times New Roman"/>
          <w:b/>
          <w:i w:val="false"/>
          <w:color w:val="000000"/>
        </w:rPr>
        <w:t xml:space="preserve"> График представления респондентами первичных статистических данных по общегосударственным и ведомственным статистическим наблюдениям на 2025-2027 годы</w:t>
      </w:r>
    </w:p>
    <w:bookmarkEnd w:id="8"/>
    <w:bookmarkStart w:name="z18" w:id="9"/>
    <w:p>
      <w:pPr>
        <w:spacing w:after="0"/>
        <w:ind w:left="0"/>
        <w:jc w:val="left"/>
      </w:pPr>
      <w:r>
        <w:rPr>
          <w:rFonts w:ascii="Times New Roman"/>
          <w:b/>
          <w:i w:val="false"/>
          <w:color w:val="000000"/>
        </w:rPr>
        <w:t xml:space="preserve"> Общегосударственные статистические наблюдения, проводимые Бюро национальной статистики Агентства по стратегическому планированию и реформам Республики Казахстан</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 респондентов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статистической формы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статистической формы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представления респондентами первичных статистических данных</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респондентами первичных статистических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предприятий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занимающиеся предпринимательской деятельностью с численностью работников не более 100 человек, за исключением, представивших статистическую форму "Отчет о деятельности малого предприятия" (индекс 2-МП) в 1-3 квартале текущего года, а также зарегистрированных в отчетном периоде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видах экономической деятельности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октября (включительно) после отчетного периода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сельского, лесного, охотничьего и рыбного хозяйства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с основным или вторичным видами деятельности по кодам Общего классификатора видов экономической деятельности (далее – ОКЭД) 01.4 – "Животноводство" и 01.5 – "Смешанное сельское хозяйство"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животноводства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с основным или вторичным видами деятельности по кодам ОКЭД 01.4 –"Животноводство" и 01.5 – "Смешанное сельское хозяйство"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животноводства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хозяйствующие субъекты, занимающиеся выращиванием, переработкой, торговлей, хранением и использованием зерновых и бобовых культур: юридические лица и (или) их структурные и обособленные подразделения; индивидуальные предприниматели, крестьянские или фермерские хозяйства (с посевной площадью зерновых и бобовых культур свыше 10 гектар)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зерна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2-сх (зерно)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 (включительно) после отчетного периода, кроме 3 января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крестьянские или фермерские хозяйства, индивидуальные предприниматели, занимающиеся выращиванием, переработкой, торговлей, хранением и использованием зерновых и бобовых культур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и движении зерна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2-сх (зерно)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января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видами деятельности, индивидуальные предприниматели по коду ОКЭД 01.7 – "Охота и отлов, включая предоставление услуг в этих областях" и физические лица, зарегистрированные в установленном порядке и получившие разрешение на пользование животным миром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по охоте и отлову, включая предоставление услуг в этих областях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2-охота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 февраля (включительно) после отчетного периода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индивидуальные предприниматели, крестьянские или фермерские хозяйства, хозяйства населения, имеющие скот и птицу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продукции животноводства у индивидуальных предпринимателей, крестьянских или фермерских хозяйств и хозяйств населения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с 11 по 25 марта, с 11 по 25 июня, с 11 по 25 сентября, с 11 по 25 декабря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по коду ОКЭД 03 "Рыболовство и рыбоводство" и физические лица, имеющие разрешение на пользование животным миром и (или) договор на ведение рыбного хозяйства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рыболовстве и аквакультуре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1-рыба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февраля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по кодам ОКЭД 02 – "Лесоводство и лесозаготовки", 01.3 – "Воспроизводство растений" и индивидуальные предприниматели при наличии лесорубочного билета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в лесоводстве и лесозаготовках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21 февраля (включительно) после отчетного периода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с основным или вторичным видами экономической деятельности по кодам ОКЭД 01.1, 01.2, 01.3, 01.4, 01.5; попавшие в выборку индивидуальные предприниматели, включая крестьянские или фермерские хозяйства, с основным или вторичным видами экономической деятельности по кодам ОКЭД 01.1, 01.2, 01.3, 01.4, 01.5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сельхозформирования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марта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по кодам ОКЭД 01.1 "Выращивание одно или двухлетних культур", 01.2 "Выращивание многолетних культур", 01.3 "Воспроизводство растений" и 01.5 "Смешанное сельское хозяйство"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итогах сева под урожай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июня (включительно)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видами экономической деятельности по кодам ОКЭД 01.1, 01.2, 01.3, 01.5; попавшие в выборку индивидуальные предприниматели, включая крестьянские или фермерские хозяйства, с основным или вторичным видами экономической деятельности по кодам ОКЭД 01.1, 01.2, 01.3, 01.5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сборе урожая сельскохозяйственных культур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ноября (включительно) отчетного периода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ноября (включительно)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В наблюдении принимают участие попавшие в выборку хозяйства населения,</w:t>
            </w:r>
          </w:p>
          <w:bookmarkEnd w:id="10"/>
          <w:p>
            <w:pPr>
              <w:spacing w:after="20"/>
              <w:ind w:left="20"/>
              <w:jc w:val="both"/>
            </w:pPr>
            <w:r>
              <w:rPr>
                <w:rFonts w:ascii="Times New Roman"/>
                <w:b w:val="false"/>
                <w:i w:val="false"/>
                <w:color w:val="000000"/>
                <w:sz w:val="20"/>
              </w:rPr>
              <w:t>
имеющие посевные площади, сенокосы и пастбища, многолетние насаждения и теплицы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сборе урожая сельскохозяйственных культур в хозяйствах населения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три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ноября (включительно)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видами деятельности по кодам ОКЭД 01.1 Выращивание одно- или двухлетних культур, 01.2 Выращивание многолетних культур, 01.3 Воспроизводство растений, 01.4 Животноводство, 01.5 Смешанное сельское хозяйство, 01.6 Деятельность, способствующая выращиванию сельскохозяйственных культур и разведению животных и деятельность по обработке урожая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сельскохозяйственных предприятиях построек и сооружений сельскохозяйственного назначения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три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апреля (включительно) после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крестьянские или фермерские хозяйства, индивидуальные предприниматели, занимающиеся выращиванием, переработкой, торговлей и хранением семян масличных культур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и движении семян масличных культур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3-сх (масличные)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сельскохозяйственные кооперативы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сельскохозяйственного кооператива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1-СПК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28 марта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крестьянские или фермерские хозяйства, индивидуальные предприниматели, занимающиеся выращиванием сельскохозяйственных культур в защищенном грунте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сборе урожая сельскохозяйственных культур в защищенном грунте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1-теплица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видом деятельности по коду Общего классификатора видов экономической</w:t>
            </w:r>
          </w:p>
          <w:bookmarkEnd w:id="11"/>
          <w:p>
            <w:pPr>
              <w:spacing w:after="20"/>
              <w:ind w:left="20"/>
              <w:jc w:val="both"/>
            </w:pPr>
            <w:r>
              <w:rPr>
                <w:rFonts w:ascii="Times New Roman"/>
                <w:b w:val="false"/>
                <w:i w:val="false"/>
                <w:color w:val="000000"/>
                <w:sz w:val="20"/>
              </w:rPr>
              <w:t>
деятельности – 01.6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оказании сельскохозяйственных услуг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три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апреля (включительно) после отчетного периода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промышленного производства и окружающей среды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"Промышленность" (согласно кодам ОКЭД 05-33, 35-39): со списочной численностью работающих свыше 100 человек; со списочной численностью работающих до 100 человек с годовым объемом производства свыше 1000 миллион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предприятия о производстве и отгрузке продукции (товаров, услуг)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числа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"Промышленность" (согласно кодам ОКЭД 05-33, 35-39) со списочной численностью работающих до 100 человек (за исключением предприятий с годовым объемом производства свыше 1000 миллион тенге); с вторичным видом деятельности "Промышленность" независимо от численности работающих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предприятия о производстве продукции (товаров, услуг)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независимо от численности работников, с основным и (или) вторичным видом деятельности "Промышленность" (согласно кодам ОКЭД 05-33, 35-39)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предприятия о производстве и отгрузке продукции (товаров, услуг)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марта (включительно) после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видом деятельности "Промышленность" (согласно кодам ОКЭД 05-33, 35-39), независимо от численности работающих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производственных мощностей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марта (включительно) после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независимо от численности работников, с основным и (или) вторичным видом деятельности "Промышленность" (согласно кодам ОКЭД 05-33, 35-39)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производстве, отгрузке продукции (товаров, услуг) и балансе производственных мощностей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марта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индивидуальные предприниматели с основным и (или) вторичным видом деятельности согласно кодам Общего классификатора видов экономической деятельности 05-33, 35-39 и крестьянские или фермерские хозяйства независимо от вида деятельности, занимающиеся производством промышленной продукции по списку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производстве промышленной продукции (товаров, услуг) индивидуальным предпринимателем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01-ИП (пром)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февраля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и индивидуальные предприниматели с основным и (или) вторичным видами деятельности "Сбор неопасных отходов" согласно коду ОКЭД – 38110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сборе и вывозе коммунальных отходов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1-отходы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и индивидуальные предприниматели с основным и (или) вторичным видами деятельности "Сбор, обработка и удаление отходов; утилизация (восстановление) материалов" согласно коду ОКЭД 38 (кроме 38.12.0 "Сбор опасных отходов" и 38.22.0 "Обработка и удаление опасных отходов")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переработке, сортировке, утилизации и захоронении отходов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2-отходы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после отчетного периода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имеющие стационарные источники загрязнения воздуха, с объемами загрязняющих веществ, разрешенных или декларируемых к выбросу в атмосферный воздух более 0,999 тонн в год и (или) от 0,500 до 0,999 тонн включительно при наличии в составе выбросов загрязняющих веществ 1 и (или) 2 класса опасности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охране атмосферного воздуха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(воздух)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апреля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использующие природные ресурсы, имеющие стационарные источники выбросов и сбросов загрязняющих веществ, отходы производства, потребления и осуществляющие природоохранную деятельность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затратах на охрану окружающей среды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апреля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индивидуальные предприниматели с основным или вторичным видами деятельности "Забор, обработка и распределение воды", "Сбор и обработка сточных вод" согласно кодам ОКЭД – 36, 37 (кроме 37.00.2 "Ассенизаторская деятельность") и "Деятельность местных органов управления", "Деятельность сельских и поселковых органов управления" - согласно кодам ОКЭД 84113 и 84114, имеющие на балансе сооружения и сети систем водоснабжения и водоотведения не переданные в доверительное управление хозяйствующим субъектам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предприятий, осуществляющих эксплуатацию систем водоснабжения и (или) водоотведения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22 февраля (включительно) после отчетного периода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энергетики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филиалы и представительства, осуществляющие добычу, транспортировку газа с основным или вторичным видами деятельности согласно кодам ОКЭД – 06.10, 06.20, 19.20.1, 35.2, 46.71.1, 46.71.2, 49.50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газовых предприятий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1-ГАЗ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26 февраля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филиалы и представительства, осуществляющие, добычу сырой нефти и попутного газа, их переработку, и оптовую торговлю импортированными нефтепродуктами и произведенными на давальческом сырье с основным или вторичным видами деятельности согласно кодам ОКЭД – 06.10, 19.20.1, 46.71.1, 46.71.5, 46.71.6, 46.71.7, 46.71.8,46.71.9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предприятий нефтедобывающих, нефтеперерабатывающих и торгующих нефтепродуктами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1-НЕФТЬ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26 февраля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филиалы и представительства, осуществляющие, добычу угля и лигнита, производство продукции коксовых печей, производство чугуна, стали и ферросплавов с основным или вторичным видами деятельности согласно кодам ОКЭД – 05, 19.1, 24.1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угольных предприятий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1-УГОЛЬ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26 февраля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видами деятельности "Снабжение паром, горячей водой и кондиционированным воздухом" согласно кодам ОКЭД – 35.30.2, 35.30.3, 35.30.5, 35.30.7, 35.30.8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тепловых электростанций и котельных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 марта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филиалы и представительства, осуществляющие производство, передачу, распределение, продажу электроэнергии с основным или вторичным видами деятельности согласно коду ОКЭД – 35.1 и осуществляющие производство электроэнергии для собственных нужд – по списку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выработке, передаче, распределении и продаже электрической энергии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1-ЭЛЕКТРОЭНЕРГИЯ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 марта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являющиеся поставщиками и потребителями топлива и энергии с основным и вторичным видами экономической деятельности согласно кодам ОКЭД 01-03, 07-15, 17-33, 36-47, 55-99 с численностью свыше 100 человек, с видами деятельности 02, 16, 20.14, 49-51, 52.22, 52.23 независимо от численности – сплошным методом, с численностью до 100 человек − выборочным методом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Конечное потребление энергии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1-КПЭ</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марта (включительно) после отчетного периода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инвестиций и строительства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вложение в основной капитал, независимо от численности работающих и вида экономической деятельности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инвестициях в основной капитал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вложение в основной капитал, независимо от численности работающих и вида экономической деятельности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инвестициях в основной капитал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апреля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структурные подразделения местных исполнительных органов, осуществляющие функции в сфере архитектуры и градостроительства, а также крестьянские или фермерские хозяйства по вводимым в эксплуатацию объектам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вводе в эксплуатацию объектов индивидуальными застройщиками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структурное подразделение местных исполнительных органов, осуществляющее функции в сфере архитектуры и градостроительства, а также крестьянские или фермерские хозяйства по вводимым в эксплуатацию объектам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вводе в эксплуатацию объектов индивидуальными застройщиками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марта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в отчетном периоде ввод объектов в эксплуатацию независимо от численности работающих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вводе в эксплуатацию объектов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их структурные и обособленные подразделения, осуществляющие в отчетном периоде ввод объектов в эксплуатацию независимо от численности работающих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вводе в эксплуатацию объектов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марта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"Строительство" согласно кодам ОКЭД 41-43 с численностью работающих более 100 человек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строительных работах (услугах)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 числа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"Строительство" согласно кодам ОКЭД 41-43 с численностью работающих до 100 человек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строительных работах (услугах)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 (малые)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 числа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"Строительство" согласно кодам ОКЭД 41-43 независимо от численности работающих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строительных работах (услугах)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марта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крестьянские, фермерские хозяйства в форме индивидуального предпринимательства и индивидуального предпринимательства в форме совместного предпринимательства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инвестициях в основной капитал крестьянских или фермерских хозяйств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1-КФХ инвест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внутренней торговли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работников свыше 100 человек, а также попавшие в выборку юридические лица с численностью работников до 100 человек, основной вид экономической деятельности которых относится к кодам ОКЭД: 45 – оптовая и розничная торговля автомобилями и мотоциклами и их ремонт; 46 (кроме кода 46.1) – оптовая торговля, за исключением торговли автомобилями и мотоциклами; 47 – розничная торговля, кроме торговли автомобилями и мотоциклами; 56 - предоставление услуг по обеспечению питанием и напитками и юридические лица по списку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реализации товаров и услуг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2-торговля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 (включительно) после отчетного периода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созданные в организационно-правовой форме акционерного общества, осуществляющие организационное и техническое обеспечение торгов путем их непосредственного проведения с использованием торговой системы товарной биржи с основным видом экономической деятельности (согласно коду ОКЭД 66.11.1)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товарной биржи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1-биржа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(включительно) после отчетного периода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 индивидуальные предприниматели, являющиеся собственниками (владельцами) торговых рынков с основным (и) или вторичным видом деятельности (согласно коду ОКЭД 68.20.3)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торговых рынках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12-торговля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февраля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реализацию товаров и услуг через Интернет-ресурс с основным видом экономической деятельности согласно кодам Общего классификатора видов экономической деятельности (далее – ОКЭД) 45.11, 45.3, 46.21, 46.3, 46.4, 46.5, 46.6, 47.19, 47.4, 47.5, 47.6, 47.7, 49.1, 49.2, 49.3, 49.4, 51.1, 52.2, 53.1, 53.2, 55.1, 55.2, 55.9, 56.1, 56.21, 62.01, 62.09, 63.11, 63.12, 63.9, 64.99.9, 65.1, 65.2, 66.11, 66.19, 66.2, 73.12, 73.2, 77.1, 79.1, 79.9, 85.31, 85.5, 86.10.3, 92.0, 93.13, 94.12 с численностью до 100 человек - выборочным методом, с численностью свыше 100 человек – сплошным методом, ОКЭД 47.91.0 независимо от численности - сплошным методом, а также держатели платформ (маркетплейс) и индивидуальные предприниматели осуществляющие электронную коммерцию– по списку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электронной коммерции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Э-коммерция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февраля (включительно) после отчетного периода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работников свыше 100 человек, а также попавшие в выборку юридические лица с численностью работников до 100 человек, юридические лица по списку и индивидуальные предприниматели, с основным видом экономической деятельности согласно кодам ОКЭД: 45-оптовая и розничная торговля автомобилями и мотоциклами и их ремонт; 46-оптовая торговля, за исключением торговли автомобилями и мотоциклами; 47-розничная торговля, кроме торговли автомобилями и мотоциклами; 56-предоставление услуг по обеспечению питанием и напитками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реализации товаров и услуг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марта (включительно) после отчетного периода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внешней и взаимной торговли, товарных рынков</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а также физические лица, осуществляющие экспорт и (или) импорт с государствами-членами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взаимной торговле товарами c государствами-членами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числа (включительно) после отчетного периода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транспорта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видом экономической деятельности (согласно коду ОКЭД) 49-51, осуществляющие перевозки грузов и пассажиров на коммерческой основе, а также индивидуальные предприниматели, осуществляющие перевозки грузов и пассажиров на водном транспорте и перевозки пассажиров на городском рельсовом транспорте на коммерческой основе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транспорта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1-транспорт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независимо от численности работников, с основным и вторичным видом деятельности – складирование грузов и вспомогательная транспортная деятельность (согласно коду ОКЭД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предприятий вспомогательной транспортной деятельности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 (вспомогательная деятельность)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апреля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видом экономической деятельности (согласно коду ОКЭД) 49-51, осуществляющие перевозки грузов и пассажиров на коммерческой основе и юридические лица с основным видом экономической деятельности ОКЭД 52.23.2, а также индивидуальные предприниматели, осуществляющие перевозки грузов и пассажиров на водном транспорте и перевозки пассажиров на городском рельсовом транспорте на коммерческой основе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транспорта по видам сообщений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2-транспорт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апреля (включительно) после отчетного периода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услуг</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работников свыше 100 человек, а также попавшие в выборку юридические лица с численностью работников до 100 человек, основной вид экономической деятельности которых относится к кодам ОКЭД 58-60, 62, 63, 64.20.0, 68-75, 77, 78, 80-82, 90-93, 95, 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объеме оказанных услуг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2-услуги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работников свыше 100 человек, а также попавшие в выборку юридические лица с численностью работников до 100 человек и индивидуальные предприниматели с основным видом деятельности в сфере услуг, согласно кодам ОКЭД 58-60, 62, 63, 64.20.0, 68-75, 77, 78, 80-82; 90-93; 95, 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объеме оказанных услуг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2-услуги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марта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независимо от численности, а также попавшие в выборку индивидуальные предприниматели с основным и вторичным видом деятельности в сфере IT услуг, согласно кодам ОКЭД 58.2; 62; 63.1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объеме оказанных IT услуг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2-услуги (IT)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марта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независимо от численности, с основным видом деятельности в области лизинга, согласно кодам ОКЭД 64.91.1, 64.91.2, 77.11.2, 77.12.2, 77.31.2, 77.32.2, 77.33.2, 77.33.9, 77.34.2, 77.35.2, 77.39.2, 77.40.0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лизинговой деятельности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1-лизинг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марта (включительно) после отчетного периода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культуры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 вторичным видом деятельности согласно кодам ОКЭД – 90.01.1, 93.29.3, 90.01.2, 90.01.3, 91.01.2, 91.02.0, 91.04.1, 93.21.0, 93.29.9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учреждений культуры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1-культура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января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ОКЭД – код 59.11.0 "Деятельность по производству кино-, видеофильмов и телевизионных программ", 59.13.0 "Деятельность по распространению кино-, видеофильмов и телевизионных программ" и 59.14.0 "Деятельность по показу кинофильмов"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кинематографической организации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1-кино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 января (включительно) после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туризма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осуществляющие услуги по организации проживания, имеющие основной и вторичный виды экономической деятельности согласно коду ОКЭД – 55 "Предоставление услуг по временному проживанию"</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мест размещения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2-туризм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наблюдении принимают участие домашние хозяйства, попавшие в выборку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домашних хозяйств о расходах на поездки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января (включительно)</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Опрашиваются посетители (нерезиденты) в аэропортах, на железнодорожных вокзалах, на автостанциях и на автомобильных пунктах пропуска на момент выезда из Казахстана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посетителей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раза в год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января (включительно) и до 30 июля (включительно)</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науки и инноваций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свыше 100 человек – сплошным методом, численностью до 100 человек − выборочным методом с основным видом экономической деятельности согласно кодам ОКЭД 01-03, 05-09, 10-33, 35, 36-39, 41-43, 45-47, 49-53, 58-63, 64-66, 71-74, 85.4, 86 и организаций, независимо от вида экономической деятельности, осуществлявшие инновационную деятельность по списку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инновационной деятельности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1-инновация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февраля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экономической деятельности согласно кодам ОКЭД 72, 85.4 и организации, независимо от вида экономической деятельности, осуществлявшие научно-исследовательские и опытно-конструкторские работы по списку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научно-исследовательских и опытно-конструкторских работах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1-наука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января (включительно) после отчетного периода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информационно-коммуникационных технологий и связи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юридическими лицами и (или)их структурными и обособленными подразделениями независимо от численности, имеющими основной и вторичный виды экономической деятельности согласно кодам Общего классификатора видов экономической деятельности 53 – почтовая и курьерская деятельность, 61 – телекоммуникации, а также индивидуальными предпринимателями по списку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почтовой и курьерской деятельности и услугах связи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3-связь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основными видами экономической деятельности согласно кодам Общего классификатора видов экономической деятельности (далее – ОКЭД) 01-03, 05-09, 10-33, 35, 36-39, 41-43, 45-47, 49-53, 55-56, 58-63, 64.19, 64.92, 65, 68-74, 77-82, 86, 93, 95.1 с численностью свыше 100 человек - сплошным методом, с численностью до 100 человек – выборочным методом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использовании информационно-коммуникационных технологий на предприятиях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3-информ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февраля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наблюдении принимают участие домашние хозяйства, попавшие в выборку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домашнего хозяйства об использовании информационно-коммуникационных технологий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января (включительно)</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юридическими лицами и (или) их структурными подразделениями, независимо от численности, имеющими основной и вторичный виды экономической деятельности согласно коду ОКЭД 53 – почтовая и курьерская деятельность, а также индивидуальными предпринимателями по списку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почтовой и курьерской деятельности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1-связь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марта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юридическими лицами и (или) их структурными и обособленными подразделениями, имеющими основной или вторичный виды экономической деятельности согласно коду Общего классификатора видов экономической деятельности 61 – телекоммуникации, а также индивидуальными предпринимателями по списку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связи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2-связь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марта (включительно) после отчетного периода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труда и занятости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всех видов экономической деятельности, с численностью работников свыше 100 человек, а также с численностью до 100 человек, кроме отчитывающихся по статистической форме "О деятельности малого предприятия" (индекс 2-МП, периодичность квартальная)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труду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(включительно) после отчетного периода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 числа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всех видов экономической деятельности, с численностью работников свыше 100 человек, а также с численностью до 100 человек, кроме отчитывающихся по статистической форме "О деятельности малого предприятия" (индекс 2-МП, периодичность годовая)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труду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 февраля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работников свыше 250 человек, а также попавшие в выборку юридические лица и (или) их структурные и обособленные подразделения с численностью работников до 250 человек, кроме отчитывающихся по статистической форме "О деятельности малого предприятия" (индекс 2-МП, периодичность годовая)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структуре и распределении заработной платы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(оплата труда)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мая (включительно)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с основным видом деятельности в сфере сельского, лесного и рыбного хозяйства, промышленности, строительства, транспорта и складирования, предоставления услуг по проживанию и питанию, информации и связи, профессиональной, научной и технической деятельности, здравоохранения и социального обслуживания населения, за исключением отчитывающихся по статистической форме "О деятельности малого предприятия" (индекс 2-МП, периодичность годовая)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численности работников, занятых во вредных и других неблагоприятных условиях труда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(Условия труда)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января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Опрашиваются члены домашних хозяйств в возрасте 15 лет и старше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выборочного обследования занятости населения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января, 17 февраля, 17 марта, 21 апреля, 19 мая, 16 июня, 21 июля, 18 августа, 15 сентября, 20 октября, 17 ноября, 15 декабря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января, 16 февраля, 16 марта, 20 апреля, 18 мая, 15 июня, 20 июля, 17 августа, 21 сентября, 19 октября, 16 ноября, 21 декабря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января, 15 февраля, 15 марта, 19 апреля, 17 мая, 21 июня, 19 июля, 16 августа, 20 сентября, 18 октября, 15 ноября, 20 декабря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Опрашиваются члены домашних хозяйств в возрасте 15 лет и старше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Достойный труд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раза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июля, 18 августа, 15 сентября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июля, 17 августа, 21 сентября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июля, 16 августа, 20 сентября</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цен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 (или) вторичным видами деятельности согласно кодам ОКЭД: 05-39, 46,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произведенную промышленную продукцию (товары, услуги) и ценах приобретения продукции производственно-технического назначения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17 числа (включительно)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осуществляющие экспорт и (или) импорт товаров, продукции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экспортных поставок и импортных поступлений товаров, продукции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(экспорт, импорт)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или вторичным видами деятельности согласно коду ОКЭД: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древесину необработанную и связанные с ней услуги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(лес)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 числа (включительно) последнего месяца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или вторичным видами деятельности согласно кодам ОКЭД: 45,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оптовых продаж (поставок) товаров, продукции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(опт)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22 числа (включительно)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ОКЭД 68.20 – Аренда и управление собственной или арендуемой недвижимостью</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аренду коммерческой недвижимости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(аренда)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ОКЭД: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услуги связи для юридических лиц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(связь)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21 числа (включительно)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ОКЭД 53.1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почтовые услуги для юридических лиц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(почта)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21 числа (включительно)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ОКЭД: 53.2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курьерские услуги для юридических лиц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(курьер)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21 числа (включительно)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ОКЭД: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почтовые и курьерские услуги для юридических лиц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(почта, курьер)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21 числа (включительно)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ОКЭД: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перевозку грузов предприятиями воздушного транспорта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(воздушный)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ОКЭД: 49.20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перевозку грузов предприятиями железнодорожного транспорта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(железнодорожный)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17 числа (включительно)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ОКЭД: 49.41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перевозку грузов предприятиями автомобильного транспорта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(автомобильный)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числа (включительно)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ОКЭД: 49.50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транспортировку грузов предприятиями трубопроводного транспорта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(трубопроводный)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17 числа (включительно)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ОКЭД: 50.40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перевозку грузов предприятиями внутреннего водного транспорта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(внутренний водный)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ОКЭД: 50.2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перевозку грузов предприятиями морского транспорта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(морской)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ОКЭД: 49.41, 49.20, 49.50, 50.20, 50.40,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перевозку грузов всеми видами транспорта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(грузы)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17 числа (включительно)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или вторичным видом деятельности согласно коду ОКЭД: 41-43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приобретенные строительные материалы, детали и конструкции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числа (включительно)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крестьянские или фермерские хозяйства с основным или вторичным видом деятельности согласно коду ОКЭД: 01 – "Растениеводство и животноводство, охота и предоставление услуг в этих областях"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производителей на продукцию сельского хозяйства и приобретенные услуги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числа (включительно)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ОКЭД: 03 – Рыболовство и рыбоводство, а также физические лица при наличии разрешения на пользование животным миром и ведение рыбного хозяйства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продукцию рыболовства и рыбоводства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(рыба)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последнего месяца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или вторичным видами деятельности согласно кодам ОКЭД: 52, 62, 63, 69-71, 73, 74, 77, 80-82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производителей на услуги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(услуги)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числа (включительно) после отчетного периода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Структурная статистика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осуществляющие предпринимательскую деятельность и филиалы иностранных юридических лиц, со списочной численностью работающих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фонды, общественные объединения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финансово-хозяйственной деятельности предприятия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апреля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осуществляющие предпринимательскую деятельность и филиалы иностранных юридических лиц, со списочной численностью работающих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фонды, общественные объединения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финансово-хозяйственной деятельности предприятия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филиалы иностранных юридических лиц, осуществляющие предпринимательскую деятельность, со списочной численностью работников не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объединения, общественные фонды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малого предприятия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марта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филиалы иностранных юридических лиц, осуществляющие предпринимательскую деятельность, со списочной численностью работников не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объединения, общественные фонды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малого предприятия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занимающиеся предпринимательской деятельностью, со списочной численностью работников свыше 100 человек и (или) их филиалы и представительства независимо от численности работников. Кроме этого, представляют государственные (бюджетные) учреждения, организации здравоохранения и образования, банки, страховые компании, предприятия, осуществляющие деятельность в области права, единый накопительный пенсионный фонд, общественные фонды, общественные объединения – независимо от численности работников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основных фондов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апреля (включительно) после отчетного периода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образования, здравохранения и социального обеспечения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образовательные программы в области высшего и послевузовского образования, независимо от форм собственности и ведомственной принадлежности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организаций высшего и послевузовского образования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октября (включительно)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филиалы и представительства, осуществляющие подготовку специалистов в области технического и профессионального, послесреднего образования, независимо от форм собственности и ведомственной принадлежности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техническом и профессиональном, послесреднем образовании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октября (включительно)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"Образование" и "Здравоохранение и социальное обслуживание населения" согласно коду ОКЭД – 85, 86, 87, 88, независимо от формы собственности и численности работающих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основных показателях финансово-хозяйственной деятельности организаций образования, здравоохранения и социального обслуживания населения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Соцфин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апреля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видом деятельности: "Образование" и "Здравоохранение и социальное обслуживание населения" согласно коду ОКЭД – 85, 86, 87, 88. Индивидуальные предприниматели объемы оказанных услуг за год заполняют только в четвертом квартале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объеме оказанных услуг организациями и индивидуальными предпринимателями в сферах образования, здравоохранения и социального обслуживания населения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1-услуги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после отчетного периода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на которых был зарегистрирован несчастный случай в соответствии с порядком, установленным законодательством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травматизме, связанном с трудовой деятельностью, и профессиональных заболеваниях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7-ТПЗ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февраля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деятельность которых направлена на оказание специальных социальных услуг в области социальной защиты населения (коды 87, 88 ОКЭД), независимо от форм собственности и ведомственной принадлежности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организации по предоставлению специальных социальных услуг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3-социальное обеспечение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(включительно) после отчетного периода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правонарушений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опросе принимают участие члены домашних хозяйств в возрасте 15-80 лет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доверия населения к правоохранительным органам и судебной системе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раза в год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мая (включительно) и 15 ноября (включительно)</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уровня жизни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опросе принимает участие один член домашнего хозяйства в возрасте 15 лет и старше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жизни населения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марта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Домашние хозяйства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Дневник учета ежедневных расходов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Домашние хозяйства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ежеквартальных расходов и доходов домашних хозяйств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числа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Домашние хозяйства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 домашнего хозяйства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(с ежеквартальным уточнением)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отчетного периода (до 20 числа (включительно) после отчетного периода)</w:t>
            </w:r>
          </w:p>
        </w:tc>
      </w:tr>
    </w:tbl>
    <w:bookmarkStart w:name="z21" w:id="12"/>
    <w:p>
      <w:pPr>
        <w:spacing w:after="0"/>
        <w:ind w:left="0"/>
        <w:jc w:val="left"/>
      </w:pPr>
      <w:r>
        <w:rPr>
          <w:rFonts w:ascii="Times New Roman"/>
          <w:b/>
          <w:i w:val="false"/>
          <w:color w:val="000000"/>
        </w:rPr>
        <w:t xml:space="preserve"> Ведомственные статистические наблюдения, проводимые государственными органами</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 респондентов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статистической формы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статистической формы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представления респондентами первичных статистических данных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респондентами первичных статистических данных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управлению земельными ресурсами Министерства сельского хозяйства Республики Казахстан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отделы сельского хозяйства и земельных отношений районов (городов областного значения), Управления сельского хозяйства и земельных отношений областей (городов республиканского значения, столицы)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наличии земель и распределении их по категориям, собственникам земельных участков, землепользователям и угодьям на 1 ноября _________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ноября отчетного года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отделы земельных отношений районов (городов областного значения), Управления земельных отношений областей (городов республиканского значения, столицы)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наличии орошаемых земель и распределении их по категориям, собственникам земельных участков, землепользователям и угодьям на 1 ноября _________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ноября отчетного года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карьерные центры, центры трудовой мобильности, местные исполнительные органы по вопросам социальной защиты и занятости населения областей, городов республиканского значения, столицы и АО "Центр развития трудовых ресурсов"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численности граждан, обратившихся за трудовым посредничеством за _______ (месяц) 202__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(трудоустройство)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карьерные центры – 2-го числа после отчетного месяца;</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центры трудовой мобильности – 4-го числа после отчетного месяца;</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местные исполнительные органы по вопросам социальной защиты и занятости населения областей, городов республиканского значения, столицы – 6-го числа после отчетного месяца;</w:t>
            </w:r>
          </w:p>
          <w:p>
            <w:pPr>
              <w:spacing w:after="20"/>
              <w:ind w:left="20"/>
              <w:jc w:val="both"/>
            </w:pPr>
            <w:r>
              <w:rPr>
                <w:rFonts w:ascii="Times New Roman"/>
                <w:b w:val="false"/>
                <w:i w:val="false"/>
                <w:color w:val="000000"/>
                <w:sz w:val="20"/>
              </w:rPr>
              <w:t>
АО "ЦРТР" в МТСЗН – 8-го числа после отчетного месяца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их филиалы и представительства по месту нахождения; местные исполнительные органы по вопросам социальной защиты и занятости населения районов, городов; местные исполнительные органы по вопросам социальной защиты и занятости населения областей, городов республиканского значения, столицы и АО "Центр развития трудовых ресурсов"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скрытой безработице (о сокращенных и частично занятых работниках, задолженности по заработной плате)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3-ТН (скрытая безработица)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4"/>
          <w:p>
            <w:pPr>
              <w:spacing w:after="20"/>
              <w:ind w:left="20"/>
              <w:jc w:val="both"/>
            </w:pPr>
            <w:r>
              <w:rPr>
                <w:rFonts w:ascii="Times New Roman"/>
                <w:b w:val="false"/>
                <w:i w:val="false"/>
                <w:color w:val="000000"/>
                <w:sz w:val="20"/>
              </w:rPr>
              <w:t>
юридические лица и их филиалы и представительства по месту своего нахождения 3-го числа после отчетного месяца;</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местные исполнительные органы по вопросам социальной защиты и занятости населения районов, городов – 5-го числа после отчетного месяца;</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местные исполнительные органы по вопросам социальной защиты и занятости населения областей, городов республиканского значения, столицы – 7-го числа после отчетного месяца;</w:t>
            </w:r>
          </w:p>
          <w:p>
            <w:pPr>
              <w:spacing w:after="20"/>
              <w:ind w:left="20"/>
              <w:jc w:val="both"/>
            </w:pPr>
            <w:r>
              <w:rPr>
                <w:rFonts w:ascii="Times New Roman"/>
                <w:b w:val="false"/>
                <w:i w:val="false"/>
                <w:color w:val="000000"/>
                <w:sz w:val="20"/>
              </w:rPr>
              <w:t>
АО "ЦРТР" в МТСЗН – 10-го числа после отчетного месяца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строительства и жилищно-коммунального хозяйства Министерства промышленности и строительства Республики Казахстан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индивидуальные предприниматели с основным и (или) вторичным видами деятельности согласно кодам ОКЭД: 02, 08, 16, 19, 20, 22-28, 31, 35,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отпускных ценах на строительные материалы, изделия, конструкции и инженерное оборудование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1-СМИО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после отчетного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основными и (или) вторичными видами деятельности согласно кодам ОКЭД: 41-43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фактической стоимости приобретенных строительных материалов, изделий, конструкций и инженерного оборудования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2-СМИО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после отчетного периода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банки второго уровня, организации, осуществляющие отдельные виды банковских операций, держатели инфраструктурных облигаций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освоении и погашении правительственных и гарантированных государством займов, займов под поручительство государства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1-ОПЗ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числа месяца после отчетного месяца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туризма и спорта Республики Казахстан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структурные подразделения местного исполнительного органа области, города республиканского значения, столицы, осуществляющие функции в области физической культуры и спорта, республиканские, областные и городские школы высшего спортивного мастерства и республиканские центры олимпийской подготовки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развитии физической культуры и спорта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после отчетного периода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Банк Республики Казахстан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включенные в перечень респондентов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финансовых требованиях к нерезидентам и обязательствах перед ними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10 числа второго месяца после отчетного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предприятия, осуществляющие перевозки и транспортно-экспедиционные услуги авиационным, морским (речным), автомобильным, трубопроводным транспортом и передачу электроэнергии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транспорта, полученных от нерезидентов (предоставленных нерезидентам)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Акционерное общество "Национальная компания Қазақстан Темір Жолы", акционерное общество "Пассажирские перевозки", предприятия железнодорожного транспорта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железнодорожного транспорта, полученных от нерезидентов (предоставленных нерезидентам)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представители транспортных предприятий-нерезидентов всех видов транспорта, кроме железнодорожного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операциях, осуществленных от имени транспортных предприятий-нерезидентов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предприятия, занимающиеся вспомогательной и дополнительной транспортной деятельностью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предоставленных транспортным предприятиям-нерезидентам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органы государственного управления Республики Казахстан и другие организации, осуществляющие реализацию государственной политики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международных операциях, внешних активах и обязательствах сектора государственного управления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второго месяца после отчетного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организации, включенные в перечень респондентов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5"/>
          <w:p>
            <w:pPr>
              <w:spacing w:after="20"/>
              <w:ind w:left="20"/>
              <w:jc w:val="both"/>
            </w:pPr>
            <w:r>
              <w:rPr>
                <w:rFonts w:ascii="Times New Roman"/>
                <w:b w:val="false"/>
                <w:i w:val="false"/>
                <w:color w:val="000000"/>
                <w:sz w:val="20"/>
              </w:rPr>
              <w:t>
Отчет об услугах транспорта, сопутствующих транспортировке и прочих</w:t>
            </w:r>
          </w:p>
          <w:bookmarkEnd w:id="15"/>
          <w:p>
            <w:pPr>
              <w:spacing w:after="20"/>
              <w:ind w:left="20"/>
              <w:jc w:val="both"/>
            </w:pPr>
            <w:r>
              <w:rPr>
                <w:rFonts w:ascii="Times New Roman"/>
                <w:b w:val="false"/>
                <w:i w:val="false"/>
                <w:color w:val="000000"/>
                <w:sz w:val="20"/>
              </w:rPr>
              <w:t>
международных операциях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8-ПБ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банками, филиалами банков-нерезидентов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финансовых требований к нерезидентам и обязательств перед ними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9-ПБ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числа первого месяца после отчетного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организации, включенные в перечень респондентов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международных операциях с нерезидентами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10-ПБ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страховые организации, филиалы страховых (перестраховочных) организаций – нерезидентов осуществляющие свою деятельность на основании лицензии по отрасли "общее страхование"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страховании (перестраховании) нерезидентов и перестраховании рисков у нерезидентов по отрасли "общее страхование"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11-ПБ-ОС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числа первого месяца после отчетного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Министерством финансов Республики Казахстан в Национальный Банк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внешних государственных, гарантированных государством займах и займах, привлеченных под поручительство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14-ПБ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банками, филиалами банков-нерезидентов в Республике Казахстан; брокерами и (или) дилерами; организациями по управлению инвестиционным портфелем; номинальными держателями и регистраторами ценных бумаг; организациями, осуществляющими кастодиальную деятельность; организациями, осуществляющими депозитарную деятельность; организациями, осуществляющими инвестиционное управление пенсионными активами; единым накопительным пенсионным фондом, добровольными накопительными пенсионными фондами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международных операциях по ценным бумагам с нерезидентами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15-ПБ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числа первого месяца после отчетного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акционерным обществом "БТА БАНК"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кредитах, выданных нерезидентам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17-ПБ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25 числа первого месяца после отчетного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организации, включенные в перечень респондентов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железнодорожного, трубопроводного транспорта и передачи электроэнергии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18-ПБ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по запросу территориального филиала Национального Банка Республики Казахстан. Не представляют статистическую форму органы государственного управления и банки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предприятий по платежному балансу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ОПБ-1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запросу территориального органа Национального Банка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даты, указанной в анкете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страховые организации, филиалы страховых(перестраховочных) организаций – нерезидентов осуществляющие свою деятельность на основании лицензии по отрасли "страхование жизни"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страховании (перестраховании) нерезидентов и перестраховании рисков у нерезидентов по отрасли "страхование жизни"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11-ПБ-СЖ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числа первого месяца после отчетного периода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и природных ресурсов Республики Казахстан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 государственные лесовладельцы, областные территориальные инспекции лесного хозяйства и животного мира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лесных пожарах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пожар (лес)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декадная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лесовладельцы – 9, 19, 29 числа месяца, областные территориальные инспекции лесного хозяйства и животного мира – 10, 20, 30 числа месяца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 государственные лесовладельцы, областные территориальные инспекции лесного хозяйства и животного мира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рубкам, мерам ухода за лесом, отпуску древесины, подсочке и побочным лесным пользованиям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(годовая)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лесовладельцы – до 10 января после отчетного периода, областные территориальные инспекции лесного хозяйства и животного мира – до 25 февраля после отчетного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лесовладельцы, областные территориальные инспекции лесного хозяйства и животного мира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остатках древесины на лесосеках и очистке мест рубок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ЛХ (лесное хозяйство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лесовладельцы – до 10 января, 1 июля после отчетного периода, областные территориальные инспекции лесного хозяйства и животного мира – до 25 февраля, 10 июля после отчетного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лесовладельцы, областные территориальные инспекции лесного хозяйства и животного мира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нарушениях лесного законодательства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5-лесхоз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лесовладельцы – до 25 числа после отчетного периода, областные территориальные инспекции лесного хозяйства и животного мира – до 1 числа после отчетного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учреждения лесного хозяйства, государственные природные заповедники, государственные национальные природные парки, государственные лесные природные резерваты, областные территориальные инспекции лесного хозяйства, Республиканское государственное казенное предприятие "Казахское лесоустроительное предприятие"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с лесными культурами и о лесовозобновлении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ЛХ (лесное хозяйство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учреждения лесного хозяйства, государственные природные заповедники, государственные национальные природные парки, государственные лесные природные резерваты – до 10 ноября после отчетного периода, областные территориальные инспекции лесного хозяйства и животного мира – до 20 ноября после отчетного периода, Республиканское государственное казенное предприятие "Казахское лесоустроительное предприятие" – до 15 января после отчетного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лесовладельцы, областные территориальные инспекции лесного хозяйства и животного мира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подготовке и передаче лесосечного фонда, его породном составе и товарной структуре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ЛХ (лесное хозяйство)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лесовладельцы – до 10 января после отчетного периода, областные территориальные инспекции лесного хозяйства и животного мира – до 25 февраля после отчетного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зональные лесосеменные станции, Республиканский лесной селекционно-семеноводческий центр, управления лесных отделов акиматов областей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посевных качествах семян древесных и кустарниковых пород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ЛХ (лесное хозяйство)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зональные лесосеменные станции – до 10 января после отчетного периода; Республиканский лесной селекционно-семеноводческий центр – до 20 января после отчетного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учреждения лесного хозяйства, государственные природные заповедники, государственные национальные природные парки, государственные лесные природные резерваты, областные территориальные инспекции лесного хозяйства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отпуске лесных ресурсов и поступлении лесного дохода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после отчетного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частные и государственные лесовладельцы, в ведении которых находятся покрытые лесом земли площадью более 1 гектара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лесного фонда и распределение лесного фонда по категориям государственного лесного фонда и угодьям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 государственные лесовладельцы – до 20 января после отчетного периода, областные территориальные инспекции лесного хозяйства и животного мира – до 1 февраля после отчетного периода, Республиканское государственное казенное предприятие "Казахское лесоустроительное предприятие" – до 20 марта после отчетного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частные и государственные лесовладельцы, в ведении которых находятся покрытые лесом земли площадью более 1 гектара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распределении площадей и запасов покрытых лесом угодий по преобладающим породам и группам возраста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5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 государственные лесовладельцы – до 20 января после отчетного периода, областные территориальные инспекции лесного хозяйства и животного мира – до 1 февраля после отчетного периода, Респбуликанское государственное казенное предприятие "Казахское лесоустроительное предприятие" – до 20 марта после отчетного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лесовладельцы, областные территориальные инспекции лесного хозяйства и животного мира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выполнении производственного плана по лесному хозяйству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ЛХ (лесное хозяйство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и 10 июля после отчетного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лесовладельцы, областные территориальные инспекции лесного хозяйства и животного мира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лесозащите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ЛХ (лесное хозяйство)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и 10 июля после отчетного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учреждения лесного хозяйства, государственные национальные природные парки, государственные лесные природные резерваты, Республиканское государственное учреждение "Сандыктауское учебно-производственное лесное хозяйство", Республиканское государственное предприятие на праве хозяйственного ведения "Жасыл Аймак", Республиканское государственное казенное предприятие "Республиканский лесной селекционный центр", областные территориальные инспекции лесного хозяйства и животного мира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заготовке лесных семян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ЛХ (лесное хозяйство)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после отчетного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 государственные природные заповедники, государственные национальные природные парки, государственные природные резерваты, государственные региональные природные парки, областные территориальные инспекции лесного хозяйства и животного мира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особо охраняемых природных территорий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1-ООПТ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после отчетного периода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Комитетом водного хозяйства Министерства водных ресурсов и ирригации Республики Казахстан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водопользователи использующие воду для нужд сельского хозяйства, для производственных, коммунально-бытовых нужд и гидроэнергетики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заборе, использовании и водоотведении вод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(водхоз)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 декабря отчетного периода водопользователи, использующие воду для нужд сельского хозяйства, не позднее 10 января после отчетного периода водопользователи использующие воду производственных, коммунально-бытовых нужд и гидроэнергетики</w:t>
            </w:r>
          </w:p>
        </w:tc>
      </w:tr>
    </w:tbl>
    <w:bookmarkStart w:name="z29" w:id="16"/>
    <w:p>
      <w:pPr>
        <w:spacing w:after="0"/>
        <w:ind w:left="0"/>
        <w:jc w:val="both"/>
      </w:pPr>
      <w:r>
        <w:rPr>
          <w:rFonts w:ascii="Times New Roman"/>
          <w:b w:val="false"/>
          <w:i w:val="false"/>
          <w:color w:val="000000"/>
          <w:sz w:val="28"/>
        </w:rPr>
        <w:t>
      Примечание: Х – в данный период обследование не проводится.</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