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c22e" w14:textId="534c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сельского округа Федоровского района Костанайской области от 5 мая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приказа государственного учреждения "Отдел земельных отношений Федоровского района" № 42 от 5 марта 2025 года аким Федоровского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пассажирского транспорта и автомобильных дорог акимата Костанайской области" публичный сервитут для проекта "Реконструкция участка автомобильной дороги областного значения "Рудный-Качары-Федоровка", площадью - 3,7229 га, расположенного на территории Костанайской области, Федоровского района, Федоровского сельского округа, село Владыкинка.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сельского округа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