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8b6" w14:textId="99b0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2025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4729744,0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2566980,0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60430,0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2532,0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2099802,0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3543683,0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13119,0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56081,0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1172942,0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- 1172942,0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предусмотрены объемы субвенций, передаваемых из районного бюджета бюджетам села, сельских округов в сумме 209334,0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22179,0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23949,0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13802,0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24775,0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17965,0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24942,0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13523,0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20805,0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20655,0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26739,0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 из бюджета района в областной бюджет в сумме 690614,0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изъятий из бюджетов сельских округов в районный бюджет в сумме 14452,0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Федоровскому сельскому округу 13494,0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Пешковскому сельскому округу 958,0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2026 год в сумме 58960,0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