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b39c" w14:textId="96db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21 апреля 2023 года № 21 "Об утверждении Методики оценки деятельности административных государственных служащих корпуса "Б" государственного учреждения "Аппарат Федоровского районного маслихата""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14 октября 2025 года № 212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апреля 2023 года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Федоровского районного маслихата""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Федоровского районного маслихата", утвержденную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Федоровского районного маслихата"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Федоровского районного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16299) (далее –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Федоровского районного маслихата" (далее – служащие корпуса "Б").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категории Е-2;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служащего корпуса "Б" за отчетные кварталы календарного года в информационной системе.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главным специалистом организационного отдела аппарата районного маслихата (далее – главный специалист), в том числе посредством информационной системы.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председателю районного маслихата в течение пяти рабочих дней со дня получения результатов оценки.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организационном отделе районного маслихата в течение трех лет со дня завершения оценки, а также в информационной системе.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Главный специалист обеспечивает: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1"/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служащего корпуса "Б" категории Е-2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главным специалистом через информационную систему.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47"/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проводятся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Председатель районного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лицо, на которое возложено исполнение обязанностей службы управления персоналом (кадровой службы).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Главный специалист организовывает деятельность калибровочной сессии.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