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4b8" w14:textId="6522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13 января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"Рудненский городской отдел строительства" акимата города Рудного публичный сервитут для строительства системы водоснабжения в поселке Качар из Костычевского МПВ (месторождение подземные воды), на земельном участке общей площадью 55,3423 гектара, расположенного на территории Коржинкольского сельского округа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