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464b" w14:textId="07a4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методики расчетов трансфертов общего характера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27 мая 2025 года № 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методику</w:t>
      </w:r>
      <w:r>
        <w:rPr>
          <w:rFonts w:ascii="Times New Roman"/>
          <w:b w:val="false"/>
          <w:i w:val="false"/>
          <w:color w:val="000000"/>
          <w:sz w:val="28"/>
        </w:rPr>
        <w:t xml:space="preserve"> расчетов трансфертов общего характера.</w:t>
      </w:r>
    </w:p>
    <w:bookmarkEnd w:id="1"/>
    <w:bookmarkStart w:name="z6" w:id="2"/>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 в течении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его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left"/>
      </w:pPr>
      <w:r>
        <w:rPr>
          <w:rFonts w:ascii="Times New Roman"/>
          <w:b/>
          <w:i w:val="false"/>
          <w:color w:val="000000"/>
        </w:rPr>
        <w:t xml:space="preserve"> Типовая методика расчетов трансфертов общего характера</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Настоящая Типовая методика расчетов трансфертов общего характера (далее – Типовая методика)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80 Бюджетного кодекса Республики Казахстан (далее – Бюджетный кодекс) и применяется при планировании трансфертов общего характера для определения бюджетных субвенций и изъятий на трехлетний период для местных бюджетов и при их изменении через каждые три года.</w:t>
      </w:r>
    </w:p>
    <w:bookmarkEnd w:id="7"/>
    <w:bookmarkStart w:name="z13" w:id="8"/>
    <w:p>
      <w:pPr>
        <w:spacing w:after="0"/>
        <w:ind w:left="0"/>
        <w:jc w:val="both"/>
      </w:pPr>
      <w:r>
        <w:rPr>
          <w:rFonts w:ascii="Times New Roman"/>
          <w:b w:val="false"/>
          <w:i w:val="false"/>
          <w:color w:val="000000"/>
          <w:sz w:val="28"/>
        </w:rPr>
        <w:t>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8"/>
    <w:bookmarkStart w:name="z14" w:id="9"/>
    <w:p>
      <w:pPr>
        <w:spacing w:after="0"/>
        <w:ind w:left="0"/>
        <w:jc w:val="both"/>
      </w:pPr>
      <w:r>
        <w:rPr>
          <w:rFonts w:ascii="Times New Roman"/>
          <w:b w:val="false"/>
          <w:i w:val="false"/>
          <w:color w:val="000000"/>
          <w:sz w:val="28"/>
        </w:rPr>
        <w:t>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9"/>
    <w:bookmarkStart w:name="z15" w:id="10"/>
    <w:p>
      <w:pPr>
        <w:spacing w:after="0"/>
        <w:ind w:left="0"/>
        <w:jc w:val="both"/>
      </w:pPr>
      <w:r>
        <w:rPr>
          <w:rFonts w:ascii="Times New Roman"/>
          <w:b w:val="false"/>
          <w:i w:val="false"/>
          <w:color w:val="000000"/>
          <w:sz w:val="28"/>
        </w:rPr>
        <w:t xml:space="preserve">
      При превышении прогнозного объема доходов над прогнозным объемом затрат местного бюджета (ТОХi &gt; 0) устанавливаются бюджетные изъятия из местного бюджета в вышестоящий бюджет. </w:t>
      </w:r>
    </w:p>
    <w:bookmarkEnd w:id="10"/>
    <w:bookmarkStart w:name="z16" w:id="11"/>
    <w:p>
      <w:pPr>
        <w:spacing w:after="0"/>
        <w:ind w:left="0"/>
        <w:jc w:val="both"/>
      </w:pPr>
      <w:r>
        <w:rPr>
          <w:rFonts w:ascii="Times New Roman"/>
          <w:b w:val="false"/>
          <w:i w:val="false"/>
          <w:color w:val="000000"/>
          <w:sz w:val="28"/>
        </w:rPr>
        <w:t>
      При превышении прогнозного объема затрат над прогнозным объемом доходов местного бюджета (ТОХi &lt; 0) устанавливаются бюджетные субвенции в местный бюджет из вышестоящего бюджета.</w:t>
      </w:r>
    </w:p>
    <w:bookmarkEnd w:id="11"/>
    <w:bookmarkStart w:name="z17" w:id="12"/>
    <w:p>
      <w:pPr>
        <w:spacing w:after="0"/>
        <w:ind w:left="0"/>
        <w:jc w:val="both"/>
      </w:pPr>
      <w:r>
        <w:rPr>
          <w:rFonts w:ascii="Times New Roman"/>
          <w:b w:val="false"/>
          <w:i w:val="false"/>
          <w:color w:val="000000"/>
          <w:sz w:val="28"/>
        </w:rPr>
        <w:t>
      Процесс планирования трансфертов общего характера начинается в год завершения действующего закона или решения маслихата о трансфертах общего характера.</w:t>
      </w:r>
    </w:p>
    <w:bookmarkEnd w:id="12"/>
    <w:bookmarkStart w:name="z18" w:id="13"/>
    <w:p>
      <w:pPr>
        <w:spacing w:after="0"/>
        <w:ind w:left="0"/>
        <w:jc w:val="both"/>
      </w:pPr>
      <w:r>
        <w:rPr>
          <w:rFonts w:ascii="Times New Roman"/>
          <w:b w:val="false"/>
          <w:i w:val="false"/>
          <w:color w:val="000000"/>
          <w:sz w:val="28"/>
        </w:rPr>
        <w:t>
      2. В настоящей Типовой методике используются следующие понятия:</w:t>
      </w:r>
    </w:p>
    <w:bookmarkEnd w:id="13"/>
    <w:bookmarkStart w:name="z19" w:id="14"/>
    <w:p>
      <w:pPr>
        <w:spacing w:after="0"/>
        <w:ind w:left="0"/>
        <w:jc w:val="both"/>
      </w:pPr>
      <w:r>
        <w:rPr>
          <w:rFonts w:ascii="Times New Roman"/>
          <w:b w:val="false"/>
          <w:i w:val="false"/>
          <w:color w:val="000000"/>
          <w:sz w:val="28"/>
        </w:rPr>
        <w:t xml:space="preserve">
      1) целевые трансферты общего характера – трансферты, передаваемые в нижестоящие бюджеты, согласно </w:t>
      </w:r>
      <w:r>
        <w:rPr>
          <w:rFonts w:ascii="Times New Roman"/>
          <w:b w:val="false"/>
          <w:i w:val="false"/>
          <w:color w:val="000000"/>
          <w:sz w:val="28"/>
        </w:rPr>
        <w:t>пункту 18</w:t>
      </w:r>
      <w:r>
        <w:rPr>
          <w:rFonts w:ascii="Times New Roman"/>
          <w:b w:val="false"/>
          <w:i w:val="false"/>
          <w:color w:val="000000"/>
          <w:sz w:val="28"/>
        </w:rPr>
        <w:t xml:space="preserve"> статьи 75 Бюджетного кодекса и используются местными исполнительными органами, аппаратами акимов городов районного значения, сел, поселков, сельских округов в соответствии с их целевым назначением;</w:t>
      </w:r>
    </w:p>
    <w:bookmarkEnd w:id="14"/>
    <w:bookmarkStart w:name="z20" w:id="15"/>
    <w:p>
      <w:pPr>
        <w:spacing w:after="0"/>
        <w:ind w:left="0"/>
        <w:jc w:val="both"/>
      </w:pPr>
      <w:r>
        <w:rPr>
          <w:rFonts w:ascii="Times New Roman"/>
          <w:b w:val="false"/>
          <w:i w:val="false"/>
          <w:color w:val="000000"/>
          <w:sz w:val="28"/>
        </w:rPr>
        <w:t>
      2) нецелевые трансферты общего характера – трансферты, предназначенные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предоставляемые на безвозмездной и невозвратной основе без установления направлений их использования.</w:t>
      </w:r>
    </w:p>
    <w:bookmarkEnd w:id="15"/>
    <w:bookmarkStart w:name="z21" w:id="16"/>
    <w:p>
      <w:pPr>
        <w:spacing w:after="0"/>
        <w:ind w:left="0"/>
        <w:jc w:val="left"/>
      </w:pPr>
      <w:r>
        <w:rPr>
          <w:rFonts w:ascii="Times New Roman"/>
          <w:b/>
          <w:i w:val="false"/>
          <w:color w:val="000000"/>
        </w:rPr>
        <w:t xml:space="preserve"> Глава 2. Определение объемов трансфертов общего характера</w:t>
      </w:r>
    </w:p>
    <w:bookmarkEnd w:id="16"/>
    <w:bookmarkStart w:name="z22" w:id="17"/>
    <w:p>
      <w:pPr>
        <w:spacing w:after="0"/>
        <w:ind w:left="0"/>
        <w:jc w:val="both"/>
      </w:pPr>
      <w:r>
        <w:rPr>
          <w:rFonts w:ascii="Times New Roman"/>
          <w:b w:val="false"/>
          <w:i w:val="false"/>
          <w:color w:val="000000"/>
          <w:sz w:val="28"/>
        </w:rPr>
        <w:t>
      3. Объемы трансфертов общего характера определяются как сумма целевых и нецелевых трансфертов общего характера, рассчитываются по следующей формуле:</w:t>
      </w:r>
    </w:p>
    <w:bookmarkEnd w:id="17"/>
    <w:bookmarkStart w:name="z23" w:id="18"/>
    <w:p>
      <w:pPr>
        <w:spacing w:after="0"/>
        <w:ind w:left="0"/>
        <w:jc w:val="both"/>
      </w:pPr>
      <w:r>
        <w:rPr>
          <w:rFonts w:ascii="Times New Roman"/>
          <w:b w:val="false"/>
          <w:i w:val="false"/>
          <w:color w:val="000000"/>
          <w:sz w:val="28"/>
        </w:rPr>
        <w:t>
      ТОХi=ТОХцi +ТОХнц, где:</w:t>
      </w:r>
    </w:p>
    <w:bookmarkEnd w:id="18"/>
    <w:bookmarkStart w:name="z24" w:id="19"/>
    <w:p>
      <w:pPr>
        <w:spacing w:after="0"/>
        <w:ind w:left="0"/>
        <w:jc w:val="both"/>
      </w:pPr>
      <w:r>
        <w:rPr>
          <w:rFonts w:ascii="Times New Roman"/>
          <w:b w:val="false"/>
          <w:i w:val="false"/>
          <w:color w:val="000000"/>
          <w:sz w:val="28"/>
        </w:rPr>
        <w:t>
      ТОХi –трансферты общего характера i-й области (города республиканского значения, столицы), района (города областного значения) или села, поселка, сельского округа;</w:t>
      </w:r>
    </w:p>
    <w:bookmarkEnd w:id="19"/>
    <w:bookmarkStart w:name="z25" w:id="20"/>
    <w:p>
      <w:pPr>
        <w:spacing w:after="0"/>
        <w:ind w:left="0"/>
        <w:jc w:val="both"/>
      </w:pPr>
      <w:r>
        <w:rPr>
          <w:rFonts w:ascii="Times New Roman"/>
          <w:b w:val="false"/>
          <w:i w:val="false"/>
          <w:color w:val="000000"/>
          <w:sz w:val="28"/>
        </w:rPr>
        <w:t>
      ТОХцi– целевые трансферты общего характера i-й области (города республиканского значения, столицы), района (города областного значения) или села, поселка, сельского округа;</w:t>
      </w:r>
    </w:p>
    <w:bookmarkEnd w:id="20"/>
    <w:bookmarkStart w:name="z26" w:id="21"/>
    <w:p>
      <w:pPr>
        <w:spacing w:after="0"/>
        <w:ind w:left="0"/>
        <w:jc w:val="both"/>
      </w:pPr>
      <w:r>
        <w:rPr>
          <w:rFonts w:ascii="Times New Roman"/>
          <w:b w:val="false"/>
          <w:i w:val="false"/>
          <w:color w:val="000000"/>
          <w:sz w:val="28"/>
        </w:rPr>
        <w:t>
      ТОХнцi – нецелевые трансферты общего характера i-й области (города республиканского значения, столицы), района (города областного значения) или села, поселка, сельского округа й области (города республиканского значения, столицы), района (города областного значения) или села, поселка, сельского округа.</w:t>
      </w:r>
    </w:p>
    <w:bookmarkEnd w:id="21"/>
    <w:bookmarkStart w:name="z27" w:id="22"/>
    <w:p>
      <w:pPr>
        <w:spacing w:after="0"/>
        <w:ind w:left="0"/>
        <w:jc w:val="left"/>
      </w:pPr>
      <w:r>
        <w:rPr>
          <w:rFonts w:ascii="Times New Roman"/>
          <w:b/>
          <w:i w:val="false"/>
          <w:color w:val="000000"/>
        </w:rPr>
        <w:t xml:space="preserve"> Глава 3. Прогноз доходов местных бюджетов для определения объемов трансфертов общего характера</w:t>
      </w:r>
    </w:p>
    <w:bookmarkEnd w:id="22"/>
    <w:bookmarkStart w:name="z28" w:id="23"/>
    <w:p>
      <w:pPr>
        <w:spacing w:after="0"/>
        <w:ind w:left="0"/>
        <w:jc w:val="both"/>
      </w:pPr>
      <w:r>
        <w:rPr>
          <w:rFonts w:ascii="Times New Roman"/>
          <w:b w:val="false"/>
          <w:i w:val="false"/>
          <w:color w:val="000000"/>
          <w:sz w:val="28"/>
        </w:rPr>
        <w:t>
      4. Доходы местных бюджетов определяются и используются для расчетов трансфертов общего характера с соблюдением тенденции роста за последние три года в целом по четырҰм категориям:</w:t>
      </w:r>
    </w:p>
    <w:bookmarkEnd w:id="23"/>
    <w:bookmarkStart w:name="z29" w:id="24"/>
    <w:p>
      <w:pPr>
        <w:spacing w:after="0"/>
        <w:ind w:left="0"/>
        <w:jc w:val="both"/>
      </w:pPr>
      <w:r>
        <w:rPr>
          <w:rFonts w:ascii="Times New Roman"/>
          <w:b w:val="false"/>
          <w:i w:val="false"/>
          <w:color w:val="000000"/>
          <w:sz w:val="28"/>
        </w:rPr>
        <w:t>
      1) налоговые поступления;</w:t>
      </w:r>
    </w:p>
    <w:bookmarkEnd w:id="24"/>
    <w:bookmarkStart w:name="z30" w:id="25"/>
    <w:p>
      <w:pPr>
        <w:spacing w:after="0"/>
        <w:ind w:left="0"/>
        <w:jc w:val="both"/>
      </w:pPr>
      <w:r>
        <w:rPr>
          <w:rFonts w:ascii="Times New Roman"/>
          <w:b w:val="false"/>
          <w:i w:val="false"/>
          <w:color w:val="000000"/>
          <w:sz w:val="28"/>
        </w:rPr>
        <w:t>
      2) неналоговые поступления;</w:t>
      </w:r>
    </w:p>
    <w:bookmarkEnd w:id="25"/>
    <w:bookmarkStart w:name="z31" w:id="26"/>
    <w:p>
      <w:pPr>
        <w:spacing w:after="0"/>
        <w:ind w:left="0"/>
        <w:jc w:val="both"/>
      </w:pPr>
      <w:r>
        <w:rPr>
          <w:rFonts w:ascii="Times New Roman"/>
          <w:b w:val="false"/>
          <w:i w:val="false"/>
          <w:color w:val="000000"/>
          <w:sz w:val="28"/>
        </w:rPr>
        <w:t>
      3) поступления от продажи основного капитала;</w:t>
      </w:r>
    </w:p>
    <w:bookmarkEnd w:id="26"/>
    <w:bookmarkStart w:name="z32" w:id="27"/>
    <w:p>
      <w:pPr>
        <w:spacing w:after="0"/>
        <w:ind w:left="0"/>
        <w:jc w:val="both"/>
      </w:pPr>
      <w:r>
        <w:rPr>
          <w:rFonts w:ascii="Times New Roman"/>
          <w:b w:val="false"/>
          <w:i w:val="false"/>
          <w:color w:val="000000"/>
          <w:sz w:val="28"/>
        </w:rPr>
        <w:t>
      4) специальные поступления.</w:t>
      </w:r>
    </w:p>
    <w:bookmarkEnd w:id="27"/>
    <w:bookmarkStart w:name="z33" w:id="28"/>
    <w:p>
      <w:pPr>
        <w:spacing w:after="0"/>
        <w:ind w:left="0"/>
        <w:jc w:val="both"/>
      </w:pPr>
      <w:r>
        <w:rPr>
          <w:rFonts w:ascii="Times New Roman"/>
          <w:b w:val="false"/>
          <w:i w:val="false"/>
          <w:color w:val="000000"/>
          <w:sz w:val="28"/>
        </w:rPr>
        <w:t>
      5. В расчетах исключаются поступления несистемного характера (разовые), представленные соответствующим уполномоченным органом по исполнению бюджета.</w:t>
      </w:r>
    </w:p>
    <w:bookmarkEnd w:id="28"/>
    <w:bookmarkStart w:name="z34" w:id="29"/>
    <w:p>
      <w:pPr>
        <w:spacing w:after="0"/>
        <w:ind w:left="0"/>
        <w:jc w:val="left"/>
      </w:pPr>
      <w:r>
        <w:rPr>
          <w:rFonts w:ascii="Times New Roman"/>
          <w:b/>
          <w:i w:val="false"/>
          <w:color w:val="000000"/>
        </w:rPr>
        <w:t xml:space="preserve"> Параграф 1. Налоговые поступления</w:t>
      </w:r>
    </w:p>
    <w:bookmarkEnd w:id="29"/>
    <w:bookmarkStart w:name="z35" w:id="30"/>
    <w:p>
      <w:pPr>
        <w:spacing w:after="0"/>
        <w:ind w:left="0"/>
        <w:jc w:val="both"/>
      </w:pPr>
      <w:r>
        <w:rPr>
          <w:rFonts w:ascii="Times New Roman"/>
          <w:b w:val="false"/>
          <w:i w:val="false"/>
          <w:color w:val="000000"/>
          <w:sz w:val="28"/>
        </w:rPr>
        <w:t>
      6. При определении объемов доходов местных бюджетов для установления трансфертов общего характера используются следующие методы расчета оценки доходного потенциала по текущему финансовому году:</w:t>
      </w:r>
    </w:p>
    <w:bookmarkEnd w:id="30"/>
    <w:bookmarkStart w:name="z36" w:id="31"/>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 по формуле:</w:t>
      </w:r>
    </w:p>
    <w:bookmarkEnd w:id="31"/>
    <w:bookmarkStart w:name="z37" w:id="32"/>
    <w:p>
      <w:pPr>
        <w:spacing w:after="0"/>
        <w:ind w:left="0"/>
        <w:jc w:val="both"/>
      </w:pPr>
      <w:r>
        <w:rPr>
          <w:rFonts w:ascii="Times New Roman"/>
          <w:b w:val="false"/>
          <w:i w:val="false"/>
          <w:color w:val="000000"/>
          <w:sz w:val="28"/>
        </w:rPr>
        <w:t>
      Poц = Рфт/Uотч, где:</w:t>
      </w:r>
    </w:p>
    <w:bookmarkEnd w:id="32"/>
    <w:bookmarkStart w:name="z38" w:id="33"/>
    <w:p>
      <w:pPr>
        <w:spacing w:after="0"/>
        <w:ind w:left="0"/>
        <w:jc w:val="both"/>
      </w:pPr>
      <w:r>
        <w:rPr>
          <w:rFonts w:ascii="Times New Roman"/>
          <w:b w:val="false"/>
          <w:i w:val="false"/>
          <w:color w:val="000000"/>
          <w:sz w:val="28"/>
        </w:rPr>
        <w:t>
      Poц – доходный потенциал по текущему финансовому году;</w:t>
      </w:r>
    </w:p>
    <w:bookmarkEnd w:id="33"/>
    <w:bookmarkStart w:name="z39" w:id="34"/>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34"/>
    <w:bookmarkStart w:name="z40" w:id="35"/>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35"/>
    <w:bookmarkStart w:name="z41" w:id="36"/>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 по формуле:</w:t>
      </w:r>
    </w:p>
    <w:bookmarkEnd w:id="36"/>
    <w:bookmarkStart w:name="z42" w:id="37"/>
    <w:p>
      <w:pPr>
        <w:spacing w:after="0"/>
        <w:ind w:left="0"/>
        <w:jc w:val="both"/>
      </w:pPr>
      <w:r>
        <w:rPr>
          <w:rFonts w:ascii="Times New Roman"/>
          <w:b w:val="false"/>
          <w:i w:val="false"/>
          <w:color w:val="000000"/>
          <w:sz w:val="28"/>
        </w:rPr>
        <w:t>
      Poц = Рфт /Kб(отч) * 12, где:</w:t>
      </w:r>
    </w:p>
    <w:bookmarkEnd w:id="37"/>
    <w:bookmarkStart w:name="z43" w:id="38"/>
    <w:p>
      <w:pPr>
        <w:spacing w:after="0"/>
        <w:ind w:left="0"/>
        <w:jc w:val="both"/>
      </w:pPr>
      <w:r>
        <w:rPr>
          <w:rFonts w:ascii="Times New Roman"/>
          <w:b w:val="false"/>
          <w:i w:val="false"/>
          <w:color w:val="000000"/>
          <w:sz w:val="28"/>
        </w:rPr>
        <w:t>
      Poц – доходный потенциал по текущему финансовому году;</w:t>
      </w:r>
    </w:p>
    <w:bookmarkEnd w:id="38"/>
    <w:bookmarkStart w:name="z44" w:id="39"/>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39"/>
    <w:bookmarkStart w:name="z45" w:id="40"/>
    <w:p>
      <w:pPr>
        <w:spacing w:after="0"/>
        <w:ind w:left="0"/>
        <w:jc w:val="both"/>
      </w:pPr>
      <w:r>
        <w:rPr>
          <w:rFonts w:ascii="Times New Roman"/>
          <w:b w:val="false"/>
          <w:i w:val="false"/>
          <w:color w:val="000000"/>
          <w:sz w:val="28"/>
        </w:rPr>
        <w:t>
      Kб(отч) – количество месяцев в определенном периоде текущего финансового года;</w:t>
      </w:r>
    </w:p>
    <w:bookmarkEnd w:id="40"/>
    <w:bookmarkStart w:name="z46" w:id="41"/>
    <w:p>
      <w:pPr>
        <w:spacing w:after="0"/>
        <w:ind w:left="0"/>
        <w:jc w:val="both"/>
      </w:pPr>
      <w:r>
        <w:rPr>
          <w:rFonts w:ascii="Times New Roman"/>
          <w:b w:val="false"/>
          <w:i w:val="false"/>
          <w:color w:val="000000"/>
          <w:sz w:val="28"/>
        </w:rPr>
        <w:t>
      12 – количество месяцев в году;</w:t>
      </w:r>
    </w:p>
    <w:bookmarkEnd w:id="41"/>
    <w:bookmarkStart w:name="z47" w:id="42"/>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42"/>
    <w:bookmarkStart w:name="z48" w:id="43"/>
    <w:p>
      <w:pPr>
        <w:spacing w:after="0"/>
        <w:ind w:left="0"/>
        <w:jc w:val="both"/>
      </w:pPr>
      <w:r>
        <w:rPr>
          <w:rFonts w:ascii="Times New Roman"/>
          <w:b w:val="false"/>
          <w:i w:val="false"/>
          <w:color w:val="000000"/>
          <w:sz w:val="28"/>
        </w:rPr>
        <w:t>
      Poц = Pотч * (100% + Iб), или Poц =</w:t>
      </w:r>
    </w:p>
    <w:bookmarkEnd w:id="43"/>
    <w:bookmarkStart w:name="z49" w:id="44"/>
    <w:p>
      <w:pPr>
        <w:spacing w:after="0"/>
        <w:ind w:left="0"/>
        <w:jc w:val="both"/>
      </w:pPr>
      <w:r>
        <w:rPr>
          <w:rFonts w:ascii="Times New Roman"/>
          <w:b w:val="false"/>
          <w:i w:val="false"/>
          <w:color w:val="000000"/>
          <w:sz w:val="28"/>
        </w:rPr>
        <w:t>
      (Pотч * (100% + Iб))/12 * Кб + Nб(отч), где:</w:t>
      </w:r>
    </w:p>
    <w:bookmarkEnd w:id="44"/>
    <w:bookmarkStart w:name="z50" w:id="45"/>
    <w:p>
      <w:pPr>
        <w:spacing w:after="0"/>
        <w:ind w:left="0"/>
        <w:jc w:val="both"/>
      </w:pPr>
      <w:r>
        <w:rPr>
          <w:rFonts w:ascii="Times New Roman"/>
          <w:b w:val="false"/>
          <w:i w:val="false"/>
          <w:color w:val="000000"/>
          <w:sz w:val="28"/>
        </w:rPr>
        <w:t>
      Poц – доходный потенциал по текущему финансовому году;</w:t>
      </w:r>
    </w:p>
    <w:bookmarkEnd w:id="45"/>
    <w:bookmarkStart w:name="z51" w:id="46"/>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46"/>
    <w:bookmarkStart w:name="z52" w:id="47"/>
    <w:p>
      <w:pPr>
        <w:spacing w:after="0"/>
        <w:ind w:left="0"/>
        <w:jc w:val="both"/>
      </w:pPr>
      <w:r>
        <w:rPr>
          <w:rFonts w:ascii="Times New Roman"/>
          <w:b w:val="false"/>
          <w:i w:val="false"/>
          <w:color w:val="000000"/>
          <w:sz w:val="28"/>
        </w:rPr>
        <w:t>
      Iб – уровень инфляции по текущему финансовому году, %.</w:t>
      </w:r>
    </w:p>
    <w:bookmarkEnd w:id="47"/>
    <w:bookmarkStart w:name="z53" w:id="48"/>
    <w:p>
      <w:pPr>
        <w:spacing w:after="0"/>
        <w:ind w:left="0"/>
        <w:jc w:val="both"/>
      </w:pPr>
      <w:r>
        <w:rPr>
          <w:rFonts w:ascii="Times New Roman"/>
          <w:b w:val="false"/>
          <w:i w:val="false"/>
          <w:color w:val="000000"/>
          <w:sz w:val="28"/>
        </w:rPr>
        <w:t>
      12 – количество месяцев в году;</w:t>
      </w:r>
    </w:p>
    <w:bookmarkEnd w:id="48"/>
    <w:bookmarkStart w:name="z54" w:id="49"/>
    <w:p>
      <w:pPr>
        <w:spacing w:after="0"/>
        <w:ind w:left="0"/>
        <w:jc w:val="both"/>
      </w:pPr>
      <w:r>
        <w:rPr>
          <w:rFonts w:ascii="Times New Roman"/>
          <w:b w:val="false"/>
          <w:i w:val="false"/>
          <w:color w:val="000000"/>
          <w:sz w:val="28"/>
        </w:rPr>
        <w:t>
      Кб – прогнозируемый период (количество месяцев) по текущему финансовому году;</w:t>
      </w:r>
    </w:p>
    <w:bookmarkEnd w:id="49"/>
    <w:bookmarkStart w:name="z55" w:id="50"/>
    <w:p>
      <w:pPr>
        <w:spacing w:after="0"/>
        <w:ind w:left="0"/>
        <w:jc w:val="both"/>
      </w:pPr>
      <w:r>
        <w:rPr>
          <w:rFonts w:ascii="Times New Roman"/>
          <w:b w:val="false"/>
          <w:i w:val="false"/>
          <w:color w:val="000000"/>
          <w:sz w:val="28"/>
        </w:rPr>
        <w:t>
      Nб(отч) – фактическое поступления налога за определенный период текущего финансового года;</w:t>
      </w:r>
    </w:p>
    <w:bookmarkEnd w:id="50"/>
    <w:bookmarkStart w:name="z56" w:id="51"/>
    <w:p>
      <w:pPr>
        <w:spacing w:after="0"/>
        <w:ind w:left="0"/>
        <w:jc w:val="both"/>
      </w:pPr>
      <w:r>
        <w:rPr>
          <w:rFonts w:ascii="Times New Roman"/>
          <w:b w:val="false"/>
          <w:i w:val="false"/>
          <w:color w:val="000000"/>
          <w:sz w:val="28"/>
        </w:rPr>
        <w:t>
      4) усредненный расчет,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51"/>
    <w:bookmarkStart w:name="z57" w:id="52"/>
    <w:p>
      <w:pPr>
        <w:spacing w:after="0"/>
        <w:ind w:left="0"/>
        <w:jc w:val="both"/>
      </w:pPr>
      <w:r>
        <w:rPr>
          <w:rFonts w:ascii="Times New Roman"/>
          <w:b w:val="false"/>
          <w:i w:val="false"/>
          <w:color w:val="000000"/>
          <w:sz w:val="28"/>
        </w:rPr>
        <w:t>
      Poц = Pотч * Trсрд, где:</w:t>
      </w:r>
    </w:p>
    <w:bookmarkEnd w:id="52"/>
    <w:bookmarkStart w:name="z58" w:id="53"/>
    <w:p>
      <w:pPr>
        <w:spacing w:after="0"/>
        <w:ind w:left="0"/>
        <w:jc w:val="both"/>
      </w:pPr>
      <w:r>
        <w:rPr>
          <w:rFonts w:ascii="Times New Roman"/>
          <w:b w:val="false"/>
          <w:i w:val="false"/>
          <w:color w:val="000000"/>
          <w:sz w:val="28"/>
        </w:rPr>
        <w:t>
      Poц – оценка поступлений по текущему финансовому году;</w:t>
      </w:r>
    </w:p>
    <w:bookmarkEnd w:id="53"/>
    <w:bookmarkStart w:name="z59" w:id="5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4"/>
    <w:bookmarkStart w:name="z60" w:id="55"/>
    <w:p>
      <w:pPr>
        <w:spacing w:after="0"/>
        <w:ind w:left="0"/>
        <w:jc w:val="both"/>
      </w:pPr>
      <w:r>
        <w:rPr>
          <w:rFonts w:ascii="Times New Roman"/>
          <w:b w:val="false"/>
          <w:i w:val="false"/>
          <w:color w:val="000000"/>
          <w:sz w:val="28"/>
        </w:rPr>
        <w:t>
      Trсрд – средний темп роста за три года, %,</w:t>
      </w:r>
    </w:p>
    <w:bookmarkEnd w:id="55"/>
    <w:bookmarkStart w:name="z61" w:id="56"/>
    <w:p>
      <w:pPr>
        <w:spacing w:after="0"/>
        <w:ind w:left="0"/>
        <w:jc w:val="both"/>
      </w:pPr>
      <w:r>
        <w:rPr>
          <w:rFonts w:ascii="Times New Roman"/>
          <w:b w:val="false"/>
          <w:i w:val="false"/>
          <w:color w:val="000000"/>
          <w:sz w:val="28"/>
        </w:rPr>
        <w:t>
      при этом:</w:t>
      </w:r>
    </w:p>
    <w:bookmarkEnd w:id="56"/>
    <w:bookmarkStart w:name="z62" w:id="57"/>
    <w:p>
      <w:pPr>
        <w:spacing w:after="0"/>
        <w:ind w:left="0"/>
        <w:jc w:val="both"/>
      </w:pPr>
      <w:r>
        <w:rPr>
          <w:rFonts w:ascii="Times New Roman"/>
          <w:b w:val="false"/>
          <w:i w:val="false"/>
          <w:color w:val="000000"/>
          <w:sz w:val="28"/>
        </w:rPr>
        <w:t>
      Trсрд = (Trотч(1год) + Trотч(2год) + Trотч(3год))/3, где:</w:t>
      </w:r>
    </w:p>
    <w:bookmarkEnd w:id="57"/>
    <w:bookmarkStart w:name="z63" w:id="58"/>
    <w:p>
      <w:pPr>
        <w:spacing w:after="0"/>
        <w:ind w:left="0"/>
        <w:jc w:val="both"/>
      </w:pPr>
      <w:r>
        <w:rPr>
          <w:rFonts w:ascii="Times New Roman"/>
          <w:b w:val="false"/>
          <w:i w:val="false"/>
          <w:color w:val="000000"/>
          <w:sz w:val="28"/>
        </w:rPr>
        <w:t>
      Trотч(1год) – темп роста поступлений первого года, %;</w:t>
      </w:r>
    </w:p>
    <w:bookmarkEnd w:id="58"/>
    <w:bookmarkStart w:name="z64" w:id="59"/>
    <w:p>
      <w:pPr>
        <w:spacing w:after="0"/>
        <w:ind w:left="0"/>
        <w:jc w:val="both"/>
      </w:pPr>
      <w:r>
        <w:rPr>
          <w:rFonts w:ascii="Times New Roman"/>
          <w:b w:val="false"/>
          <w:i w:val="false"/>
          <w:color w:val="000000"/>
          <w:sz w:val="28"/>
        </w:rPr>
        <w:t>
      Trотч(2год) – темп роста поступлений второго года, %;</w:t>
      </w:r>
    </w:p>
    <w:bookmarkEnd w:id="59"/>
    <w:bookmarkStart w:name="z65" w:id="60"/>
    <w:p>
      <w:pPr>
        <w:spacing w:after="0"/>
        <w:ind w:left="0"/>
        <w:jc w:val="both"/>
      </w:pPr>
      <w:r>
        <w:rPr>
          <w:rFonts w:ascii="Times New Roman"/>
          <w:b w:val="false"/>
          <w:i w:val="false"/>
          <w:color w:val="000000"/>
          <w:sz w:val="28"/>
        </w:rPr>
        <w:t>
      Trотч (3год) – темп роста поступлений третьего года, %;</w:t>
      </w:r>
    </w:p>
    <w:bookmarkEnd w:id="60"/>
    <w:bookmarkStart w:name="z66" w:id="61"/>
    <w:p>
      <w:pPr>
        <w:spacing w:after="0"/>
        <w:ind w:left="0"/>
        <w:jc w:val="both"/>
      </w:pPr>
      <w:r>
        <w:rPr>
          <w:rFonts w:ascii="Times New Roman"/>
          <w:b w:val="false"/>
          <w:i w:val="false"/>
          <w:color w:val="000000"/>
          <w:sz w:val="28"/>
        </w:rPr>
        <w:t>
      5) путем экстраполяции по формуле:</w:t>
      </w:r>
    </w:p>
    <w:bookmarkEnd w:id="61"/>
    <w:bookmarkStart w:name="z67" w:id="62"/>
    <w:p>
      <w:pPr>
        <w:spacing w:after="0"/>
        <w:ind w:left="0"/>
        <w:jc w:val="both"/>
      </w:pPr>
      <w:r>
        <w:rPr>
          <w:rFonts w:ascii="Times New Roman"/>
          <w:b w:val="false"/>
          <w:i w:val="false"/>
          <w:color w:val="000000"/>
          <w:sz w:val="28"/>
        </w:rPr>
        <w:t>
      Poц = Pотч + Sсрд, где:</w:t>
      </w:r>
    </w:p>
    <w:bookmarkEnd w:id="62"/>
    <w:bookmarkStart w:name="z68" w:id="63"/>
    <w:p>
      <w:pPr>
        <w:spacing w:after="0"/>
        <w:ind w:left="0"/>
        <w:jc w:val="both"/>
      </w:pPr>
      <w:r>
        <w:rPr>
          <w:rFonts w:ascii="Times New Roman"/>
          <w:b w:val="false"/>
          <w:i w:val="false"/>
          <w:color w:val="000000"/>
          <w:sz w:val="28"/>
        </w:rPr>
        <w:t>
      Poц – оценка поступлений по текущему финансовому году;</w:t>
      </w:r>
    </w:p>
    <w:bookmarkEnd w:id="63"/>
    <w:bookmarkStart w:name="z69" w:id="6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64"/>
    <w:bookmarkStart w:name="z70" w:id="65"/>
    <w:p>
      <w:pPr>
        <w:spacing w:after="0"/>
        <w:ind w:left="0"/>
        <w:jc w:val="both"/>
      </w:pPr>
      <w:r>
        <w:rPr>
          <w:rFonts w:ascii="Times New Roman"/>
          <w:b w:val="false"/>
          <w:i w:val="false"/>
          <w:color w:val="000000"/>
          <w:sz w:val="28"/>
        </w:rPr>
        <w:t>
      Sсрд – сумма прироста в среднем за три года,</w:t>
      </w:r>
    </w:p>
    <w:bookmarkEnd w:id="65"/>
    <w:bookmarkStart w:name="z71" w:id="66"/>
    <w:p>
      <w:pPr>
        <w:spacing w:after="0"/>
        <w:ind w:left="0"/>
        <w:jc w:val="both"/>
      </w:pPr>
      <w:r>
        <w:rPr>
          <w:rFonts w:ascii="Times New Roman"/>
          <w:b w:val="false"/>
          <w:i w:val="false"/>
          <w:color w:val="000000"/>
          <w:sz w:val="28"/>
        </w:rPr>
        <w:t>
      при этом:</w:t>
      </w:r>
    </w:p>
    <w:bookmarkEnd w:id="66"/>
    <w:bookmarkStart w:name="z72" w:id="67"/>
    <w:p>
      <w:pPr>
        <w:spacing w:after="0"/>
        <w:ind w:left="0"/>
        <w:jc w:val="both"/>
      </w:pPr>
      <w:r>
        <w:rPr>
          <w:rFonts w:ascii="Times New Roman"/>
          <w:b w:val="false"/>
          <w:i w:val="false"/>
          <w:color w:val="000000"/>
          <w:sz w:val="28"/>
        </w:rPr>
        <w:t>
      Sсрд = ((Sотч (1год) – Sотч(пред.год)) + (Sотч (2год)</w:t>
      </w:r>
    </w:p>
    <w:bookmarkEnd w:id="67"/>
    <w:bookmarkStart w:name="z73" w:id="68"/>
    <w:p>
      <w:pPr>
        <w:spacing w:after="0"/>
        <w:ind w:left="0"/>
        <w:jc w:val="both"/>
      </w:pPr>
      <w:r>
        <w:rPr>
          <w:rFonts w:ascii="Times New Roman"/>
          <w:b w:val="false"/>
          <w:i w:val="false"/>
          <w:color w:val="000000"/>
          <w:sz w:val="28"/>
        </w:rPr>
        <w:t>
      – Sотч (1год)) + (Sотч (3год) – Sотч (2 од)))/3, где:</w:t>
      </w:r>
    </w:p>
    <w:bookmarkEnd w:id="68"/>
    <w:bookmarkStart w:name="z74" w:id="69"/>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69"/>
    <w:bookmarkStart w:name="z75" w:id="70"/>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70"/>
    <w:bookmarkStart w:name="z76" w:id="71"/>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71"/>
    <w:bookmarkStart w:name="z77" w:id="72"/>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72"/>
    <w:bookmarkStart w:name="z78" w:id="73"/>
    <w:p>
      <w:pPr>
        <w:spacing w:after="0"/>
        <w:ind w:left="0"/>
        <w:jc w:val="both"/>
      </w:pPr>
      <w:r>
        <w:rPr>
          <w:rFonts w:ascii="Times New Roman"/>
          <w:b w:val="false"/>
          <w:i w:val="false"/>
          <w:color w:val="000000"/>
          <w:sz w:val="28"/>
        </w:rPr>
        <w:t>
      7. При использовании в расчетах нескольких методов в прогнозе учитывается метод, обеспечивающий реалистичное поступление доходов.</w:t>
      </w:r>
    </w:p>
    <w:bookmarkEnd w:id="73"/>
    <w:bookmarkStart w:name="z79" w:id="74"/>
    <w:p>
      <w:pPr>
        <w:spacing w:after="0"/>
        <w:ind w:left="0"/>
        <w:jc w:val="both"/>
      </w:pPr>
      <w:r>
        <w:rPr>
          <w:rFonts w:ascii="Times New Roman"/>
          <w:b w:val="false"/>
          <w:i w:val="false"/>
          <w:color w:val="000000"/>
          <w:sz w:val="28"/>
        </w:rPr>
        <w:t>
      8. Налоговый потенциал регионов на прогнозируемые годы определяется по следующей формуле:</w:t>
      </w:r>
    </w:p>
    <w:bookmarkEnd w:id="74"/>
    <w:bookmarkStart w:name="z80" w:id="75"/>
    <w:p>
      <w:pPr>
        <w:spacing w:after="0"/>
        <w:ind w:left="0"/>
        <w:jc w:val="both"/>
      </w:pPr>
      <w:r>
        <w:rPr>
          <w:rFonts w:ascii="Times New Roman"/>
          <w:b w:val="false"/>
          <w:i w:val="false"/>
          <w:color w:val="000000"/>
          <w:sz w:val="28"/>
        </w:rPr>
        <w:t>
      PD=RD+ NPR, где:</w:t>
      </w:r>
    </w:p>
    <w:bookmarkEnd w:id="75"/>
    <w:bookmarkStart w:name="z81" w:id="76"/>
    <w:p>
      <w:pPr>
        <w:spacing w:after="0"/>
        <w:ind w:left="0"/>
        <w:jc w:val="both"/>
      </w:pPr>
      <w:r>
        <w:rPr>
          <w:rFonts w:ascii="Times New Roman"/>
          <w:b w:val="false"/>
          <w:i w:val="false"/>
          <w:color w:val="000000"/>
          <w:sz w:val="28"/>
        </w:rPr>
        <w:t>
      PD – прогнозные доходы;</w:t>
      </w:r>
    </w:p>
    <w:bookmarkEnd w:id="76"/>
    <w:bookmarkStart w:name="z82" w:id="77"/>
    <w:p>
      <w:pPr>
        <w:spacing w:after="0"/>
        <w:ind w:left="0"/>
        <w:jc w:val="both"/>
      </w:pPr>
      <w:r>
        <w:rPr>
          <w:rFonts w:ascii="Times New Roman"/>
          <w:b w:val="false"/>
          <w:i w:val="false"/>
          <w:color w:val="000000"/>
          <w:sz w:val="28"/>
        </w:rPr>
        <w:t>
      RD – рассчитанные доходы;</w:t>
      </w:r>
    </w:p>
    <w:bookmarkEnd w:id="77"/>
    <w:bookmarkStart w:name="z83" w:id="78"/>
    <w:p>
      <w:pPr>
        <w:spacing w:after="0"/>
        <w:ind w:left="0"/>
        <w:jc w:val="both"/>
      </w:pPr>
      <w:r>
        <w:rPr>
          <w:rFonts w:ascii="Times New Roman"/>
          <w:b w:val="false"/>
          <w:i w:val="false"/>
          <w:color w:val="000000"/>
          <w:sz w:val="28"/>
        </w:rPr>
        <w:t>
      NPR – налоговый потенциал регионов, при этом</w:t>
      </w:r>
    </w:p>
    <w:bookmarkEnd w:id="78"/>
    <w:bookmarkStart w:name="z84" w:id="79"/>
    <w:p>
      <w:pPr>
        <w:spacing w:after="0"/>
        <w:ind w:left="0"/>
        <w:jc w:val="both"/>
      </w:pPr>
      <w:r>
        <w:rPr>
          <w:rFonts w:ascii="Times New Roman"/>
          <w:b w:val="false"/>
          <w:i w:val="false"/>
          <w:color w:val="000000"/>
          <w:sz w:val="28"/>
        </w:rPr>
        <w:t>
      NPR=(Nтр*40%)+(VRPтр*30%)+(Iпр*30%), где:</w:t>
      </w:r>
    </w:p>
    <w:bookmarkEnd w:id="79"/>
    <w:bookmarkStart w:name="z85" w:id="80"/>
    <w:p>
      <w:pPr>
        <w:spacing w:after="0"/>
        <w:ind w:left="0"/>
        <w:jc w:val="both"/>
      </w:pPr>
      <w:r>
        <w:rPr>
          <w:rFonts w:ascii="Times New Roman"/>
          <w:b w:val="false"/>
          <w:i w:val="false"/>
          <w:color w:val="000000"/>
          <w:sz w:val="28"/>
        </w:rPr>
        <w:t>
      Nтр – средний рост налоговых поступлений за отчетные три года,%;</w:t>
      </w:r>
    </w:p>
    <w:bookmarkEnd w:id="80"/>
    <w:bookmarkStart w:name="z86" w:id="81"/>
    <w:p>
      <w:pPr>
        <w:spacing w:after="0"/>
        <w:ind w:left="0"/>
        <w:jc w:val="both"/>
      </w:pPr>
      <w:r>
        <w:rPr>
          <w:rFonts w:ascii="Times New Roman"/>
          <w:b w:val="false"/>
          <w:i w:val="false"/>
          <w:color w:val="000000"/>
          <w:sz w:val="28"/>
        </w:rPr>
        <w:t>
      VRPтр – средний рост ВРП региона за отчетные три года, %;</w:t>
      </w:r>
    </w:p>
    <w:bookmarkEnd w:id="81"/>
    <w:bookmarkStart w:name="z87" w:id="82"/>
    <w:p>
      <w:pPr>
        <w:spacing w:after="0"/>
        <w:ind w:left="0"/>
        <w:jc w:val="both"/>
      </w:pPr>
      <w:r>
        <w:rPr>
          <w:rFonts w:ascii="Times New Roman"/>
          <w:b w:val="false"/>
          <w:i w:val="false"/>
          <w:color w:val="000000"/>
          <w:sz w:val="28"/>
        </w:rPr>
        <w:t>
      Iпр – прогнозная инфляция, %.</w:t>
      </w:r>
    </w:p>
    <w:bookmarkEnd w:id="82"/>
    <w:bookmarkStart w:name="z88" w:id="83"/>
    <w:p>
      <w:pPr>
        <w:spacing w:after="0"/>
        <w:ind w:left="0"/>
        <w:jc w:val="left"/>
      </w:pPr>
      <w:r>
        <w:rPr>
          <w:rFonts w:ascii="Times New Roman"/>
          <w:b/>
          <w:i w:val="false"/>
          <w:color w:val="000000"/>
        </w:rPr>
        <w:t xml:space="preserve"> Параграф 2. Индивидуальный подоходный налог</w:t>
      </w:r>
    </w:p>
    <w:bookmarkEnd w:id="83"/>
    <w:bookmarkStart w:name="z89" w:id="84"/>
    <w:p>
      <w:pPr>
        <w:spacing w:after="0"/>
        <w:ind w:left="0"/>
        <w:jc w:val="both"/>
      </w:pPr>
      <w:r>
        <w:rPr>
          <w:rFonts w:ascii="Times New Roman"/>
          <w:b w:val="false"/>
          <w:i w:val="false"/>
          <w:color w:val="000000"/>
          <w:sz w:val="28"/>
        </w:rPr>
        <w:t>
      9. Налоговой базой для исчисления индивидуального подоходного налога с доходов, облагаемых у источника выплаты, является заработная плата в номинальном выражении.</w:t>
      </w:r>
    </w:p>
    <w:bookmarkEnd w:id="84"/>
    <w:bookmarkStart w:name="z90" w:id="85"/>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85"/>
    <w:bookmarkStart w:name="z91" w:id="86"/>
    <w:p>
      <w:pPr>
        <w:spacing w:after="0"/>
        <w:ind w:left="0"/>
        <w:jc w:val="both"/>
      </w:pPr>
      <w:r>
        <w:rPr>
          <w:rFonts w:ascii="Times New Roman"/>
          <w:b w:val="false"/>
          <w:i w:val="false"/>
          <w:color w:val="000000"/>
          <w:sz w:val="28"/>
        </w:rPr>
        <w:t>
      10. В оценке доходного потенциала по индивидуальному подоходному налогу с доходов, облагаемых у источника выплаты, на плановый период учитывается изменение доходного потенциала по индивидуальному подоходному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Расчет изменения доходного потенциала по индивидуальному подоходному налогу производится отдельно по определенным налогоплательщикам по сведениям соответствующего уполномоченного органа по исполнению бюджета.</w:t>
      </w:r>
    </w:p>
    <w:bookmarkEnd w:id="86"/>
    <w:bookmarkStart w:name="z92" w:id="87"/>
    <w:p>
      <w:pPr>
        <w:spacing w:after="0"/>
        <w:ind w:left="0"/>
        <w:jc w:val="both"/>
      </w:pPr>
      <w:r>
        <w:rPr>
          <w:rFonts w:ascii="Times New Roman"/>
          <w:b w:val="false"/>
          <w:i w:val="false"/>
          <w:color w:val="000000"/>
          <w:sz w:val="28"/>
        </w:rPr>
        <w:t>
      11. Прогноз по индивидуальному подоходному налогу с доходов, облагаемых у источника выплаты, на плановый год определяется следующими методами:</w:t>
      </w:r>
    </w:p>
    <w:bookmarkEnd w:id="87"/>
    <w:bookmarkStart w:name="z93" w:id="88"/>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88"/>
    <w:bookmarkStart w:name="z94" w:id="89"/>
    <w:p>
      <w:pPr>
        <w:spacing w:after="0"/>
        <w:ind w:left="0"/>
        <w:jc w:val="both"/>
      </w:pPr>
      <w:r>
        <w:rPr>
          <w:rFonts w:ascii="Times New Roman"/>
          <w:b w:val="false"/>
          <w:i w:val="false"/>
          <w:color w:val="000000"/>
          <w:sz w:val="28"/>
        </w:rPr>
        <w:t>
      IPN (об)п = (Dfzp * Sотч) ± Iipn</w:t>
      </w:r>
    </w:p>
    <w:bookmarkEnd w:id="89"/>
    <w:bookmarkStart w:name="z95" w:id="90"/>
    <w:p>
      <w:pPr>
        <w:spacing w:after="0"/>
        <w:ind w:left="0"/>
        <w:jc w:val="both"/>
      </w:pPr>
      <w:r>
        <w:rPr>
          <w:rFonts w:ascii="Times New Roman"/>
          <w:b w:val="false"/>
          <w:i w:val="false"/>
          <w:color w:val="000000"/>
          <w:sz w:val="28"/>
        </w:rPr>
        <w:t>
      Sотч = IPN (об)отч /Dотч * 100, где:</w:t>
      </w:r>
    </w:p>
    <w:bookmarkEnd w:id="90"/>
    <w:bookmarkStart w:name="z96" w:id="91"/>
    <w:p>
      <w:pPr>
        <w:spacing w:after="0"/>
        <w:ind w:left="0"/>
        <w:jc w:val="both"/>
      </w:pPr>
      <w:r>
        <w:rPr>
          <w:rFonts w:ascii="Times New Roman"/>
          <w:b w:val="false"/>
          <w:i w:val="false"/>
          <w:color w:val="000000"/>
          <w:sz w:val="28"/>
        </w:rPr>
        <w:t>
      IPN (об)п – прогноз по индивидуальному подоходному налогу на плановый год;</w:t>
      </w:r>
    </w:p>
    <w:bookmarkEnd w:id="91"/>
    <w:bookmarkStart w:name="z97" w:id="92"/>
    <w:p>
      <w:pPr>
        <w:spacing w:after="0"/>
        <w:ind w:left="0"/>
        <w:jc w:val="both"/>
      </w:pPr>
      <w:r>
        <w:rPr>
          <w:rFonts w:ascii="Times New Roman"/>
          <w:b w:val="false"/>
          <w:i w:val="false"/>
          <w:color w:val="000000"/>
          <w:sz w:val="28"/>
        </w:rPr>
        <w:t>
      Dfzp – прогнозируемый объем фонда заработной платы на плановый год;</w:t>
      </w:r>
    </w:p>
    <w:bookmarkEnd w:id="92"/>
    <w:bookmarkStart w:name="z98" w:id="93"/>
    <w:p>
      <w:pPr>
        <w:spacing w:after="0"/>
        <w:ind w:left="0"/>
        <w:jc w:val="both"/>
      </w:pPr>
      <w:r>
        <w:rPr>
          <w:rFonts w:ascii="Times New Roman"/>
          <w:b w:val="false"/>
          <w:i w:val="false"/>
          <w:color w:val="000000"/>
          <w:sz w:val="28"/>
        </w:rPr>
        <w:t>
      Sотч – эффективная ставка за отчетный финансовый год, %;</w:t>
      </w:r>
    </w:p>
    <w:bookmarkEnd w:id="93"/>
    <w:bookmarkStart w:name="z99" w:id="94"/>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bookmarkEnd w:id="94"/>
    <w:bookmarkStart w:name="z100" w:id="95"/>
    <w:p>
      <w:pPr>
        <w:spacing w:after="0"/>
        <w:ind w:left="0"/>
        <w:jc w:val="both"/>
      </w:pPr>
      <w:r>
        <w:rPr>
          <w:rFonts w:ascii="Times New Roman"/>
          <w:b w:val="false"/>
          <w:i w:val="false"/>
          <w:color w:val="000000"/>
          <w:sz w:val="28"/>
        </w:rPr>
        <w:t>
      IPN (об)отч – фактические поступления налогов за отчетный финансовый год;</w:t>
      </w:r>
    </w:p>
    <w:bookmarkEnd w:id="95"/>
    <w:bookmarkStart w:name="z101" w:id="96"/>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96"/>
    <w:bookmarkStart w:name="z102" w:id="97"/>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97"/>
    <w:bookmarkStart w:name="z103" w:id="98"/>
    <w:p>
      <w:pPr>
        <w:spacing w:after="0"/>
        <w:ind w:left="0"/>
        <w:jc w:val="both"/>
      </w:pPr>
      <w:r>
        <w:rPr>
          <w:rFonts w:ascii="Times New Roman"/>
          <w:b w:val="false"/>
          <w:i w:val="false"/>
          <w:color w:val="000000"/>
          <w:sz w:val="28"/>
        </w:rPr>
        <w:t>
      IPN (об)п = (Ofzp * Fipn) ± Iipn, где:</w:t>
      </w:r>
    </w:p>
    <w:bookmarkEnd w:id="98"/>
    <w:bookmarkStart w:name="z104" w:id="99"/>
    <w:p>
      <w:pPr>
        <w:spacing w:after="0"/>
        <w:ind w:left="0"/>
        <w:jc w:val="both"/>
      </w:pPr>
      <w:r>
        <w:rPr>
          <w:rFonts w:ascii="Times New Roman"/>
          <w:b w:val="false"/>
          <w:i w:val="false"/>
          <w:color w:val="000000"/>
          <w:sz w:val="28"/>
        </w:rPr>
        <w:t>
      IPN (об)п – прогноз по индивидуальному подоходному налогу на плановый год;</w:t>
      </w:r>
    </w:p>
    <w:bookmarkEnd w:id="99"/>
    <w:bookmarkStart w:name="z105" w:id="100"/>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100"/>
    <w:bookmarkStart w:name="z106" w:id="101"/>
    <w:p>
      <w:pPr>
        <w:spacing w:after="0"/>
        <w:ind w:left="0"/>
        <w:jc w:val="both"/>
      </w:pPr>
      <w:r>
        <w:rPr>
          <w:rFonts w:ascii="Times New Roman"/>
          <w:b w:val="false"/>
          <w:i w:val="false"/>
          <w:color w:val="000000"/>
          <w:sz w:val="28"/>
        </w:rPr>
        <w:t>
      Fipn – ставка индивидуального подоходного налога в соответствии с Налоговым кодексом, %;</w:t>
      </w:r>
    </w:p>
    <w:bookmarkEnd w:id="101"/>
    <w:bookmarkStart w:name="z107" w:id="102"/>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bookmarkEnd w:id="102"/>
    <w:bookmarkStart w:name="z108" w:id="103"/>
    <w:p>
      <w:pPr>
        <w:spacing w:after="0"/>
        <w:ind w:left="0"/>
        <w:jc w:val="both"/>
      </w:pPr>
      <w:r>
        <w:rPr>
          <w:rFonts w:ascii="Times New Roman"/>
          <w:b w:val="false"/>
          <w:i w:val="false"/>
          <w:color w:val="000000"/>
          <w:sz w:val="28"/>
        </w:rPr>
        <w:t>
      12. Прогноз по индивидуальному подоходному налогу с доходов, не облагаемых у источника выплаты, на плановый год определяется по следующей формуле:</w:t>
      </w:r>
    </w:p>
    <w:bookmarkEnd w:id="103"/>
    <w:bookmarkStart w:name="z109" w:id="104"/>
    <w:p>
      <w:pPr>
        <w:spacing w:after="0"/>
        <w:ind w:left="0"/>
        <w:jc w:val="both"/>
      </w:pPr>
      <w:r>
        <w:rPr>
          <w:rFonts w:ascii="Times New Roman"/>
          <w:b w:val="false"/>
          <w:i w:val="false"/>
          <w:color w:val="000000"/>
          <w:sz w:val="28"/>
        </w:rPr>
        <w:t>
      IPN (ноб)п = IPN (ноб)оц * (100% + Iп), где:</w:t>
      </w:r>
    </w:p>
    <w:bookmarkEnd w:id="104"/>
    <w:bookmarkStart w:name="z110" w:id="105"/>
    <w:p>
      <w:pPr>
        <w:spacing w:after="0"/>
        <w:ind w:left="0"/>
        <w:jc w:val="both"/>
      </w:pPr>
      <w:r>
        <w:rPr>
          <w:rFonts w:ascii="Times New Roman"/>
          <w:b w:val="false"/>
          <w:i w:val="false"/>
          <w:color w:val="000000"/>
          <w:sz w:val="28"/>
        </w:rPr>
        <w:t>
      IPN (ноб)п – прогноз по индивидуальному подоходному налогу с доходов, не облагаемых у источника выплаты, на плановый год;</w:t>
      </w:r>
    </w:p>
    <w:bookmarkEnd w:id="105"/>
    <w:bookmarkStart w:name="z111" w:id="106"/>
    <w:p>
      <w:pPr>
        <w:spacing w:after="0"/>
        <w:ind w:left="0"/>
        <w:jc w:val="both"/>
      </w:pPr>
      <w:r>
        <w:rPr>
          <w:rFonts w:ascii="Times New Roman"/>
          <w:b w:val="false"/>
          <w:i w:val="false"/>
          <w:color w:val="000000"/>
          <w:sz w:val="28"/>
        </w:rPr>
        <w:t>
      IPN (ноб)оц – оценка доходного потенциала по текущему финансовому году;</w:t>
      </w:r>
    </w:p>
    <w:bookmarkEnd w:id="106"/>
    <w:bookmarkStart w:name="z112" w:id="107"/>
    <w:p>
      <w:pPr>
        <w:spacing w:after="0"/>
        <w:ind w:left="0"/>
        <w:jc w:val="both"/>
      </w:pPr>
      <w:r>
        <w:rPr>
          <w:rFonts w:ascii="Times New Roman"/>
          <w:b w:val="false"/>
          <w:i w:val="false"/>
          <w:color w:val="000000"/>
          <w:sz w:val="28"/>
        </w:rPr>
        <w:t>
      Iп – прогнозируемый уровень инфляции, %.</w:t>
      </w:r>
    </w:p>
    <w:bookmarkEnd w:id="107"/>
    <w:bookmarkStart w:name="z113" w:id="108"/>
    <w:p>
      <w:pPr>
        <w:spacing w:after="0"/>
        <w:ind w:left="0"/>
        <w:jc w:val="left"/>
      </w:pPr>
      <w:r>
        <w:rPr>
          <w:rFonts w:ascii="Times New Roman"/>
          <w:b/>
          <w:i w:val="false"/>
          <w:color w:val="000000"/>
        </w:rPr>
        <w:t xml:space="preserve"> Параграф 3. Корпоративный подоходный налог</w:t>
      </w:r>
    </w:p>
    <w:bookmarkEnd w:id="108"/>
    <w:bookmarkStart w:name="z114" w:id="109"/>
    <w:p>
      <w:pPr>
        <w:spacing w:after="0"/>
        <w:ind w:left="0"/>
        <w:jc w:val="both"/>
      </w:pPr>
      <w:r>
        <w:rPr>
          <w:rFonts w:ascii="Times New Roman"/>
          <w:b w:val="false"/>
          <w:i w:val="false"/>
          <w:color w:val="000000"/>
          <w:sz w:val="28"/>
        </w:rPr>
        <w:t>
      13. Прогноз по корпоративному подоходному налогу,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 рассчитывается следующими методами:</w:t>
      </w:r>
    </w:p>
    <w:bookmarkEnd w:id="109"/>
    <w:bookmarkStart w:name="z115" w:id="110"/>
    <w:p>
      <w:pPr>
        <w:spacing w:after="0"/>
        <w:ind w:left="0"/>
        <w:jc w:val="both"/>
      </w:pPr>
      <w:r>
        <w:rPr>
          <w:rFonts w:ascii="Times New Roman"/>
          <w:b w:val="false"/>
          <w:i w:val="false"/>
          <w:color w:val="000000"/>
          <w:sz w:val="28"/>
        </w:rPr>
        <w:t>
      1) путем применение среднего темпа роста валового регионального продукта (далее – ВРП) региона за три года по следующей формуле:</w:t>
      </w:r>
    </w:p>
    <w:bookmarkEnd w:id="110"/>
    <w:bookmarkStart w:name="z116" w:id="111"/>
    <w:p>
      <w:pPr>
        <w:spacing w:after="0"/>
        <w:ind w:left="0"/>
        <w:jc w:val="both"/>
      </w:pPr>
      <w:r>
        <w:rPr>
          <w:rFonts w:ascii="Times New Roman"/>
          <w:b w:val="false"/>
          <w:i w:val="false"/>
          <w:color w:val="000000"/>
          <w:sz w:val="28"/>
        </w:rPr>
        <w:t>
      KPNп = KPNоц * Trсрд(врп)/100, где:</w:t>
      </w:r>
    </w:p>
    <w:bookmarkEnd w:id="111"/>
    <w:bookmarkStart w:name="z117" w:id="112"/>
    <w:p>
      <w:pPr>
        <w:spacing w:after="0"/>
        <w:ind w:left="0"/>
        <w:jc w:val="both"/>
      </w:pPr>
      <w:r>
        <w:rPr>
          <w:rFonts w:ascii="Times New Roman"/>
          <w:b w:val="false"/>
          <w:i w:val="false"/>
          <w:color w:val="000000"/>
          <w:sz w:val="28"/>
        </w:rPr>
        <w:t>
      KPNп – прогноз по корпоративному подоходному налогу;</w:t>
      </w:r>
    </w:p>
    <w:bookmarkEnd w:id="112"/>
    <w:bookmarkStart w:name="z118" w:id="113"/>
    <w:p>
      <w:pPr>
        <w:spacing w:after="0"/>
        <w:ind w:left="0"/>
        <w:jc w:val="both"/>
      </w:pPr>
      <w:r>
        <w:rPr>
          <w:rFonts w:ascii="Times New Roman"/>
          <w:b w:val="false"/>
          <w:i w:val="false"/>
          <w:color w:val="000000"/>
          <w:sz w:val="28"/>
        </w:rPr>
        <w:t>
      KPNоц – оценка доходного потенциала по корпоративному подоходному налогу по текущему финансовому году;</w:t>
      </w:r>
    </w:p>
    <w:bookmarkEnd w:id="113"/>
    <w:bookmarkStart w:name="z119" w:id="114"/>
    <w:p>
      <w:pPr>
        <w:spacing w:after="0"/>
        <w:ind w:left="0"/>
        <w:jc w:val="both"/>
      </w:pPr>
      <w:r>
        <w:rPr>
          <w:rFonts w:ascii="Times New Roman"/>
          <w:b w:val="false"/>
          <w:i w:val="false"/>
          <w:color w:val="000000"/>
          <w:sz w:val="28"/>
        </w:rPr>
        <w:t>
      Trсрд(врп)– средний темп роста ВРП за три года, %.</w:t>
      </w:r>
    </w:p>
    <w:bookmarkEnd w:id="114"/>
    <w:bookmarkStart w:name="z120" w:id="115"/>
    <w:p>
      <w:pPr>
        <w:spacing w:after="0"/>
        <w:ind w:left="0"/>
        <w:jc w:val="both"/>
      </w:pPr>
      <w:r>
        <w:rPr>
          <w:rFonts w:ascii="Times New Roman"/>
          <w:b w:val="false"/>
          <w:i w:val="false"/>
          <w:color w:val="000000"/>
          <w:sz w:val="28"/>
        </w:rPr>
        <w:t>
      2) для определения трансфертов общего характера между республиканским бюджетом и бюджетами областей, городов республиканского значения, столицы на основе объема валовой добавленной стоимости (далее – ВДС) ненефтяного сектора ПСЭР по следующей формуле:</w:t>
      </w:r>
    </w:p>
    <w:bookmarkEnd w:id="115"/>
    <w:bookmarkStart w:name="z121" w:id="116"/>
    <w:p>
      <w:pPr>
        <w:spacing w:after="0"/>
        <w:ind w:left="0"/>
        <w:jc w:val="both"/>
      </w:pPr>
      <w:r>
        <w:rPr>
          <w:rFonts w:ascii="Times New Roman"/>
          <w:b w:val="false"/>
          <w:i w:val="false"/>
          <w:color w:val="000000"/>
          <w:sz w:val="28"/>
        </w:rPr>
        <w:t>
      KPNп = KPNоц * T(вдс)/100, где:</w:t>
      </w:r>
    </w:p>
    <w:bookmarkEnd w:id="116"/>
    <w:bookmarkStart w:name="z122" w:id="117"/>
    <w:p>
      <w:pPr>
        <w:spacing w:after="0"/>
        <w:ind w:left="0"/>
        <w:jc w:val="both"/>
      </w:pPr>
      <w:r>
        <w:rPr>
          <w:rFonts w:ascii="Times New Roman"/>
          <w:b w:val="false"/>
          <w:i w:val="false"/>
          <w:color w:val="000000"/>
          <w:sz w:val="28"/>
        </w:rPr>
        <w:t>
      KPNп – прогноз по корпоративному подоходному налогу;</w:t>
      </w:r>
    </w:p>
    <w:bookmarkEnd w:id="117"/>
    <w:bookmarkStart w:name="z123" w:id="118"/>
    <w:p>
      <w:pPr>
        <w:spacing w:after="0"/>
        <w:ind w:left="0"/>
        <w:jc w:val="both"/>
      </w:pPr>
      <w:r>
        <w:rPr>
          <w:rFonts w:ascii="Times New Roman"/>
          <w:b w:val="false"/>
          <w:i w:val="false"/>
          <w:color w:val="000000"/>
          <w:sz w:val="28"/>
        </w:rPr>
        <w:t>
      KPNоц – оценка доходного потенциала по корпоративному подоходному налогу по текущему финансовому году;</w:t>
      </w:r>
    </w:p>
    <w:bookmarkEnd w:id="118"/>
    <w:bookmarkStart w:name="z124" w:id="119"/>
    <w:p>
      <w:pPr>
        <w:spacing w:after="0"/>
        <w:ind w:left="0"/>
        <w:jc w:val="both"/>
      </w:pPr>
      <w:r>
        <w:rPr>
          <w:rFonts w:ascii="Times New Roman"/>
          <w:b w:val="false"/>
          <w:i w:val="false"/>
          <w:color w:val="000000"/>
          <w:sz w:val="28"/>
        </w:rPr>
        <w:t>
      T(вдс) – прогноз темпа роста ВДС ненефтяного сектора, %.</w:t>
      </w:r>
    </w:p>
    <w:bookmarkEnd w:id="119"/>
    <w:bookmarkStart w:name="z125" w:id="120"/>
    <w:p>
      <w:pPr>
        <w:spacing w:after="0"/>
        <w:ind w:left="0"/>
        <w:jc w:val="both"/>
      </w:pPr>
      <w:r>
        <w:rPr>
          <w:rFonts w:ascii="Times New Roman"/>
          <w:b w:val="false"/>
          <w:i w:val="false"/>
          <w:color w:val="000000"/>
          <w:sz w:val="28"/>
        </w:rPr>
        <w:t>
      3) для определения трансфертов общего характера между областными бюджетами и районными (городов областного значения) бюджетами на основе объема валового регионального продукта (далее – ВРП) региона по следующей формуле:</w:t>
      </w:r>
    </w:p>
    <w:bookmarkEnd w:id="120"/>
    <w:bookmarkStart w:name="z126" w:id="121"/>
    <w:p>
      <w:pPr>
        <w:spacing w:after="0"/>
        <w:ind w:left="0"/>
        <w:jc w:val="both"/>
      </w:pPr>
      <w:r>
        <w:rPr>
          <w:rFonts w:ascii="Times New Roman"/>
          <w:b w:val="false"/>
          <w:i w:val="false"/>
          <w:color w:val="000000"/>
          <w:sz w:val="28"/>
        </w:rPr>
        <w:t>
      KPNп = KPNоц * T(врп)/100, где:</w:t>
      </w:r>
    </w:p>
    <w:bookmarkEnd w:id="121"/>
    <w:bookmarkStart w:name="z127" w:id="122"/>
    <w:p>
      <w:pPr>
        <w:spacing w:after="0"/>
        <w:ind w:left="0"/>
        <w:jc w:val="both"/>
      </w:pPr>
      <w:r>
        <w:rPr>
          <w:rFonts w:ascii="Times New Roman"/>
          <w:b w:val="false"/>
          <w:i w:val="false"/>
          <w:color w:val="000000"/>
          <w:sz w:val="28"/>
        </w:rPr>
        <w:t>
      KPNп – прогноз по корпоративному подоходному налогу;</w:t>
      </w:r>
    </w:p>
    <w:bookmarkEnd w:id="122"/>
    <w:bookmarkStart w:name="z128" w:id="123"/>
    <w:p>
      <w:pPr>
        <w:spacing w:after="0"/>
        <w:ind w:left="0"/>
        <w:jc w:val="both"/>
      </w:pPr>
      <w:r>
        <w:rPr>
          <w:rFonts w:ascii="Times New Roman"/>
          <w:b w:val="false"/>
          <w:i w:val="false"/>
          <w:color w:val="000000"/>
          <w:sz w:val="28"/>
        </w:rPr>
        <w:t>
      KPNоц – оценка доходного потенциала по корпоративному подоходному налогу по текущему финансовому году;</w:t>
      </w:r>
    </w:p>
    <w:bookmarkEnd w:id="123"/>
    <w:bookmarkStart w:name="z129" w:id="124"/>
    <w:p>
      <w:pPr>
        <w:spacing w:after="0"/>
        <w:ind w:left="0"/>
        <w:jc w:val="both"/>
      </w:pPr>
      <w:r>
        <w:rPr>
          <w:rFonts w:ascii="Times New Roman"/>
          <w:b w:val="false"/>
          <w:i w:val="false"/>
          <w:color w:val="000000"/>
          <w:sz w:val="28"/>
        </w:rPr>
        <w:t>
      T(врп) – прогноз темпа роста ВРП региона, %.</w:t>
      </w:r>
    </w:p>
    <w:bookmarkEnd w:id="124"/>
    <w:bookmarkStart w:name="z130" w:id="125"/>
    <w:p>
      <w:pPr>
        <w:spacing w:after="0"/>
        <w:ind w:left="0"/>
        <w:jc w:val="left"/>
      </w:pPr>
      <w:r>
        <w:rPr>
          <w:rFonts w:ascii="Times New Roman"/>
          <w:b/>
          <w:i w:val="false"/>
          <w:color w:val="000000"/>
        </w:rPr>
        <w:t xml:space="preserve"> Параграф 4. Социальный налог</w:t>
      </w:r>
    </w:p>
    <w:bookmarkEnd w:id="125"/>
    <w:bookmarkStart w:name="z131" w:id="126"/>
    <w:p>
      <w:pPr>
        <w:spacing w:after="0"/>
        <w:ind w:left="0"/>
        <w:jc w:val="both"/>
      </w:pPr>
      <w:r>
        <w:rPr>
          <w:rFonts w:ascii="Times New Roman"/>
          <w:b w:val="false"/>
          <w:i w:val="false"/>
          <w:color w:val="000000"/>
          <w:sz w:val="28"/>
        </w:rPr>
        <w:t>
      14. Налоговой базой для исчисления социального налога является заработная плата в номинальном выражении.</w:t>
      </w:r>
    </w:p>
    <w:bookmarkEnd w:id="126"/>
    <w:bookmarkStart w:name="z132" w:id="127"/>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127"/>
    <w:bookmarkStart w:name="z133" w:id="128"/>
    <w:p>
      <w:pPr>
        <w:spacing w:after="0"/>
        <w:ind w:left="0"/>
        <w:jc w:val="both"/>
      </w:pPr>
      <w:r>
        <w:rPr>
          <w:rFonts w:ascii="Times New Roman"/>
          <w:b w:val="false"/>
          <w:i w:val="false"/>
          <w:color w:val="000000"/>
          <w:sz w:val="28"/>
        </w:rPr>
        <w:t>
      15. В оценке доходного потенциала по социальному налогу на плановый период учитывается изменение доходного потенциала по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Расчет изменения доходного потенциала по социальному налогу производится отдельно по определенным налогоплательщикам по сведениям соответствующего уполномоченного органа по исполнению бюджета.</w:t>
      </w:r>
    </w:p>
    <w:bookmarkEnd w:id="128"/>
    <w:bookmarkStart w:name="z134" w:id="129"/>
    <w:p>
      <w:pPr>
        <w:spacing w:after="0"/>
        <w:ind w:left="0"/>
        <w:jc w:val="both"/>
      </w:pPr>
      <w:r>
        <w:rPr>
          <w:rFonts w:ascii="Times New Roman"/>
          <w:b w:val="false"/>
          <w:i w:val="false"/>
          <w:color w:val="000000"/>
          <w:sz w:val="28"/>
        </w:rPr>
        <w:t>
      16. Прогноз по социальному налогу на плановый год рассчитывается следующими методами:</w:t>
      </w:r>
    </w:p>
    <w:bookmarkEnd w:id="129"/>
    <w:bookmarkStart w:name="z135" w:id="130"/>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130"/>
    <w:bookmarkStart w:name="z136" w:id="131"/>
    <w:p>
      <w:pPr>
        <w:spacing w:after="0"/>
        <w:ind w:left="0"/>
        <w:jc w:val="both"/>
      </w:pPr>
      <w:r>
        <w:rPr>
          <w:rFonts w:ascii="Times New Roman"/>
          <w:b w:val="false"/>
          <w:i w:val="false"/>
          <w:color w:val="000000"/>
          <w:sz w:val="28"/>
        </w:rPr>
        <w:t>
      SNп = (Dfzp * Sотч) ± Isn</w:t>
      </w:r>
    </w:p>
    <w:bookmarkEnd w:id="131"/>
    <w:bookmarkStart w:name="z137" w:id="132"/>
    <w:p>
      <w:pPr>
        <w:spacing w:after="0"/>
        <w:ind w:left="0"/>
        <w:jc w:val="both"/>
      </w:pPr>
      <w:r>
        <w:rPr>
          <w:rFonts w:ascii="Times New Roman"/>
          <w:b w:val="false"/>
          <w:i w:val="false"/>
          <w:color w:val="000000"/>
          <w:sz w:val="28"/>
        </w:rPr>
        <w:t>
      Sотч= SNотч /Dотч * 100, где:</w:t>
      </w:r>
    </w:p>
    <w:bookmarkEnd w:id="132"/>
    <w:bookmarkStart w:name="z138" w:id="133"/>
    <w:p>
      <w:pPr>
        <w:spacing w:after="0"/>
        <w:ind w:left="0"/>
        <w:jc w:val="both"/>
      </w:pPr>
      <w:r>
        <w:rPr>
          <w:rFonts w:ascii="Times New Roman"/>
          <w:b w:val="false"/>
          <w:i w:val="false"/>
          <w:color w:val="000000"/>
          <w:sz w:val="28"/>
        </w:rPr>
        <w:t>
      SNп – прогноз по социальному налогу на плановый год;</w:t>
      </w:r>
    </w:p>
    <w:bookmarkEnd w:id="133"/>
    <w:bookmarkStart w:name="z139" w:id="134"/>
    <w:p>
      <w:pPr>
        <w:spacing w:after="0"/>
        <w:ind w:left="0"/>
        <w:jc w:val="both"/>
      </w:pPr>
      <w:r>
        <w:rPr>
          <w:rFonts w:ascii="Times New Roman"/>
          <w:b w:val="false"/>
          <w:i w:val="false"/>
          <w:color w:val="000000"/>
          <w:sz w:val="28"/>
        </w:rPr>
        <w:t>
      Dfzp – прогнозируемый объем фонда заработной платы на плановый год;</w:t>
      </w:r>
    </w:p>
    <w:bookmarkEnd w:id="134"/>
    <w:bookmarkStart w:name="z140" w:id="135"/>
    <w:p>
      <w:pPr>
        <w:spacing w:after="0"/>
        <w:ind w:left="0"/>
        <w:jc w:val="both"/>
      </w:pPr>
      <w:r>
        <w:rPr>
          <w:rFonts w:ascii="Times New Roman"/>
          <w:b w:val="false"/>
          <w:i w:val="false"/>
          <w:color w:val="000000"/>
          <w:sz w:val="28"/>
        </w:rPr>
        <w:t>
      Sотч – эффективная ставка за отчетный финансовый год, %;</w:t>
      </w:r>
    </w:p>
    <w:bookmarkEnd w:id="135"/>
    <w:bookmarkStart w:name="z141" w:id="136"/>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136"/>
    <w:bookmarkStart w:name="z142" w:id="137"/>
    <w:p>
      <w:pPr>
        <w:spacing w:after="0"/>
        <w:ind w:left="0"/>
        <w:jc w:val="both"/>
      </w:pPr>
      <w:r>
        <w:rPr>
          <w:rFonts w:ascii="Times New Roman"/>
          <w:b w:val="false"/>
          <w:i w:val="false"/>
          <w:color w:val="000000"/>
          <w:sz w:val="28"/>
        </w:rPr>
        <w:t>
      SNотч – фактические поступления налогов за отчетный финансовый год;</w:t>
      </w:r>
    </w:p>
    <w:bookmarkEnd w:id="137"/>
    <w:bookmarkStart w:name="z143" w:id="138"/>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138"/>
    <w:bookmarkStart w:name="z144" w:id="139"/>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139"/>
    <w:bookmarkStart w:name="z145" w:id="140"/>
    <w:p>
      <w:pPr>
        <w:spacing w:after="0"/>
        <w:ind w:left="0"/>
        <w:jc w:val="both"/>
      </w:pPr>
      <w:r>
        <w:rPr>
          <w:rFonts w:ascii="Times New Roman"/>
          <w:b w:val="false"/>
          <w:i w:val="false"/>
          <w:color w:val="000000"/>
          <w:sz w:val="28"/>
        </w:rPr>
        <w:t>
      SNп = (Ofzp * Fsn) ± Isn, где:</w:t>
      </w:r>
    </w:p>
    <w:bookmarkEnd w:id="140"/>
    <w:bookmarkStart w:name="z146" w:id="141"/>
    <w:p>
      <w:pPr>
        <w:spacing w:after="0"/>
        <w:ind w:left="0"/>
        <w:jc w:val="both"/>
      </w:pPr>
      <w:r>
        <w:rPr>
          <w:rFonts w:ascii="Times New Roman"/>
          <w:b w:val="false"/>
          <w:i w:val="false"/>
          <w:color w:val="000000"/>
          <w:sz w:val="28"/>
        </w:rPr>
        <w:t>
      SNп – прогноз по социальному налогу на плановый год;</w:t>
      </w:r>
    </w:p>
    <w:bookmarkEnd w:id="141"/>
    <w:bookmarkStart w:name="z147" w:id="142"/>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142"/>
    <w:bookmarkStart w:name="z148" w:id="143"/>
    <w:p>
      <w:pPr>
        <w:spacing w:after="0"/>
        <w:ind w:left="0"/>
        <w:jc w:val="both"/>
      </w:pPr>
      <w:r>
        <w:rPr>
          <w:rFonts w:ascii="Times New Roman"/>
          <w:b w:val="false"/>
          <w:i w:val="false"/>
          <w:color w:val="000000"/>
          <w:sz w:val="28"/>
        </w:rPr>
        <w:t xml:space="preserve">
      Fsn – ставка социального налога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за минусом отчислений в Государственный фонд социального страхования, %;</w:t>
      </w:r>
    </w:p>
    <w:bookmarkEnd w:id="143"/>
    <w:bookmarkStart w:name="z149" w:id="144"/>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144"/>
    <w:bookmarkStart w:name="z150" w:id="145"/>
    <w:p>
      <w:pPr>
        <w:spacing w:after="0"/>
        <w:ind w:left="0"/>
        <w:jc w:val="left"/>
      </w:pPr>
      <w:r>
        <w:rPr>
          <w:rFonts w:ascii="Times New Roman"/>
          <w:b/>
          <w:i w:val="false"/>
          <w:color w:val="000000"/>
        </w:rPr>
        <w:t xml:space="preserve"> Параграф 5. Налог на имущество</w:t>
      </w:r>
    </w:p>
    <w:bookmarkEnd w:id="145"/>
    <w:bookmarkStart w:name="z151" w:id="146"/>
    <w:p>
      <w:pPr>
        <w:spacing w:after="0"/>
        <w:ind w:left="0"/>
        <w:jc w:val="both"/>
      </w:pPr>
      <w:r>
        <w:rPr>
          <w:rFonts w:ascii="Times New Roman"/>
          <w:b w:val="false"/>
          <w:i w:val="false"/>
          <w:color w:val="000000"/>
          <w:sz w:val="28"/>
        </w:rPr>
        <w:t>
      17. Расчет прогнозного объема поступлений налога на имущество производится отдельно по налогу на имущество юридических лиц и индивидуальных предпринимателей и по налогу на имущество физических лиц.</w:t>
      </w:r>
    </w:p>
    <w:bookmarkEnd w:id="146"/>
    <w:bookmarkStart w:name="z152" w:id="147"/>
    <w:p>
      <w:pPr>
        <w:spacing w:after="0"/>
        <w:ind w:left="0"/>
        <w:jc w:val="both"/>
      </w:pPr>
      <w:r>
        <w:rPr>
          <w:rFonts w:ascii="Times New Roman"/>
          <w:b w:val="false"/>
          <w:i w:val="false"/>
          <w:color w:val="000000"/>
          <w:sz w:val="28"/>
        </w:rPr>
        <w:t>
      18. Прогноз на плановый год по налогу на имущество рассчитывается следующими методами:</w:t>
      </w:r>
    </w:p>
    <w:bookmarkEnd w:id="147"/>
    <w:bookmarkStart w:name="z153" w:id="148"/>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148"/>
    <w:bookmarkStart w:name="z154" w:id="149"/>
    <w:p>
      <w:pPr>
        <w:spacing w:after="0"/>
        <w:ind w:left="0"/>
        <w:jc w:val="both"/>
      </w:pPr>
      <w:r>
        <w:rPr>
          <w:rFonts w:ascii="Times New Roman"/>
          <w:b w:val="false"/>
          <w:i w:val="false"/>
          <w:color w:val="000000"/>
          <w:sz w:val="28"/>
        </w:rPr>
        <w:t>
      NIп = NIоц * (100% + Iп), где:</w:t>
      </w:r>
    </w:p>
    <w:bookmarkEnd w:id="149"/>
    <w:bookmarkStart w:name="z155" w:id="150"/>
    <w:p>
      <w:pPr>
        <w:spacing w:after="0"/>
        <w:ind w:left="0"/>
        <w:jc w:val="both"/>
      </w:pPr>
      <w:r>
        <w:rPr>
          <w:rFonts w:ascii="Times New Roman"/>
          <w:b w:val="false"/>
          <w:i w:val="false"/>
          <w:color w:val="000000"/>
          <w:sz w:val="28"/>
        </w:rPr>
        <w:t>
      NIп – прогноз по налогу на имущество на плановый год;</w:t>
      </w:r>
    </w:p>
    <w:bookmarkEnd w:id="150"/>
    <w:bookmarkStart w:name="z156" w:id="151"/>
    <w:p>
      <w:pPr>
        <w:spacing w:after="0"/>
        <w:ind w:left="0"/>
        <w:jc w:val="both"/>
      </w:pPr>
      <w:r>
        <w:rPr>
          <w:rFonts w:ascii="Times New Roman"/>
          <w:b w:val="false"/>
          <w:i w:val="false"/>
          <w:color w:val="000000"/>
          <w:sz w:val="28"/>
        </w:rPr>
        <w:t>
      NIоц – оценка доходного потенциала налога на имущество по текущему финансовому году;</w:t>
      </w:r>
    </w:p>
    <w:bookmarkEnd w:id="151"/>
    <w:bookmarkStart w:name="z157" w:id="152"/>
    <w:p>
      <w:pPr>
        <w:spacing w:after="0"/>
        <w:ind w:left="0"/>
        <w:jc w:val="both"/>
      </w:pPr>
      <w:r>
        <w:rPr>
          <w:rFonts w:ascii="Times New Roman"/>
          <w:b w:val="false"/>
          <w:i w:val="false"/>
          <w:color w:val="000000"/>
          <w:sz w:val="28"/>
        </w:rPr>
        <w:t>
      Iп – прогнозируемый уровень инфляции, %;</w:t>
      </w:r>
    </w:p>
    <w:bookmarkEnd w:id="152"/>
    <w:bookmarkStart w:name="z158" w:id="153"/>
    <w:p>
      <w:pPr>
        <w:spacing w:after="0"/>
        <w:ind w:left="0"/>
        <w:jc w:val="both"/>
      </w:pPr>
      <w:r>
        <w:rPr>
          <w:rFonts w:ascii="Times New Roman"/>
          <w:b w:val="false"/>
          <w:i w:val="false"/>
          <w:color w:val="000000"/>
          <w:sz w:val="28"/>
        </w:rPr>
        <w:t>
      2) усредненный расчет, осуществляемый на основании усредненного темпа роста годовых объемов доходов не менее чем за три года по следующей формуле:</w:t>
      </w:r>
    </w:p>
    <w:bookmarkEnd w:id="153"/>
    <w:bookmarkStart w:name="z159" w:id="154"/>
    <w:p>
      <w:pPr>
        <w:spacing w:after="0"/>
        <w:ind w:left="0"/>
        <w:jc w:val="both"/>
      </w:pPr>
      <w:r>
        <w:rPr>
          <w:rFonts w:ascii="Times New Roman"/>
          <w:b w:val="false"/>
          <w:i w:val="false"/>
          <w:color w:val="000000"/>
          <w:sz w:val="28"/>
        </w:rPr>
        <w:t>
      NIп = NIоц * Тp, где:</w:t>
      </w:r>
    </w:p>
    <w:bookmarkEnd w:id="154"/>
    <w:bookmarkStart w:name="z160" w:id="155"/>
    <w:p>
      <w:pPr>
        <w:spacing w:after="0"/>
        <w:ind w:left="0"/>
        <w:jc w:val="both"/>
      </w:pPr>
      <w:r>
        <w:rPr>
          <w:rFonts w:ascii="Times New Roman"/>
          <w:b w:val="false"/>
          <w:i w:val="false"/>
          <w:color w:val="000000"/>
          <w:sz w:val="28"/>
        </w:rPr>
        <w:t>
      NIп – прогноз по налогу на имущество на плановый год;</w:t>
      </w:r>
    </w:p>
    <w:bookmarkEnd w:id="155"/>
    <w:bookmarkStart w:name="z161" w:id="156"/>
    <w:p>
      <w:pPr>
        <w:spacing w:after="0"/>
        <w:ind w:left="0"/>
        <w:jc w:val="both"/>
      </w:pPr>
      <w:r>
        <w:rPr>
          <w:rFonts w:ascii="Times New Roman"/>
          <w:b w:val="false"/>
          <w:i w:val="false"/>
          <w:color w:val="000000"/>
          <w:sz w:val="28"/>
        </w:rPr>
        <w:t>
      NIоц – оценка доходного потенциала по налогу на имущество по текущему финансовому году;</w:t>
      </w:r>
    </w:p>
    <w:bookmarkEnd w:id="156"/>
    <w:bookmarkStart w:name="z162" w:id="157"/>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57"/>
    <w:bookmarkStart w:name="z163" w:id="158"/>
    <w:p>
      <w:pPr>
        <w:spacing w:after="0"/>
        <w:ind w:left="0"/>
        <w:jc w:val="left"/>
      </w:pPr>
      <w:r>
        <w:rPr>
          <w:rFonts w:ascii="Times New Roman"/>
          <w:b/>
          <w:i w:val="false"/>
          <w:color w:val="000000"/>
        </w:rPr>
        <w:t xml:space="preserve"> Параграф 6. Земельный налог</w:t>
      </w:r>
    </w:p>
    <w:bookmarkEnd w:id="158"/>
    <w:bookmarkStart w:name="z164" w:id="159"/>
    <w:p>
      <w:pPr>
        <w:spacing w:after="0"/>
        <w:ind w:left="0"/>
        <w:jc w:val="both"/>
      </w:pPr>
      <w:r>
        <w:rPr>
          <w:rFonts w:ascii="Times New Roman"/>
          <w:b w:val="false"/>
          <w:i w:val="false"/>
          <w:color w:val="000000"/>
          <w:sz w:val="28"/>
        </w:rPr>
        <w:t>
      19. Прогноз по земельному налогу на плановый год рассчитывается усредненным расчетом, осуществляемый на основании усредненного темпа роста годовых объемов доходов не менее чем за три года, по следующей формуле:</w:t>
      </w:r>
    </w:p>
    <w:bookmarkEnd w:id="159"/>
    <w:bookmarkStart w:name="z165" w:id="160"/>
    <w:p>
      <w:pPr>
        <w:spacing w:after="0"/>
        <w:ind w:left="0"/>
        <w:jc w:val="both"/>
      </w:pPr>
      <w:r>
        <w:rPr>
          <w:rFonts w:ascii="Times New Roman"/>
          <w:b w:val="false"/>
          <w:i w:val="false"/>
          <w:color w:val="000000"/>
          <w:sz w:val="28"/>
        </w:rPr>
        <w:t>
      Zп = Zоц * Тp, где:</w:t>
      </w:r>
    </w:p>
    <w:bookmarkEnd w:id="160"/>
    <w:bookmarkStart w:name="z166" w:id="161"/>
    <w:p>
      <w:pPr>
        <w:spacing w:after="0"/>
        <w:ind w:left="0"/>
        <w:jc w:val="both"/>
      </w:pPr>
      <w:r>
        <w:rPr>
          <w:rFonts w:ascii="Times New Roman"/>
          <w:b w:val="false"/>
          <w:i w:val="false"/>
          <w:color w:val="000000"/>
          <w:sz w:val="28"/>
        </w:rPr>
        <w:t>
      Zп – прогноз по земельному налогу на плановый год;</w:t>
      </w:r>
    </w:p>
    <w:bookmarkEnd w:id="161"/>
    <w:bookmarkStart w:name="z167" w:id="162"/>
    <w:p>
      <w:pPr>
        <w:spacing w:after="0"/>
        <w:ind w:left="0"/>
        <w:jc w:val="both"/>
      </w:pPr>
      <w:r>
        <w:rPr>
          <w:rFonts w:ascii="Times New Roman"/>
          <w:b w:val="false"/>
          <w:i w:val="false"/>
          <w:color w:val="000000"/>
          <w:sz w:val="28"/>
        </w:rPr>
        <w:t>
      Zоц – оценка доходного потенциала по земельному налогу по текущему финансовому году;</w:t>
      </w:r>
    </w:p>
    <w:bookmarkEnd w:id="162"/>
    <w:bookmarkStart w:name="z168" w:id="163"/>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63"/>
    <w:bookmarkStart w:name="z169" w:id="164"/>
    <w:p>
      <w:pPr>
        <w:spacing w:after="0"/>
        <w:ind w:left="0"/>
        <w:jc w:val="left"/>
      </w:pPr>
      <w:r>
        <w:rPr>
          <w:rFonts w:ascii="Times New Roman"/>
          <w:b/>
          <w:i w:val="false"/>
          <w:color w:val="000000"/>
        </w:rPr>
        <w:t xml:space="preserve"> Параграф 7. Налог на транспортные средства</w:t>
      </w:r>
    </w:p>
    <w:bookmarkEnd w:id="164"/>
    <w:bookmarkStart w:name="z170" w:id="165"/>
    <w:p>
      <w:pPr>
        <w:spacing w:after="0"/>
        <w:ind w:left="0"/>
        <w:jc w:val="both"/>
      </w:pPr>
      <w:r>
        <w:rPr>
          <w:rFonts w:ascii="Times New Roman"/>
          <w:b w:val="false"/>
          <w:i w:val="false"/>
          <w:color w:val="000000"/>
          <w:sz w:val="28"/>
        </w:rPr>
        <w:t>
      20. Расчет прогнозного объема поступлений налога на транспортные средства производится отдельно по налогу на транспортные средства юридических лиц и по налогу на транспортные средства с физических лиц.</w:t>
      </w:r>
    </w:p>
    <w:bookmarkEnd w:id="165"/>
    <w:bookmarkStart w:name="z171" w:id="166"/>
    <w:p>
      <w:pPr>
        <w:spacing w:after="0"/>
        <w:ind w:left="0"/>
        <w:jc w:val="both"/>
      </w:pPr>
      <w:r>
        <w:rPr>
          <w:rFonts w:ascii="Times New Roman"/>
          <w:b w:val="false"/>
          <w:i w:val="false"/>
          <w:color w:val="000000"/>
          <w:sz w:val="28"/>
        </w:rPr>
        <w:t>
      21. Прогноз на плановый год по налогу на транспортные средства рассчитывается следующими методами:</w:t>
      </w:r>
    </w:p>
    <w:bookmarkEnd w:id="166"/>
    <w:bookmarkStart w:name="z172" w:id="167"/>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167"/>
    <w:bookmarkStart w:name="z173" w:id="168"/>
    <w:p>
      <w:pPr>
        <w:spacing w:after="0"/>
        <w:ind w:left="0"/>
        <w:jc w:val="both"/>
      </w:pPr>
      <w:r>
        <w:rPr>
          <w:rFonts w:ascii="Times New Roman"/>
          <w:b w:val="false"/>
          <w:i w:val="false"/>
          <w:color w:val="000000"/>
          <w:sz w:val="28"/>
        </w:rPr>
        <w:t>
      NTп = NTоц * (100% + Iп), где:</w:t>
      </w:r>
    </w:p>
    <w:bookmarkEnd w:id="168"/>
    <w:bookmarkStart w:name="z174" w:id="169"/>
    <w:p>
      <w:pPr>
        <w:spacing w:after="0"/>
        <w:ind w:left="0"/>
        <w:jc w:val="both"/>
      </w:pPr>
      <w:r>
        <w:rPr>
          <w:rFonts w:ascii="Times New Roman"/>
          <w:b w:val="false"/>
          <w:i w:val="false"/>
          <w:color w:val="000000"/>
          <w:sz w:val="28"/>
        </w:rPr>
        <w:t>
      NТп – прогноз по налогу на транспортные средства на плановый год;</w:t>
      </w:r>
    </w:p>
    <w:bookmarkEnd w:id="169"/>
    <w:bookmarkStart w:name="z175" w:id="170"/>
    <w:p>
      <w:pPr>
        <w:spacing w:after="0"/>
        <w:ind w:left="0"/>
        <w:jc w:val="both"/>
      </w:pPr>
      <w:r>
        <w:rPr>
          <w:rFonts w:ascii="Times New Roman"/>
          <w:b w:val="false"/>
          <w:i w:val="false"/>
          <w:color w:val="000000"/>
          <w:sz w:val="28"/>
        </w:rPr>
        <w:t>
      NТоц – оценка доходного потенциала по налогу на транспортные средства по текущему финансовому году;</w:t>
      </w:r>
    </w:p>
    <w:bookmarkEnd w:id="170"/>
    <w:bookmarkStart w:name="z176" w:id="171"/>
    <w:p>
      <w:pPr>
        <w:spacing w:after="0"/>
        <w:ind w:left="0"/>
        <w:jc w:val="both"/>
      </w:pPr>
      <w:r>
        <w:rPr>
          <w:rFonts w:ascii="Times New Roman"/>
          <w:b w:val="false"/>
          <w:i w:val="false"/>
          <w:color w:val="000000"/>
          <w:sz w:val="28"/>
        </w:rPr>
        <w:t>
      Iп – прогнозируемый уровень инфляции, %;</w:t>
      </w:r>
    </w:p>
    <w:bookmarkEnd w:id="171"/>
    <w:bookmarkStart w:name="z177" w:id="172"/>
    <w:p>
      <w:pPr>
        <w:spacing w:after="0"/>
        <w:ind w:left="0"/>
        <w:jc w:val="both"/>
      </w:pPr>
      <w:r>
        <w:rPr>
          <w:rFonts w:ascii="Times New Roman"/>
          <w:b w:val="false"/>
          <w:i w:val="false"/>
          <w:color w:val="000000"/>
          <w:sz w:val="28"/>
        </w:rPr>
        <w:t>
      2) усредненный расчет, осуществляемый на основании усредненного темпа роста годовых объемов доходов не менее чем за три года по следующей формуле:</w:t>
      </w:r>
    </w:p>
    <w:bookmarkEnd w:id="172"/>
    <w:bookmarkStart w:name="z178" w:id="173"/>
    <w:p>
      <w:pPr>
        <w:spacing w:after="0"/>
        <w:ind w:left="0"/>
        <w:jc w:val="both"/>
      </w:pPr>
      <w:r>
        <w:rPr>
          <w:rFonts w:ascii="Times New Roman"/>
          <w:b w:val="false"/>
          <w:i w:val="false"/>
          <w:color w:val="000000"/>
          <w:sz w:val="28"/>
        </w:rPr>
        <w:t>
      NTп = NТоц * Тp, где:</w:t>
      </w:r>
    </w:p>
    <w:bookmarkEnd w:id="173"/>
    <w:bookmarkStart w:name="z179" w:id="174"/>
    <w:p>
      <w:pPr>
        <w:spacing w:after="0"/>
        <w:ind w:left="0"/>
        <w:jc w:val="both"/>
      </w:pPr>
      <w:r>
        <w:rPr>
          <w:rFonts w:ascii="Times New Roman"/>
          <w:b w:val="false"/>
          <w:i w:val="false"/>
          <w:color w:val="000000"/>
          <w:sz w:val="28"/>
        </w:rPr>
        <w:t>
      NTп – прогноз по налогу на транспортные средства на плановый год;</w:t>
      </w:r>
    </w:p>
    <w:bookmarkEnd w:id="174"/>
    <w:bookmarkStart w:name="z180" w:id="175"/>
    <w:p>
      <w:pPr>
        <w:spacing w:after="0"/>
        <w:ind w:left="0"/>
        <w:jc w:val="both"/>
      </w:pPr>
      <w:r>
        <w:rPr>
          <w:rFonts w:ascii="Times New Roman"/>
          <w:b w:val="false"/>
          <w:i w:val="false"/>
          <w:color w:val="000000"/>
          <w:sz w:val="28"/>
        </w:rPr>
        <w:t>
      NТоц – оценка доходного потенциала по налогу на транспортные средства по текущему финансовому году;</w:t>
      </w:r>
    </w:p>
    <w:bookmarkEnd w:id="175"/>
    <w:bookmarkStart w:name="z181" w:id="176"/>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76"/>
    <w:bookmarkStart w:name="z182" w:id="177"/>
    <w:p>
      <w:pPr>
        <w:spacing w:after="0"/>
        <w:ind w:left="0"/>
        <w:jc w:val="left"/>
      </w:pPr>
      <w:r>
        <w:rPr>
          <w:rFonts w:ascii="Times New Roman"/>
          <w:b/>
          <w:i w:val="false"/>
          <w:color w:val="000000"/>
        </w:rPr>
        <w:t xml:space="preserve"> Параграф 8. Единый земельный налог</w:t>
      </w:r>
    </w:p>
    <w:bookmarkEnd w:id="177"/>
    <w:bookmarkStart w:name="z183" w:id="178"/>
    <w:p>
      <w:pPr>
        <w:spacing w:after="0"/>
        <w:ind w:left="0"/>
        <w:jc w:val="both"/>
      </w:pPr>
      <w:r>
        <w:rPr>
          <w:rFonts w:ascii="Times New Roman"/>
          <w:b w:val="false"/>
          <w:i w:val="false"/>
          <w:color w:val="000000"/>
          <w:sz w:val="28"/>
        </w:rPr>
        <w:t>
      22. Прогноз по единому земельному налогу рассчитывается по следующей формуле:</w:t>
      </w:r>
    </w:p>
    <w:bookmarkEnd w:id="178"/>
    <w:bookmarkStart w:name="z184" w:id="179"/>
    <w:p>
      <w:pPr>
        <w:spacing w:after="0"/>
        <w:ind w:left="0"/>
        <w:jc w:val="both"/>
      </w:pPr>
      <w:r>
        <w:rPr>
          <w:rFonts w:ascii="Times New Roman"/>
          <w:b w:val="false"/>
          <w:i w:val="false"/>
          <w:color w:val="000000"/>
          <w:sz w:val="28"/>
        </w:rPr>
        <w:t>
      EZп =EZоц * (100% + Iп), где:</w:t>
      </w:r>
    </w:p>
    <w:bookmarkEnd w:id="179"/>
    <w:bookmarkStart w:name="z185" w:id="180"/>
    <w:p>
      <w:pPr>
        <w:spacing w:after="0"/>
        <w:ind w:left="0"/>
        <w:jc w:val="both"/>
      </w:pPr>
      <w:r>
        <w:rPr>
          <w:rFonts w:ascii="Times New Roman"/>
          <w:b w:val="false"/>
          <w:i w:val="false"/>
          <w:color w:val="000000"/>
          <w:sz w:val="28"/>
        </w:rPr>
        <w:t>
      EZп – прогноз по единому земельному налогу на плановый год;</w:t>
      </w:r>
    </w:p>
    <w:bookmarkEnd w:id="180"/>
    <w:bookmarkStart w:name="z186" w:id="181"/>
    <w:p>
      <w:pPr>
        <w:spacing w:after="0"/>
        <w:ind w:left="0"/>
        <w:jc w:val="both"/>
      </w:pPr>
      <w:r>
        <w:rPr>
          <w:rFonts w:ascii="Times New Roman"/>
          <w:b w:val="false"/>
          <w:i w:val="false"/>
          <w:color w:val="000000"/>
          <w:sz w:val="28"/>
        </w:rPr>
        <w:t>
      EZоц – оценка доходного потенциала по единому земельному налогу по текущему финансовому году;</w:t>
      </w:r>
    </w:p>
    <w:bookmarkEnd w:id="181"/>
    <w:bookmarkStart w:name="z187" w:id="182"/>
    <w:p>
      <w:pPr>
        <w:spacing w:after="0"/>
        <w:ind w:left="0"/>
        <w:jc w:val="both"/>
      </w:pPr>
      <w:r>
        <w:rPr>
          <w:rFonts w:ascii="Times New Roman"/>
          <w:b w:val="false"/>
          <w:i w:val="false"/>
          <w:color w:val="000000"/>
          <w:sz w:val="28"/>
        </w:rPr>
        <w:t>
      Iп – прогнозируемый уровень инфляции, %;</w:t>
      </w:r>
    </w:p>
    <w:bookmarkEnd w:id="182"/>
    <w:bookmarkStart w:name="z188" w:id="183"/>
    <w:p>
      <w:pPr>
        <w:spacing w:after="0"/>
        <w:ind w:left="0"/>
        <w:jc w:val="both"/>
      </w:pPr>
      <w:r>
        <w:rPr>
          <w:rFonts w:ascii="Times New Roman"/>
          <w:b w:val="false"/>
          <w:i w:val="false"/>
          <w:color w:val="000000"/>
          <w:sz w:val="28"/>
        </w:rPr>
        <w:t>
      Усредненный расчет, осуществляемый на основании усредненного темпа роста годовых объемов доходов не менее чем за три года по следующей формуле:</w:t>
      </w:r>
    </w:p>
    <w:bookmarkEnd w:id="183"/>
    <w:bookmarkStart w:name="z189" w:id="184"/>
    <w:p>
      <w:pPr>
        <w:spacing w:after="0"/>
        <w:ind w:left="0"/>
        <w:jc w:val="both"/>
      </w:pPr>
      <w:r>
        <w:rPr>
          <w:rFonts w:ascii="Times New Roman"/>
          <w:b w:val="false"/>
          <w:i w:val="false"/>
          <w:color w:val="000000"/>
          <w:sz w:val="28"/>
        </w:rPr>
        <w:t>
      EZп = EZоц * Тp, где:</w:t>
      </w:r>
    </w:p>
    <w:bookmarkEnd w:id="184"/>
    <w:bookmarkStart w:name="z190" w:id="185"/>
    <w:p>
      <w:pPr>
        <w:spacing w:after="0"/>
        <w:ind w:left="0"/>
        <w:jc w:val="both"/>
      </w:pPr>
      <w:r>
        <w:rPr>
          <w:rFonts w:ascii="Times New Roman"/>
          <w:b w:val="false"/>
          <w:i w:val="false"/>
          <w:color w:val="000000"/>
          <w:sz w:val="28"/>
        </w:rPr>
        <w:t>
      EZп – прогноз по единому земельному налогу на плановый год;</w:t>
      </w:r>
    </w:p>
    <w:bookmarkEnd w:id="185"/>
    <w:bookmarkStart w:name="z191" w:id="186"/>
    <w:p>
      <w:pPr>
        <w:spacing w:after="0"/>
        <w:ind w:left="0"/>
        <w:jc w:val="both"/>
      </w:pPr>
      <w:r>
        <w:rPr>
          <w:rFonts w:ascii="Times New Roman"/>
          <w:b w:val="false"/>
          <w:i w:val="false"/>
          <w:color w:val="000000"/>
          <w:sz w:val="28"/>
        </w:rPr>
        <w:t>
      EZоц – оценка доходного потенциала по единому земельному налогу по текущему финансовому году;</w:t>
      </w:r>
    </w:p>
    <w:bookmarkEnd w:id="186"/>
    <w:bookmarkStart w:name="z192" w:id="187"/>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87"/>
    <w:bookmarkStart w:name="z193" w:id="188"/>
    <w:p>
      <w:pPr>
        <w:spacing w:after="0"/>
        <w:ind w:left="0"/>
        <w:jc w:val="left"/>
      </w:pPr>
      <w:r>
        <w:rPr>
          <w:rFonts w:ascii="Times New Roman"/>
          <w:b/>
          <w:i w:val="false"/>
          <w:color w:val="000000"/>
        </w:rPr>
        <w:t xml:space="preserve"> Параграф 9. Акцизы на товары, производимые в Республике Казахстан</w:t>
      </w:r>
    </w:p>
    <w:bookmarkEnd w:id="188"/>
    <w:bookmarkStart w:name="z194" w:id="189"/>
    <w:p>
      <w:pPr>
        <w:spacing w:after="0"/>
        <w:ind w:left="0"/>
        <w:jc w:val="both"/>
      </w:pPr>
      <w:r>
        <w:rPr>
          <w:rFonts w:ascii="Times New Roman"/>
          <w:b w:val="false"/>
          <w:i w:val="false"/>
          <w:color w:val="000000"/>
          <w:sz w:val="28"/>
        </w:rPr>
        <w:t>
      23. Расчет прогноза по акцизам на товары, производимые в Республике Казахстан, на плановый год осуществляется отдельно по видам подакцизной продукции следующими методами:</w:t>
      </w:r>
    </w:p>
    <w:bookmarkEnd w:id="189"/>
    <w:bookmarkStart w:name="z195" w:id="190"/>
    <w:p>
      <w:pPr>
        <w:spacing w:after="0"/>
        <w:ind w:left="0"/>
        <w:jc w:val="both"/>
      </w:pPr>
      <w:r>
        <w:rPr>
          <w:rFonts w:ascii="Times New Roman"/>
          <w:b w:val="false"/>
          <w:i w:val="false"/>
          <w:color w:val="000000"/>
          <w:sz w:val="28"/>
        </w:rPr>
        <w:t>
      1) на основе прогнозируемого объема производства подакцизной продукции и ставки акциза по следующей формуле:</w:t>
      </w:r>
    </w:p>
    <w:bookmarkEnd w:id="190"/>
    <w:bookmarkStart w:name="z196" w:id="191"/>
    <w:p>
      <w:pPr>
        <w:spacing w:after="0"/>
        <w:ind w:left="0"/>
        <w:jc w:val="both"/>
      </w:pPr>
      <w:r>
        <w:rPr>
          <w:rFonts w:ascii="Times New Roman"/>
          <w:b w:val="false"/>
          <w:i w:val="false"/>
          <w:color w:val="000000"/>
          <w:sz w:val="28"/>
        </w:rPr>
        <w:t>
      Aп = Vп * S, где:</w:t>
      </w:r>
    </w:p>
    <w:bookmarkEnd w:id="191"/>
    <w:bookmarkStart w:name="z197" w:id="192"/>
    <w:p>
      <w:pPr>
        <w:spacing w:after="0"/>
        <w:ind w:left="0"/>
        <w:jc w:val="both"/>
      </w:pPr>
      <w:r>
        <w:rPr>
          <w:rFonts w:ascii="Times New Roman"/>
          <w:b w:val="false"/>
          <w:i w:val="false"/>
          <w:color w:val="000000"/>
          <w:sz w:val="28"/>
        </w:rPr>
        <w:t>
      Aп – прогноз по акцизам на плановый год;</w:t>
      </w:r>
    </w:p>
    <w:bookmarkEnd w:id="192"/>
    <w:bookmarkStart w:name="z198" w:id="193"/>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193"/>
    <w:bookmarkStart w:name="z199" w:id="194"/>
    <w:p>
      <w:pPr>
        <w:spacing w:after="0"/>
        <w:ind w:left="0"/>
        <w:jc w:val="both"/>
      </w:pPr>
      <w:r>
        <w:rPr>
          <w:rFonts w:ascii="Times New Roman"/>
          <w:b w:val="false"/>
          <w:i w:val="false"/>
          <w:color w:val="000000"/>
          <w:sz w:val="28"/>
        </w:rPr>
        <w:t>
      S – ставка акциза в соответствии с Налоговым кодексом, где:</w:t>
      </w:r>
    </w:p>
    <w:bookmarkEnd w:id="194"/>
    <w:bookmarkStart w:name="z200" w:id="195"/>
    <w:p>
      <w:pPr>
        <w:spacing w:after="0"/>
        <w:ind w:left="0"/>
        <w:jc w:val="both"/>
      </w:pPr>
      <w:r>
        <w:rPr>
          <w:rFonts w:ascii="Times New Roman"/>
          <w:b w:val="false"/>
          <w:i w:val="false"/>
          <w:color w:val="000000"/>
          <w:sz w:val="28"/>
        </w:rPr>
        <w:t>
      Vп = Vоц * Тр, где:</w:t>
      </w:r>
    </w:p>
    <w:bookmarkEnd w:id="195"/>
    <w:bookmarkStart w:name="z201" w:id="196"/>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196"/>
    <w:bookmarkStart w:name="z202" w:id="197"/>
    <w:p>
      <w:pPr>
        <w:spacing w:after="0"/>
        <w:ind w:left="0"/>
        <w:jc w:val="both"/>
      </w:pPr>
      <w:r>
        <w:rPr>
          <w:rFonts w:ascii="Times New Roman"/>
          <w:b w:val="false"/>
          <w:i w:val="false"/>
          <w:color w:val="000000"/>
          <w:sz w:val="28"/>
        </w:rPr>
        <w:t>
      Vоц – объем производства подакцизной продукции по текущему финансовому году;</w:t>
      </w:r>
    </w:p>
    <w:bookmarkEnd w:id="197"/>
    <w:bookmarkStart w:name="z203" w:id="198"/>
    <w:p>
      <w:pPr>
        <w:spacing w:after="0"/>
        <w:ind w:left="0"/>
        <w:jc w:val="both"/>
      </w:pPr>
      <w:r>
        <w:rPr>
          <w:rFonts w:ascii="Times New Roman"/>
          <w:b w:val="false"/>
          <w:i w:val="false"/>
          <w:color w:val="000000"/>
          <w:sz w:val="28"/>
        </w:rPr>
        <w:t>
      Тр – средний темп роста объема производства подакцизной продукции, сложившийся за предшествующие годы (не менее трех лет), %;</w:t>
      </w:r>
    </w:p>
    <w:bookmarkEnd w:id="198"/>
    <w:bookmarkStart w:name="z204" w:id="199"/>
    <w:p>
      <w:pPr>
        <w:spacing w:after="0"/>
        <w:ind w:left="0"/>
        <w:jc w:val="both"/>
      </w:pPr>
      <w:r>
        <w:rPr>
          <w:rFonts w:ascii="Times New Roman"/>
          <w:b w:val="false"/>
          <w:i w:val="false"/>
          <w:color w:val="000000"/>
          <w:sz w:val="28"/>
        </w:rPr>
        <w:t>
      2) на основе оценки текущего финансового года, скорректированной на уровень инфляции по следующей формуле:</w:t>
      </w:r>
    </w:p>
    <w:bookmarkEnd w:id="199"/>
    <w:bookmarkStart w:name="z205" w:id="200"/>
    <w:p>
      <w:pPr>
        <w:spacing w:after="0"/>
        <w:ind w:left="0"/>
        <w:jc w:val="both"/>
      </w:pPr>
      <w:r>
        <w:rPr>
          <w:rFonts w:ascii="Times New Roman"/>
          <w:b w:val="false"/>
          <w:i w:val="false"/>
          <w:color w:val="000000"/>
          <w:sz w:val="28"/>
        </w:rPr>
        <w:t>
      Ап =Аоц * (100% + Iп) + Iаk, где:</w:t>
      </w:r>
    </w:p>
    <w:bookmarkEnd w:id="200"/>
    <w:bookmarkStart w:name="z206" w:id="201"/>
    <w:p>
      <w:pPr>
        <w:spacing w:after="0"/>
        <w:ind w:left="0"/>
        <w:jc w:val="both"/>
      </w:pPr>
      <w:r>
        <w:rPr>
          <w:rFonts w:ascii="Times New Roman"/>
          <w:b w:val="false"/>
          <w:i w:val="false"/>
          <w:color w:val="000000"/>
          <w:sz w:val="28"/>
        </w:rPr>
        <w:t>
      Aп – прогноз по акцизам на плановый год;</w:t>
      </w:r>
    </w:p>
    <w:bookmarkEnd w:id="201"/>
    <w:bookmarkStart w:name="z207" w:id="202"/>
    <w:p>
      <w:pPr>
        <w:spacing w:after="0"/>
        <w:ind w:left="0"/>
        <w:jc w:val="both"/>
      </w:pPr>
      <w:r>
        <w:rPr>
          <w:rFonts w:ascii="Times New Roman"/>
          <w:b w:val="false"/>
          <w:i w:val="false"/>
          <w:color w:val="000000"/>
          <w:sz w:val="28"/>
        </w:rPr>
        <w:t>
      Аоц – доходный потенциал по акцизам по текущему финансовому году;</w:t>
      </w:r>
    </w:p>
    <w:bookmarkEnd w:id="202"/>
    <w:bookmarkStart w:name="z208" w:id="203"/>
    <w:p>
      <w:pPr>
        <w:spacing w:after="0"/>
        <w:ind w:left="0"/>
        <w:jc w:val="both"/>
      </w:pPr>
      <w:r>
        <w:rPr>
          <w:rFonts w:ascii="Times New Roman"/>
          <w:b w:val="false"/>
          <w:i w:val="false"/>
          <w:color w:val="000000"/>
          <w:sz w:val="28"/>
        </w:rPr>
        <w:t>
      Iп – прогнозируемый уровень инфляции, %;</w:t>
      </w:r>
    </w:p>
    <w:bookmarkEnd w:id="203"/>
    <w:bookmarkStart w:name="z209" w:id="204"/>
    <w:p>
      <w:pPr>
        <w:spacing w:after="0"/>
        <w:ind w:left="0"/>
        <w:jc w:val="both"/>
      </w:pPr>
      <w:r>
        <w:rPr>
          <w:rFonts w:ascii="Times New Roman"/>
          <w:b w:val="false"/>
          <w:i w:val="false"/>
          <w:color w:val="000000"/>
          <w:sz w:val="28"/>
        </w:rPr>
        <w:t>
      Iаk – корректирующая сумма поступлений, учитывающая изменения законодательства о налогах и сборах.</w:t>
      </w:r>
    </w:p>
    <w:bookmarkEnd w:id="204"/>
    <w:bookmarkStart w:name="z210" w:id="205"/>
    <w:p>
      <w:pPr>
        <w:spacing w:after="0"/>
        <w:ind w:left="0"/>
        <w:jc w:val="left"/>
      </w:pPr>
      <w:r>
        <w:rPr>
          <w:rFonts w:ascii="Times New Roman"/>
          <w:b/>
          <w:i w:val="false"/>
          <w:color w:val="000000"/>
        </w:rPr>
        <w:t xml:space="preserve"> Параграф 10. Налог на добычу полезных ископаемых на общераспространенные полезные ископаемые, подземные воды и лечебные грязи</w:t>
      </w:r>
    </w:p>
    <w:bookmarkEnd w:id="205"/>
    <w:bookmarkStart w:name="z211" w:id="206"/>
    <w:p>
      <w:pPr>
        <w:spacing w:after="0"/>
        <w:ind w:left="0"/>
        <w:jc w:val="both"/>
      </w:pPr>
      <w:r>
        <w:rPr>
          <w:rFonts w:ascii="Times New Roman"/>
          <w:b w:val="false"/>
          <w:i w:val="false"/>
          <w:color w:val="000000"/>
          <w:sz w:val="28"/>
        </w:rPr>
        <w:t>
      24. Прогноза по налогу на добычу полезных ископаемых на общераспространенные полезные ископаемые, подземные воды и лечебные грязи на плановый год, осуществляется следующими методами:</w:t>
      </w:r>
    </w:p>
    <w:bookmarkEnd w:id="206"/>
    <w:bookmarkStart w:name="z212" w:id="207"/>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07"/>
    <w:bookmarkStart w:name="z213" w:id="208"/>
    <w:p>
      <w:pPr>
        <w:spacing w:after="0"/>
        <w:ind w:left="0"/>
        <w:jc w:val="both"/>
      </w:pPr>
      <w:r>
        <w:rPr>
          <w:rFonts w:ascii="Times New Roman"/>
          <w:b w:val="false"/>
          <w:i w:val="false"/>
          <w:color w:val="000000"/>
          <w:sz w:val="28"/>
        </w:rPr>
        <w:t>
      NDPI = NDPIоц * Trсрд, где:</w:t>
      </w:r>
    </w:p>
    <w:bookmarkEnd w:id="208"/>
    <w:bookmarkStart w:name="z214" w:id="209"/>
    <w:p>
      <w:pPr>
        <w:spacing w:after="0"/>
        <w:ind w:left="0"/>
        <w:jc w:val="both"/>
      </w:pPr>
      <w:r>
        <w:rPr>
          <w:rFonts w:ascii="Times New Roman"/>
          <w:b w:val="false"/>
          <w:i w:val="false"/>
          <w:color w:val="000000"/>
          <w:sz w:val="28"/>
        </w:rPr>
        <w:t>
      NDPIп – прогноз по налогу на добычу полезных ископаемых на общераспространенные полезные ископаемые, подземные воды и лечебные грязи;</w:t>
      </w:r>
    </w:p>
    <w:bookmarkEnd w:id="209"/>
    <w:bookmarkStart w:name="z215" w:id="210"/>
    <w:p>
      <w:pPr>
        <w:spacing w:after="0"/>
        <w:ind w:left="0"/>
        <w:jc w:val="both"/>
      </w:pPr>
      <w:r>
        <w:rPr>
          <w:rFonts w:ascii="Times New Roman"/>
          <w:b w:val="false"/>
          <w:i w:val="false"/>
          <w:color w:val="000000"/>
          <w:sz w:val="28"/>
        </w:rPr>
        <w:t>
      NDPIоц – оценка доходного потенциала по налогу на добычу полезных ископаемых на общераспространенные полезные ископаемые, подземные воды и лечебные грязи, по текущему финансовому году;</w:t>
      </w:r>
    </w:p>
    <w:bookmarkEnd w:id="210"/>
    <w:bookmarkStart w:name="z216" w:id="211"/>
    <w:p>
      <w:pPr>
        <w:spacing w:after="0"/>
        <w:ind w:left="0"/>
        <w:jc w:val="both"/>
      </w:pPr>
      <w:r>
        <w:rPr>
          <w:rFonts w:ascii="Times New Roman"/>
          <w:b w:val="false"/>
          <w:i w:val="false"/>
          <w:color w:val="000000"/>
          <w:sz w:val="28"/>
        </w:rPr>
        <w:t>
      Trсрд – средний темп роста за три года, %;</w:t>
      </w:r>
    </w:p>
    <w:bookmarkEnd w:id="211"/>
    <w:bookmarkStart w:name="z217" w:id="212"/>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12"/>
    <w:bookmarkStart w:name="z218" w:id="213"/>
    <w:p>
      <w:pPr>
        <w:spacing w:after="0"/>
        <w:ind w:left="0"/>
        <w:jc w:val="both"/>
      </w:pPr>
      <w:r>
        <w:rPr>
          <w:rFonts w:ascii="Times New Roman"/>
          <w:b w:val="false"/>
          <w:i w:val="false"/>
          <w:color w:val="000000"/>
          <w:sz w:val="28"/>
        </w:rPr>
        <w:t>
      NDPIп = NDPIоц * (100% + Iп), где:</w:t>
      </w:r>
    </w:p>
    <w:bookmarkEnd w:id="213"/>
    <w:bookmarkStart w:name="z219" w:id="214"/>
    <w:p>
      <w:pPr>
        <w:spacing w:after="0"/>
        <w:ind w:left="0"/>
        <w:jc w:val="both"/>
      </w:pPr>
      <w:r>
        <w:rPr>
          <w:rFonts w:ascii="Times New Roman"/>
          <w:b w:val="false"/>
          <w:i w:val="false"/>
          <w:color w:val="000000"/>
          <w:sz w:val="28"/>
        </w:rPr>
        <w:t>
      NDPIp – прогноз по налогу на добычу полезных ископаемых на общераспространенные полезные ископаемые, подземные воды и лечебные грязи;</w:t>
      </w:r>
    </w:p>
    <w:bookmarkEnd w:id="214"/>
    <w:bookmarkStart w:name="z220" w:id="215"/>
    <w:p>
      <w:pPr>
        <w:spacing w:after="0"/>
        <w:ind w:left="0"/>
        <w:jc w:val="both"/>
      </w:pPr>
      <w:r>
        <w:rPr>
          <w:rFonts w:ascii="Times New Roman"/>
          <w:b w:val="false"/>
          <w:i w:val="false"/>
          <w:color w:val="000000"/>
          <w:sz w:val="28"/>
        </w:rPr>
        <w:t>
      NDPIоц – оценка доходного потенциала по налогу на добычу полезных ископаемых на общераспространенные полезные ископаемые, подземные воды и лечебные грязи, по текущему финансовому году;</w:t>
      </w:r>
    </w:p>
    <w:bookmarkEnd w:id="215"/>
    <w:bookmarkStart w:name="z221" w:id="216"/>
    <w:p>
      <w:pPr>
        <w:spacing w:after="0"/>
        <w:ind w:left="0"/>
        <w:jc w:val="both"/>
      </w:pPr>
      <w:r>
        <w:rPr>
          <w:rFonts w:ascii="Times New Roman"/>
          <w:b w:val="false"/>
          <w:i w:val="false"/>
          <w:color w:val="000000"/>
          <w:sz w:val="28"/>
        </w:rPr>
        <w:t>
      Iп – прогнозируемый уровень инфляции, %.</w:t>
      </w:r>
    </w:p>
    <w:bookmarkEnd w:id="216"/>
    <w:bookmarkStart w:name="z222" w:id="217"/>
    <w:p>
      <w:pPr>
        <w:spacing w:after="0"/>
        <w:ind w:left="0"/>
        <w:jc w:val="left"/>
      </w:pPr>
      <w:r>
        <w:rPr>
          <w:rFonts w:ascii="Times New Roman"/>
          <w:b/>
          <w:i w:val="false"/>
          <w:color w:val="000000"/>
        </w:rPr>
        <w:t xml:space="preserve"> Параграф 11. Платеж по возмещению исторических затрат</w:t>
      </w:r>
    </w:p>
    <w:bookmarkEnd w:id="217"/>
    <w:bookmarkStart w:name="z223" w:id="218"/>
    <w:p>
      <w:pPr>
        <w:spacing w:after="0"/>
        <w:ind w:left="0"/>
        <w:jc w:val="both"/>
      </w:pPr>
      <w:r>
        <w:rPr>
          <w:rFonts w:ascii="Times New Roman"/>
          <w:b w:val="false"/>
          <w:i w:val="false"/>
          <w:color w:val="000000"/>
          <w:sz w:val="28"/>
        </w:rPr>
        <w:t>
      25. Прогноз поступлений платежа по возмещению исторических затрат определяется методом усредненного расчета по формуле:</w:t>
      </w:r>
    </w:p>
    <w:bookmarkEnd w:id="218"/>
    <w:bookmarkStart w:name="z224" w:id="219"/>
    <w:p>
      <w:pPr>
        <w:spacing w:after="0"/>
        <w:ind w:left="0"/>
        <w:jc w:val="both"/>
      </w:pPr>
      <w:r>
        <w:rPr>
          <w:rFonts w:ascii="Times New Roman"/>
          <w:b w:val="false"/>
          <w:i w:val="false"/>
          <w:color w:val="000000"/>
          <w:sz w:val="28"/>
        </w:rPr>
        <w:t>
      Piп = Piоц * Trсрд, где:</w:t>
      </w:r>
    </w:p>
    <w:bookmarkEnd w:id="219"/>
    <w:bookmarkStart w:name="z225" w:id="220"/>
    <w:p>
      <w:pPr>
        <w:spacing w:after="0"/>
        <w:ind w:left="0"/>
        <w:jc w:val="both"/>
      </w:pPr>
      <w:r>
        <w:rPr>
          <w:rFonts w:ascii="Times New Roman"/>
          <w:b w:val="false"/>
          <w:i w:val="false"/>
          <w:color w:val="000000"/>
          <w:sz w:val="28"/>
        </w:rPr>
        <w:t>
      Piп – прогнозная сумма платежа по возмещению исторических затрат;</w:t>
      </w:r>
    </w:p>
    <w:bookmarkEnd w:id="220"/>
    <w:bookmarkStart w:name="z226" w:id="221"/>
    <w:p>
      <w:pPr>
        <w:spacing w:after="0"/>
        <w:ind w:left="0"/>
        <w:jc w:val="both"/>
      </w:pPr>
      <w:r>
        <w:rPr>
          <w:rFonts w:ascii="Times New Roman"/>
          <w:b w:val="false"/>
          <w:i w:val="false"/>
          <w:color w:val="000000"/>
          <w:sz w:val="28"/>
        </w:rPr>
        <w:t xml:space="preserve">
      Pioц – оценка платежа по возмещению исторических затрат по текущему финансовому году; </w:t>
      </w:r>
    </w:p>
    <w:bookmarkEnd w:id="221"/>
    <w:bookmarkStart w:name="z227" w:id="222"/>
    <w:p>
      <w:pPr>
        <w:spacing w:after="0"/>
        <w:ind w:left="0"/>
        <w:jc w:val="both"/>
      </w:pPr>
      <w:r>
        <w:rPr>
          <w:rFonts w:ascii="Times New Roman"/>
          <w:b w:val="false"/>
          <w:i w:val="false"/>
          <w:color w:val="000000"/>
          <w:sz w:val="28"/>
        </w:rPr>
        <w:t>
      Trсрд – средний темп роста за три года, %.</w:t>
      </w:r>
    </w:p>
    <w:bookmarkEnd w:id="222"/>
    <w:bookmarkStart w:name="z228" w:id="223"/>
    <w:p>
      <w:pPr>
        <w:spacing w:after="0"/>
        <w:ind w:left="0"/>
        <w:jc w:val="left"/>
      </w:pPr>
      <w:r>
        <w:rPr>
          <w:rFonts w:ascii="Times New Roman"/>
          <w:b/>
          <w:i w:val="false"/>
          <w:color w:val="000000"/>
        </w:rPr>
        <w:t xml:space="preserve"> Параграф 12. Платы и сборы, зачисляемый в местный бюджет</w:t>
      </w:r>
    </w:p>
    <w:bookmarkEnd w:id="223"/>
    <w:bookmarkStart w:name="z229" w:id="224"/>
    <w:p>
      <w:pPr>
        <w:spacing w:after="0"/>
        <w:ind w:left="0"/>
        <w:jc w:val="both"/>
      </w:pPr>
      <w:r>
        <w:rPr>
          <w:rFonts w:ascii="Times New Roman"/>
          <w:b w:val="false"/>
          <w:i w:val="false"/>
          <w:color w:val="000000"/>
          <w:sz w:val="28"/>
        </w:rPr>
        <w:t>
      26. Прогноз по платам и сборам, зачисляемый в местный бюджет, осуществляется следующими методами:</w:t>
      </w:r>
    </w:p>
    <w:bookmarkEnd w:id="224"/>
    <w:bookmarkStart w:name="z230" w:id="225"/>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25"/>
    <w:bookmarkStart w:name="z231" w:id="226"/>
    <w:p>
      <w:pPr>
        <w:spacing w:after="0"/>
        <w:ind w:left="0"/>
        <w:jc w:val="both"/>
      </w:pPr>
      <w:r>
        <w:rPr>
          <w:rFonts w:ascii="Times New Roman"/>
          <w:b w:val="false"/>
          <w:i w:val="false"/>
          <w:color w:val="000000"/>
          <w:sz w:val="28"/>
        </w:rPr>
        <w:t>
      SPп = SPоц * Trсрд, где:</w:t>
      </w:r>
    </w:p>
    <w:bookmarkEnd w:id="226"/>
    <w:bookmarkStart w:name="z232" w:id="227"/>
    <w:p>
      <w:pPr>
        <w:spacing w:after="0"/>
        <w:ind w:left="0"/>
        <w:jc w:val="both"/>
      </w:pPr>
      <w:r>
        <w:rPr>
          <w:rFonts w:ascii="Times New Roman"/>
          <w:b w:val="false"/>
          <w:i w:val="false"/>
          <w:color w:val="000000"/>
          <w:sz w:val="28"/>
        </w:rPr>
        <w:t>
      SPп – прогноз по платам и сборам, зачисляемой в местный бюджет;</w:t>
      </w:r>
    </w:p>
    <w:bookmarkEnd w:id="227"/>
    <w:bookmarkStart w:name="z233" w:id="228"/>
    <w:p>
      <w:pPr>
        <w:spacing w:after="0"/>
        <w:ind w:left="0"/>
        <w:jc w:val="both"/>
      </w:pPr>
      <w:r>
        <w:rPr>
          <w:rFonts w:ascii="Times New Roman"/>
          <w:b w:val="false"/>
          <w:i w:val="false"/>
          <w:color w:val="000000"/>
          <w:sz w:val="28"/>
        </w:rPr>
        <w:t>
      Spоц – оценка доходного потенциала по платам и сборам, зачисляемой в местный бюджет по текущему финансовому году;</w:t>
      </w:r>
    </w:p>
    <w:bookmarkEnd w:id="228"/>
    <w:bookmarkStart w:name="z234" w:id="229"/>
    <w:p>
      <w:pPr>
        <w:spacing w:after="0"/>
        <w:ind w:left="0"/>
        <w:jc w:val="both"/>
      </w:pPr>
      <w:r>
        <w:rPr>
          <w:rFonts w:ascii="Times New Roman"/>
          <w:b w:val="false"/>
          <w:i w:val="false"/>
          <w:color w:val="000000"/>
          <w:sz w:val="28"/>
        </w:rPr>
        <w:t>
      Trсрд – средний темп роста за три года, %;</w:t>
      </w:r>
    </w:p>
    <w:bookmarkEnd w:id="229"/>
    <w:bookmarkStart w:name="z235" w:id="230"/>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30"/>
    <w:bookmarkStart w:name="z236" w:id="231"/>
    <w:p>
      <w:pPr>
        <w:spacing w:after="0"/>
        <w:ind w:left="0"/>
        <w:jc w:val="both"/>
      </w:pPr>
      <w:r>
        <w:rPr>
          <w:rFonts w:ascii="Times New Roman"/>
          <w:b w:val="false"/>
          <w:i w:val="false"/>
          <w:color w:val="000000"/>
          <w:sz w:val="28"/>
        </w:rPr>
        <w:t>
      SPп =Spоц * (100% + Iп), где:</w:t>
      </w:r>
    </w:p>
    <w:bookmarkEnd w:id="231"/>
    <w:bookmarkStart w:name="z237" w:id="232"/>
    <w:p>
      <w:pPr>
        <w:spacing w:after="0"/>
        <w:ind w:left="0"/>
        <w:jc w:val="both"/>
      </w:pPr>
      <w:r>
        <w:rPr>
          <w:rFonts w:ascii="Times New Roman"/>
          <w:b w:val="false"/>
          <w:i w:val="false"/>
          <w:color w:val="000000"/>
          <w:sz w:val="28"/>
        </w:rPr>
        <w:t>
      SPп – прогноз плат и сборов на плановый год;</w:t>
      </w:r>
    </w:p>
    <w:bookmarkEnd w:id="232"/>
    <w:bookmarkStart w:name="z238" w:id="233"/>
    <w:p>
      <w:pPr>
        <w:spacing w:after="0"/>
        <w:ind w:left="0"/>
        <w:jc w:val="both"/>
      </w:pPr>
      <w:r>
        <w:rPr>
          <w:rFonts w:ascii="Times New Roman"/>
          <w:b w:val="false"/>
          <w:i w:val="false"/>
          <w:color w:val="000000"/>
          <w:sz w:val="28"/>
        </w:rPr>
        <w:t>
      Spоц – оценка доходного потенциала плат и сборов по текущему финансовому году;</w:t>
      </w:r>
    </w:p>
    <w:bookmarkEnd w:id="233"/>
    <w:bookmarkStart w:name="z239" w:id="234"/>
    <w:p>
      <w:pPr>
        <w:spacing w:after="0"/>
        <w:ind w:left="0"/>
        <w:jc w:val="both"/>
      </w:pPr>
      <w:r>
        <w:rPr>
          <w:rFonts w:ascii="Times New Roman"/>
          <w:b w:val="false"/>
          <w:i w:val="false"/>
          <w:color w:val="000000"/>
          <w:sz w:val="28"/>
        </w:rPr>
        <w:t>
      Iп – прогнозируемый уровень инфляции, %.</w:t>
      </w:r>
    </w:p>
    <w:bookmarkEnd w:id="234"/>
    <w:bookmarkStart w:name="z240" w:id="235"/>
    <w:p>
      <w:pPr>
        <w:spacing w:after="0"/>
        <w:ind w:left="0"/>
        <w:jc w:val="left"/>
      </w:pPr>
      <w:r>
        <w:rPr>
          <w:rFonts w:ascii="Times New Roman"/>
          <w:b/>
          <w:i w:val="false"/>
          <w:color w:val="000000"/>
        </w:rPr>
        <w:t xml:space="preserve"> Параграф 13. Налог на игорный бизнес</w:t>
      </w:r>
    </w:p>
    <w:bookmarkEnd w:id="235"/>
    <w:bookmarkStart w:name="z241" w:id="236"/>
    <w:p>
      <w:pPr>
        <w:spacing w:after="0"/>
        <w:ind w:left="0"/>
        <w:jc w:val="both"/>
      </w:pPr>
      <w:r>
        <w:rPr>
          <w:rFonts w:ascii="Times New Roman"/>
          <w:b w:val="false"/>
          <w:i w:val="false"/>
          <w:color w:val="000000"/>
          <w:sz w:val="28"/>
        </w:rPr>
        <w:t>
      27. Прогноз по налогу на игорный бизнес, осуществляется следующими методами:</w:t>
      </w:r>
    </w:p>
    <w:bookmarkEnd w:id="236"/>
    <w:bookmarkStart w:name="z242" w:id="237"/>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37"/>
    <w:bookmarkStart w:name="z243" w:id="238"/>
    <w:p>
      <w:pPr>
        <w:spacing w:after="0"/>
        <w:ind w:left="0"/>
        <w:jc w:val="both"/>
      </w:pPr>
      <w:r>
        <w:rPr>
          <w:rFonts w:ascii="Times New Roman"/>
          <w:b w:val="false"/>
          <w:i w:val="false"/>
          <w:color w:val="000000"/>
          <w:sz w:val="28"/>
        </w:rPr>
        <w:t>
      IBп = IBоц * Trсрд, где:</w:t>
      </w:r>
    </w:p>
    <w:bookmarkEnd w:id="238"/>
    <w:bookmarkStart w:name="z244" w:id="239"/>
    <w:p>
      <w:pPr>
        <w:spacing w:after="0"/>
        <w:ind w:left="0"/>
        <w:jc w:val="both"/>
      </w:pPr>
      <w:r>
        <w:rPr>
          <w:rFonts w:ascii="Times New Roman"/>
          <w:b w:val="false"/>
          <w:i w:val="false"/>
          <w:color w:val="000000"/>
          <w:sz w:val="28"/>
        </w:rPr>
        <w:t>
      IBп – прогноз по налогу на игорный бизнес;</w:t>
      </w:r>
    </w:p>
    <w:bookmarkEnd w:id="239"/>
    <w:bookmarkStart w:name="z245" w:id="240"/>
    <w:p>
      <w:pPr>
        <w:spacing w:after="0"/>
        <w:ind w:left="0"/>
        <w:jc w:val="both"/>
      </w:pPr>
      <w:r>
        <w:rPr>
          <w:rFonts w:ascii="Times New Roman"/>
          <w:b w:val="false"/>
          <w:i w:val="false"/>
          <w:color w:val="000000"/>
          <w:sz w:val="28"/>
        </w:rPr>
        <w:t>
      IBоц – оценка доходного потенциала по налогам на игорный бизнес по текущему финансовому году;</w:t>
      </w:r>
    </w:p>
    <w:bookmarkEnd w:id="240"/>
    <w:bookmarkStart w:name="z246" w:id="241"/>
    <w:p>
      <w:pPr>
        <w:spacing w:after="0"/>
        <w:ind w:left="0"/>
        <w:jc w:val="both"/>
      </w:pPr>
      <w:r>
        <w:rPr>
          <w:rFonts w:ascii="Times New Roman"/>
          <w:b w:val="false"/>
          <w:i w:val="false"/>
          <w:color w:val="000000"/>
          <w:sz w:val="28"/>
        </w:rPr>
        <w:t>
      Trсрд – средний темп роста за три года, %;</w:t>
      </w:r>
    </w:p>
    <w:bookmarkEnd w:id="241"/>
    <w:bookmarkStart w:name="z247" w:id="242"/>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42"/>
    <w:bookmarkStart w:name="z248" w:id="243"/>
    <w:p>
      <w:pPr>
        <w:spacing w:after="0"/>
        <w:ind w:left="0"/>
        <w:jc w:val="both"/>
      </w:pPr>
      <w:r>
        <w:rPr>
          <w:rFonts w:ascii="Times New Roman"/>
          <w:b w:val="false"/>
          <w:i w:val="false"/>
          <w:color w:val="000000"/>
          <w:sz w:val="28"/>
        </w:rPr>
        <w:t>
      IBп =IBоц * (100% + Iп), где:</w:t>
      </w:r>
    </w:p>
    <w:bookmarkEnd w:id="243"/>
    <w:bookmarkStart w:name="z249" w:id="244"/>
    <w:p>
      <w:pPr>
        <w:spacing w:after="0"/>
        <w:ind w:left="0"/>
        <w:jc w:val="both"/>
      </w:pPr>
      <w:r>
        <w:rPr>
          <w:rFonts w:ascii="Times New Roman"/>
          <w:b w:val="false"/>
          <w:i w:val="false"/>
          <w:color w:val="000000"/>
          <w:sz w:val="28"/>
        </w:rPr>
        <w:t>
      IBп – прогноз налога на игорный бизнес на плановый год;</w:t>
      </w:r>
    </w:p>
    <w:bookmarkEnd w:id="244"/>
    <w:bookmarkStart w:name="z250" w:id="245"/>
    <w:p>
      <w:pPr>
        <w:spacing w:after="0"/>
        <w:ind w:left="0"/>
        <w:jc w:val="both"/>
      </w:pPr>
      <w:r>
        <w:rPr>
          <w:rFonts w:ascii="Times New Roman"/>
          <w:b w:val="false"/>
          <w:i w:val="false"/>
          <w:color w:val="000000"/>
          <w:sz w:val="28"/>
        </w:rPr>
        <w:t>
      IBоц – оценка доходного потенциала по налогам на игорный бизнес по текущему финансовому году;</w:t>
      </w:r>
    </w:p>
    <w:bookmarkEnd w:id="245"/>
    <w:bookmarkStart w:name="z251" w:id="246"/>
    <w:p>
      <w:pPr>
        <w:spacing w:after="0"/>
        <w:ind w:left="0"/>
        <w:jc w:val="both"/>
      </w:pPr>
      <w:r>
        <w:rPr>
          <w:rFonts w:ascii="Times New Roman"/>
          <w:b w:val="false"/>
          <w:i w:val="false"/>
          <w:color w:val="000000"/>
          <w:sz w:val="28"/>
        </w:rPr>
        <w:t>
      Iп – прогнозируемый уровень инфляции, %.</w:t>
      </w:r>
    </w:p>
    <w:bookmarkEnd w:id="246"/>
    <w:bookmarkStart w:name="z252" w:id="247"/>
    <w:p>
      <w:pPr>
        <w:spacing w:after="0"/>
        <w:ind w:left="0"/>
        <w:jc w:val="left"/>
      </w:pPr>
      <w:r>
        <w:rPr>
          <w:rFonts w:ascii="Times New Roman"/>
          <w:b/>
          <w:i w:val="false"/>
          <w:color w:val="000000"/>
        </w:rPr>
        <w:t xml:space="preserve"> Параграф 14. Государственная пошлина, зачисляемая в местный бюджет</w:t>
      </w:r>
    </w:p>
    <w:bookmarkEnd w:id="247"/>
    <w:bookmarkStart w:name="z253" w:id="248"/>
    <w:p>
      <w:pPr>
        <w:spacing w:after="0"/>
        <w:ind w:left="0"/>
        <w:jc w:val="both"/>
      </w:pPr>
      <w:r>
        <w:rPr>
          <w:rFonts w:ascii="Times New Roman"/>
          <w:b w:val="false"/>
          <w:i w:val="false"/>
          <w:color w:val="000000"/>
          <w:sz w:val="28"/>
        </w:rPr>
        <w:t>
      28. Расчет прогноза по государственной пошлине, зачисляемой в местный бюджет на плановый год, осуществляется следующими методами:</w:t>
      </w:r>
    </w:p>
    <w:bookmarkEnd w:id="248"/>
    <w:bookmarkStart w:name="z254" w:id="249"/>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49"/>
    <w:bookmarkStart w:name="z255" w:id="250"/>
    <w:p>
      <w:pPr>
        <w:spacing w:after="0"/>
        <w:ind w:left="0"/>
        <w:jc w:val="both"/>
      </w:pPr>
      <w:r>
        <w:rPr>
          <w:rFonts w:ascii="Times New Roman"/>
          <w:b w:val="false"/>
          <w:i w:val="false"/>
          <w:color w:val="000000"/>
          <w:sz w:val="28"/>
        </w:rPr>
        <w:t>
      GPп = GPоц * Trсрд, где:</w:t>
      </w:r>
    </w:p>
    <w:bookmarkEnd w:id="250"/>
    <w:bookmarkStart w:name="z256" w:id="251"/>
    <w:p>
      <w:pPr>
        <w:spacing w:after="0"/>
        <w:ind w:left="0"/>
        <w:jc w:val="both"/>
      </w:pPr>
      <w:r>
        <w:rPr>
          <w:rFonts w:ascii="Times New Roman"/>
          <w:b w:val="false"/>
          <w:i w:val="false"/>
          <w:color w:val="000000"/>
          <w:sz w:val="28"/>
        </w:rPr>
        <w:t>
      GPп – прогноз по государственной пошлине, зачисляемой в местный бюджет;</w:t>
      </w:r>
    </w:p>
    <w:bookmarkEnd w:id="251"/>
    <w:bookmarkStart w:name="z257" w:id="252"/>
    <w:p>
      <w:pPr>
        <w:spacing w:after="0"/>
        <w:ind w:left="0"/>
        <w:jc w:val="both"/>
      </w:pPr>
      <w:r>
        <w:rPr>
          <w:rFonts w:ascii="Times New Roman"/>
          <w:b w:val="false"/>
          <w:i w:val="false"/>
          <w:color w:val="000000"/>
          <w:sz w:val="28"/>
        </w:rPr>
        <w:t>
      Gpоц – оценка доходного потенциала по государственной пошлине, зачисляемой в местный бюджет по текущему финансовому году;</w:t>
      </w:r>
    </w:p>
    <w:bookmarkEnd w:id="252"/>
    <w:bookmarkStart w:name="z258" w:id="253"/>
    <w:p>
      <w:pPr>
        <w:spacing w:after="0"/>
        <w:ind w:left="0"/>
        <w:jc w:val="both"/>
      </w:pPr>
      <w:r>
        <w:rPr>
          <w:rFonts w:ascii="Times New Roman"/>
          <w:b w:val="false"/>
          <w:i w:val="false"/>
          <w:color w:val="000000"/>
          <w:sz w:val="28"/>
        </w:rPr>
        <w:t>
      Trсрд – средний темп роста за три года, %;</w:t>
      </w:r>
    </w:p>
    <w:bookmarkEnd w:id="253"/>
    <w:bookmarkStart w:name="z259" w:id="254"/>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54"/>
    <w:bookmarkStart w:name="z260" w:id="255"/>
    <w:p>
      <w:pPr>
        <w:spacing w:after="0"/>
        <w:ind w:left="0"/>
        <w:jc w:val="both"/>
      </w:pPr>
      <w:r>
        <w:rPr>
          <w:rFonts w:ascii="Times New Roman"/>
          <w:b w:val="false"/>
          <w:i w:val="false"/>
          <w:color w:val="000000"/>
          <w:sz w:val="28"/>
        </w:rPr>
        <w:t>
      GPп = Gpоц * (100% + Iп), где:</w:t>
      </w:r>
    </w:p>
    <w:bookmarkEnd w:id="255"/>
    <w:bookmarkStart w:name="z261" w:id="256"/>
    <w:p>
      <w:pPr>
        <w:spacing w:after="0"/>
        <w:ind w:left="0"/>
        <w:jc w:val="both"/>
      </w:pPr>
      <w:r>
        <w:rPr>
          <w:rFonts w:ascii="Times New Roman"/>
          <w:b w:val="false"/>
          <w:i w:val="false"/>
          <w:color w:val="000000"/>
          <w:sz w:val="28"/>
        </w:rPr>
        <w:t>
      GPp – прогноз по государственной пошлине, зачисляемой в местный бюджет;</w:t>
      </w:r>
    </w:p>
    <w:bookmarkEnd w:id="256"/>
    <w:bookmarkStart w:name="z262" w:id="257"/>
    <w:p>
      <w:pPr>
        <w:spacing w:after="0"/>
        <w:ind w:left="0"/>
        <w:jc w:val="both"/>
      </w:pPr>
      <w:r>
        <w:rPr>
          <w:rFonts w:ascii="Times New Roman"/>
          <w:b w:val="false"/>
          <w:i w:val="false"/>
          <w:color w:val="000000"/>
          <w:sz w:val="28"/>
        </w:rPr>
        <w:t>
      Gpоц – оценка доходного потенциала по государственной пошлине, зачисляемой в местный бюджет по текущему финансовому году;</w:t>
      </w:r>
    </w:p>
    <w:bookmarkEnd w:id="257"/>
    <w:bookmarkStart w:name="z263" w:id="258"/>
    <w:p>
      <w:pPr>
        <w:spacing w:after="0"/>
        <w:ind w:left="0"/>
        <w:jc w:val="both"/>
      </w:pPr>
      <w:r>
        <w:rPr>
          <w:rFonts w:ascii="Times New Roman"/>
          <w:b w:val="false"/>
          <w:i w:val="false"/>
          <w:color w:val="000000"/>
          <w:sz w:val="28"/>
        </w:rPr>
        <w:t>
      Iп – прогнозируемый уровень инфляции, %.</w:t>
      </w:r>
    </w:p>
    <w:bookmarkEnd w:id="258"/>
    <w:bookmarkStart w:name="z264" w:id="259"/>
    <w:p>
      <w:pPr>
        <w:spacing w:after="0"/>
        <w:ind w:left="0"/>
        <w:jc w:val="left"/>
      </w:pPr>
      <w:r>
        <w:rPr>
          <w:rFonts w:ascii="Times New Roman"/>
          <w:b/>
          <w:i w:val="false"/>
          <w:color w:val="000000"/>
        </w:rPr>
        <w:t xml:space="preserve"> Параграф 15. Прочие налоги</w:t>
      </w:r>
    </w:p>
    <w:bookmarkEnd w:id="259"/>
    <w:bookmarkStart w:name="z265" w:id="260"/>
    <w:p>
      <w:pPr>
        <w:spacing w:after="0"/>
        <w:ind w:left="0"/>
        <w:jc w:val="both"/>
      </w:pPr>
      <w:r>
        <w:rPr>
          <w:rFonts w:ascii="Times New Roman"/>
          <w:b w:val="false"/>
          <w:i w:val="false"/>
          <w:color w:val="000000"/>
          <w:sz w:val="28"/>
        </w:rPr>
        <w:t>
      29. Расчет прогноза по прочим налогам на плановый год осуществляется по динамике поступлений прочих налогов.</w:t>
      </w:r>
    </w:p>
    <w:bookmarkEnd w:id="260"/>
    <w:bookmarkStart w:name="z266" w:id="261"/>
    <w:p>
      <w:pPr>
        <w:spacing w:after="0"/>
        <w:ind w:left="0"/>
        <w:jc w:val="left"/>
      </w:pPr>
      <w:r>
        <w:rPr>
          <w:rFonts w:ascii="Times New Roman"/>
          <w:b/>
          <w:i w:val="false"/>
          <w:color w:val="000000"/>
        </w:rPr>
        <w:t xml:space="preserve"> Параграф 16. Неналоговые поступления</w:t>
      </w:r>
    </w:p>
    <w:bookmarkEnd w:id="261"/>
    <w:bookmarkStart w:name="z267" w:id="262"/>
    <w:p>
      <w:pPr>
        <w:spacing w:after="0"/>
        <w:ind w:left="0"/>
        <w:jc w:val="both"/>
      </w:pPr>
      <w:r>
        <w:rPr>
          <w:rFonts w:ascii="Times New Roman"/>
          <w:b w:val="false"/>
          <w:i w:val="false"/>
          <w:color w:val="000000"/>
          <w:sz w:val="28"/>
        </w:rPr>
        <w:t>
      30. Неналоговые поступления прогнозируются по следующим методом:</w:t>
      </w:r>
    </w:p>
    <w:bookmarkEnd w:id="262"/>
    <w:bookmarkStart w:name="z268" w:id="263"/>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63"/>
    <w:bookmarkStart w:name="z269" w:id="264"/>
    <w:p>
      <w:pPr>
        <w:spacing w:after="0"/>
        <w:ind w:left="0"/>
        <w:jc w:val="both"/>
      </w:pPr>
      <w:r>
        <w:rPr>
          <w:rFonts w:ascii="Times New Roman"/>
          <w:b w:val="false"/>
          <w:i w:val="false"/>
          <w:color w:val="000000"/>
          <w:sz w:val="28"/>
        </w:rPr>
        <w:t>
      NPп = NPоц * Trсрд, где:</w:t>
      </w:r>
    </w:p>
    <w:bookmarkEnd w:id="264"/>
    <w:bookmarkStart w:name="z270" w:id="265"/>
    <w:p>
      <w:pPr>
        <w:spacing w:after="0"/>
        <w:ind w:left="0"/>
        <w:jc w:val="both"/>
      </w:pPr>
      <w:r>
        <w:rPr>
          <w:rFonts w:ascii="Times New Roman"/>
          <w:b w:val="false"/>
          <w:i w:val="false"/>
          <w:color w:val="000000"/>
          <w:sz w:val="28"/>
        </w:rPr>
        <w:t>
      NPп – прогноз по неналоговым поступлениям;</w:t>
      </w:r>
    </w:p>
    <w:bookmarkEnd w:id="265"/>
    <w:bookmarkStart w:name="z271" w:id="266"/>
    <w:p>
      <w:pPr>
        <w:spacing w:after="0"/>
        <w:ind w:left="0"/>
        <w:jc w:val="both"/>
      </w:pPr>
      <w:r>
        <w:rPr>
          <w:rFonts w:ascii="Times New Roman"/>
          <w:b w:val="false"/>
          <w:i w:val="false"/>
          <w:color w:val="000000"/>
          <w:sz w:val="28"/>
        </w:rPr>
        <w:t>
      Npоц – оценка доходного потенциала по неналоговым поступлениям по текущему финансовому году;</w:t>
      </w:r>
    </w:p>
    <w:bookmarkEnd w:id="266"/>
    <w:bookmarkStart w:name="z272" w:id="267"/>
    <w:p>
      <w:pPr>
        <w:spacing w:after="0"/>
        <w:ind w:left="0"/>
        <w:jc w:val="both"/>
      </w:pPr>
      <w:r>
        <w:rPr>
          <w:rFonts w:ascii="Times New Roman"/>
          <w:b w:val="false"/>
          <w:i w:val="false"/>
          <w:color w:val="000000"/>
          <w:sz w:val="28"/>
        </w:rPr>
        <w:t>
      Trсрд – средний темп роста за три года, %;</w:t>
      </w:r>
    </w:p>
    <w:bookmarkEnd w:id="267"/>
    <w:bookmarkStart w:name="z273" w:id="268"/>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68"/>
    <w:bookmarkStart w:name="z274" w:id="269"/>
    <w:p>
      <w:pPr>
        <w:spacing w:after="0"/>
        <w:ind w:left="0"/>
        <w:jc w:val="both"/>
      </w:pPr>
      <w:r>
        <w:rPr>
          <w:rFonts w:ascii="Times New Roman"/>
          <w:b w:val="false"/>
          <w:i w:val="false"/>
          <w:color w:val="000000"/>
          <w:sz w:val="28"/>
        </w:rPr>
        <w:t>
      NPп =Npоц * (100% + Iп), где:</w:t>
      </w:r>
    </w:p>
    <w:bookmarkEnd w:id="269"/>
    <w:bookmarkStart w:name="z275" w:id="270"/>
    <w:p>
      <w:pPr>
        <w:spacing w:after="0"/>
        <w:ind w:left="0"/>
        <w:jc w:val="both"/>
      </w:pPr>
      <w:r>
        <w:rPr>
          <w:rFonts w:ascii="Times New Roman"/>
          <w:b w:val="false"/>
          <w:i w:val="false"/>
          <w:color w:val="000000"/>
          <w:sz w:val="28"/>
        </w:rPr>
        <w:t>
      NPп – прогноз по неналоговым поступлениям на плановый год;</w:t>
      </w:r>
    </w:p>
    <w:bookmarkEnd w:id="270"/>
    <w:bookmarkStart w:name="z276" w:id="271"/>
    <w:p>
      <w:pPr>
        <w:spacing w:after="0"/>
        <w:ind w:left="0"/>
        <w:jc w:val="both"/>
      </w:pPr>
      <w:r>
        <w:rPr>
          <w:rFonts w:ascii="Times New Roman"/>
          <w:b w:val="false"/>
          <w:i w:val="false"/>
          <w:color w:val="000000"/>
          <w:sz w:val="28"/>
        </w:rPr>
        <w:t>
      Npоц – оценка доходного потенциала по неналоговым поступлениям по текущему финансовому году;</w:t>
      </w:r>
    </w:p>
    <w:bookmarkEnd w:id="271"/>
    <w:bookmarkStart w:name="z277" w:id="272"/>
    <w:p>
      <w:pPr>
        <w:spacing w:after="0"/>
        <w:ind w:left="0"/>
        <w:jc w:val="both"/>
      </w:pPr>
      <w:r>
        <w:rPr>
          <w:rFonts w:ascii="Times New Roman"/>
          <w:b w:val="false"/>
          <w:i w:val="false"/>
          <w:color w:val="000000"/>
          <w:sz w:val="28"/>
        </w:rPr>
        <w:t>
      Iп – прогнозируемый уровень инфляции, %.</w:t>
      </w:r>
    </w:p>
    <w:bookmarkEnd w:id="272"/>
    <w:bookmarkStart w:name="z278" w:id="273"/>
    <w:p>
      <w:pPr>
        <w:spacing w:after="0"/>
        <w:ind w:left="0"/>
        <w:jc w:val="both"/>
      </w:pPr>
      <w:r>
        <w:rPr>
          <w:rFonts w:ascii="Times New Roman"/>
          <w:b w:val="false"/>
          <w:i w:val="false"/>
          <w:color w:val="000000"/>
          <w:sz w:val="28"/>
        </w:rPr>
        <w:t>
      31.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273"/>
    <w:bookmarkStart w:name="z279" w:id="274"/>
    <w:p>
      <w:pPr>
        <w:spacing w:after="0"/>
        <w:ind w:left="0"/>
        <w:jc w:val="left"/>
      </w:pPr>
      <w:r>
        <w:rPr>
          <w:rFonts w:ascii="Times New Roman"/>
          <w:b/>
          <w:i w:val="false"/>
          <w:color w:val="000000"/>
        </w:rPr>
        <w:t xml:space="preserve"> Параграф 17. Поступления от продажи основного капитала</w:t>
      </w:r>
    </w:p>
    <w:bookmarkEnd w:id="274"/>
    <w:bookmarkStart w:name="z280" w:id="275"/>
    <w:p>
      <w:pPr>
        <w:spacing w:after="0"/>
        <w:ind w:left="0"/>
        <w:jc w:val="both"/>
      </w:pPr>
      <w:r>
        <w:rPr>
          <w:rFonts w:ascii="Times New Roman"/>
          <w:b w:val="false"/>
          <w:i w:val="false"/>
          <w:color w:val="000000"/>
          <w:sz w:val="28"/>
        </w:rPr>
        <w:t>
      32.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исходя из оценки ожидаемого поступления текущего финансового года, скорректированной на уровень инфляции в прогнозируемом году.</w:t>
      </w:r>
    </w:p>
    <w:bookmarkEnd w:id="275"/>
    <w:bookmarkStart w:name="z281" w:id="276"/>
    <w:p>
      <w:pPr>
        <w:spacing w:after="0"/>
        <w:ind w:left="0"/>
        <w:jc w:val="left"/>
      </w:pPr>
      <w:r>
        <w:rPr>
          <w:rFonts w:ascii="Times New Roman"/>
          <w:b/>
          <w:i w:val="false"/>
          <w:color w:val="000000"/>
        </w:rPr>
        <w:t xml:space="preserve"> Параграф 18. Специальные поступления</w:t>
      </w:r>
    </w:p>
    <w:bookmarkEnd w:id="276"/>
    <w:bookmarkStart w:name="z282" w:id="277"/>
    <w:p>
      <w:pPr>
        <w:spacing w:after="0"/>
        <w:ind w:left="0"/>
        <w:jc w:val="both"/>
      </w:pPr>
      <w:r>
        <w:rPr>
          <w:rFonts w:ascii="Times New Roman"/>
          <w:b w:val="false"/>
          <w:i w:val="false"/>
          <w:color w:val="000000"/>
          <w:sz w:val="28"/>
        </w:rPr>
        <w:t>
      33. К специальным поступлениям относятся:</w:t>
      </w:r>
    </w:p>
    <w:bookmarkEnd w:id="277"/>
    <w:bookmarkStart w:name="z283" w:id="278"/>
    <w:p>
      <w:pPr>
        <w:spacing w:after="0"/>
        <w:ind w:left="0"/>
        <w:jc w:val="both"/>
      </w:pPr>
      <w:r>
        <w:rPr>
          <w:rFonts w:ascii="Times New Roman"/>
          <w:b w:val="false"/>
          <w:i w:val="false"/>
          <w:color w:val="000000"/>
          <w:sz w:val="28"/>
        </w:rPr>
        <w:t xml:space="preserve">
      1) по плате за негативное воздействие на окружающую среду; </w:t>
      </w:r>
    </w:p>
    <w:bookmarkEnd w:id="278"/>
    <w:bookmarkStart w:name="z284" w:id="279"/>
    <w:p>
      <w:pPr>
        <w:spacing w:after="0"/>
        <w:ind w:left="0"/>
        <w:jc w:val="both"/>
      </w:pPr>
      <w:r>
        <w:rPr>
          <w:rFonts w:ascii="Times New Roman"/>
          <w:b w:val="false"/>
          <w:i w:val="false"/>
          <w:color w:val="000000"/>
          <w:sz w:val="28"/>
        </w:rPr>
        <w:t>
      2) отчисления недропользователей, установленные законодательством о недрах и недропользовании на социально-экономическое развитие региона, развитие его инфраструктуры;</w:t>
      </w:r>
    </w:p>
    <w:bookmarkEnd w:id="279"/>
    <w:bookmarkStart w:name="z285" w:id="280"/>
    <w:p>
      <w:pPr>
        <w:spacing w:after="0"/>
        <w:ind w:left="0"/>
        <w:jc w:val="both"/>
      </w:pPr>
      <w:r>
        <w:rPr>
          <w:rFonts w:ascii="Times New Roman"/>
          <w:b w:val="false"/>
          <w:i w:val="false"/>
          <w:color w:val="000000"/>
          <w:sz w:val="28"/>
        </w:rPr>
        <w:t>
      3) финансирование обучения казахстанских кадров;</w:t>
      </w:r>
    </w:p>
    <w:bookmarkEnd w:id="280"/>
    <w:bookmarkStart w:name="z286" w:id="281"/>
    <w:p>
      <w:pPr>
        <w:spacing w:after="0"/>
        <w:ind w:left="0"/>
        <w:jc w:val="both"/>
      </w:pPr>
      <w:r>
        <w:rPr>
          <w:rFonts w:ascii="Times New Roman"/>
          <w:b w:val="false"/>
          <w:i w:val="false"/>
          <w:color w:val="000000"/>
          <w:sz w:val="28"/>
        </w:rPr>
        <w:t>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bookmarkEnd w:id="281"/>
    <w:bookmarkStart w:name="z287" w:id="282"/>
    <w:p>
      <w:pPr>
        <w:spacing w:after="0"/>
        <w:ind w:left="0"/>
        <w:jc w:val="both"/>
      </w:pPr>
      <w:r>
        <w:rPr>
          <w:rFonts w:ascii="Times New Roman"/>
          <w:b w:val="false"/>
          <w:i w:val="false"/>
          <w:color w:val="000000"/>
          <w:sz w:val="28"/>
        </w:rPr>
        <w:t>
      Прогноз по специальным поступлениям, зачисляемый в местный бюджет, осуществляется следующими методами:</w:t>
      </w:r>
    </w:p>
    <w:bookmarkEnd w:id="282"/>
    <w:bookmarkStart w:name="z288" w:id="283"/>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83"/>
    <w:bookmarkStart w:name="z289" w:id="284"/>
    <w:p>
      <w:pPr>
        <w:spacing w:after="0"/>
        <w:ind w:left="0"/>
        <w:jc w:val="both"/>
      </w:pPr>
      <w:r>
        <w:rPr>
          <w:rFonts w:ascii="Times New Roman"/>
          <w:b w:val="false"/>
          <w:i w:val="false"/>
          <w:color w:val="000000"/>
          <w:sz w:val="28"/>
        </w:rPr>
        <w:t>
      СПп = СПоц * Trсрд, где:</w:t>
      </w:r>
    </w:p>
    <w:bookmarkEnd w:id="284"/>
    <w:bookmarkStart w:name="z290" w:id="285"/>
    <w:p>
      <w:pPr>
        <w:spacing w:after="0"/>
        <w:ind w:left="0"/>
        <w:jc w:val="both"/>
      </w:pPr>
      <w:r>
        <w:rPr>
          <w:rFonts w:ascii="Times New Roman"/>
          <w:b w:val="false"/>
          <w:i w:val="false"/>
          <w:color w:val="000000"/>
          <w:sz w:val="28"/>
        </w:rPr>
        <w:t>
      СПп – прогноз по специальным поступлениям, зачисляемым в местный бюджет;</w:t>
      </w:r>
    </w:p>
    <w:bookmarkEnd w:id="285"/>
    <w:bookmarkStart w:name="z291" w:id="286"/>
    <w:p>
      <w:pPr>
        <w:spacing w:after="0"/>
        <w:ind w:left="0"/>
        <w:jc w:val="both"/>
      </w:pPr>
      <w:r>
        <w:rPr>
          <w:rFonts w:ascii="Times New Roman"/>
          <w:b w:val="false"/>
          <w:i w:val="false"/>
          <w:color w:val="000000"/>
          <w:sz w:val="28"/>
        </w:rPr>
        <w:t>
      Споц – оценка доходного потенциала по специальным поступлениям, зачисляемым в местный бюджет по текущему финансовому году;</w:t>
      </w:r>
    </w:p>
    <w:bookmarkEnd w:id="286"/>
    <w:bookmarkStart w:name="z292" w:id="287"/>
    <w:p>
      <w:pPr>
        <w:spacing w:after="0"/>
        <w:ind w:left="0"/>
        <w:jc w:val="both"/>
      </w:pPr>
      <w:r>
        <w:rPr>
          <w:rFonts w:ascii="Times New Roman"/>
          <w:b w:val="false"/>
          <w:i w:val="false"/>
          <w:color w:val="000000"/>
          <w:sz w:val="28"/>
        </w:rPr>
        <w:t>
      Trсрд – средний темп роста за три года, %;</w:t>
      </w:r>
    </w:p>
    <w:bookmarkEnd w:id="287"/>
    <w:bookmarkStart w:name="z293" w:id="288"/>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88"/>
    <w:bookmarkStart w:name="z294" w:id="289"/>
    <w:p>
      <w:pPr>
        <w:spacing w:after="0"/>
        <w:ind w:left="0"/>
        <w:jc w:val="both"/>
      </w:pPr>
      <w:r>
        <w:rPr>
          <w:rFonts w:ascii="Times New Roman"/>
          <w:b w:val="false"/>
          <w:i w:val="false"/>
          <w:color w:val="000000"/>
          <w:sz w:val="28"/>
        </w:rPr>
        <w:t>
      СПп =Споц * (100% + Iп), где:</w:t>
      </w:r>
    </w:p>
    <w:bookmarkEnd w:id="289"/>
    <w:bookmarkStart w:name="z295" w:id="290"/>
    <w:p>
      <w:pPr>
        <w:spacing w:after="0"/>
        <w:ind w:left="0"/>
        <w:jc w:val="both"/>
      </w:pPr>
      <w:r>
        <w:rPr>
          <w:rFonts w:ascii="Times New Roman"/>
          <w:b w:val="false"/>
          <w:i w:val="false"/>
          <w:color w:val="000000"/>
          <w:sz w:val="28"/>
        </w:rPr>
        <w:t>
      СПп – прогноз специальных поступлений на плановый год;</w:t>
      </w:r>
    </w:p>
    <w:bookmarkEnd w:id="290"/>
    <w:bookmarkStart w:name="z296" w:id="291"/>
    <w:p>
      <w:pPr>
        <w:spacing w:after="0"/>
        <w:ind w:left="0"/>
        <w:jc w:val="both"/>
      </w:pPr>
      <w:r>
        <w:rPr>
          <w:rFonts w:ascii="Times New Roman"/>
          <w:b w:val="false"/>
          <w:i w:val="false"/>
          <w:color w:val="000000"/>
          <w:sz w:val="28"/>
        </w:rPr>
        <w:t>
      Споц – оценка доходного потенциала специальных поступлений по текущему финансовому году;</w:t>
      </w:r>
    </w:p>
    <w:bookmarkEnd w:id="291"/>
    <w:bookmarkStart w:name="z297" w:id="292"/>
    <w:p>
      <w:pPr>
        <w:spacing w:after="0"/>
        <w:ind w:left="0"/>
        <w:jc w:val="both"/>
      </w:pPr>
      <w:r>
        <w:rPr>
          <w:rFonts w:ascii="Times New Roman"/>
          <w:b w:val="false"/>
          <w:i w:val="false"/>
          <w:color w:val="000000"/>
          <w:sz w:val="28"/>
        </w:rPr>
        <w:t>
      Iп – прогнозируемый уровень инфляции, %.</w:t>
      </w:r>
    </w:p>
    <w:bookmarkEnd w:id="292"/>
    <w:bookmarkStart w:name="z298" w:id="293"/>
    <w:p>
      <w:pPr>
        <w:spacing w:after="0"/>
        <w:ind w:left="0"/>
        <w:jc w:val="left"/>
      </w:pPr>
      <w:r>
        <w:rPr>
          <w:rFonts w:ascii="Times New Roman"/>
          <w:b/>
          <w:i w:val="false"/>
          <w:color w:val="000000"/>
        </w:rPr>
        <w:t xml:space="preserve"> Глава 4. Определение объемов целевых трансфертов общего характера</w:t>
      </w:r>
    </w:p>
    <w:bookmarkEnd w:id="293"/>
    <w:bookmarkStart w:name="z299" w:id="294"/>
    <w:p>
      <w:pPr>
        <w:spacing w:after="0"/>
        <w:ind w:left="0"/>
        <w:jc w:val="both"/>
      </w:pPr>
      <w:r>
        <w:rPr>
          <w:rFonts w:ascii="Times New Roman"/>
          <w:b w:val="false"/>
          <w:i w:val="false"/>
          <w:color w:val="000000"/>
          <w:sz w:val="28"/>
        </w:rPr>
        <w:t xml:space="preserve">
      34. Целевые трансферты общего характера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Бюджетного кодекса формируются за счет:</w:t>
      </w:r>
    </w:p>
    <w:bookmarkEnd w:id="294"/>
    <w:bookmarkStart w:name="z300" w:id="295"/>
    <w:p>
      <w:pPr>
        <w:spacing w:after="0"/>
        <w:ind w:left="0"/>
        <w:jc w:val="both"/>
      </w:pPr>
      <w:r>
        <w:rPr>
          <w:rFonts w:ascii="Times New Roman"/>
          <w:b w:val="false"/>
          <w:i w:val="false"/>
          <w:color w:val="000000"/>
          <w:sz w:val="28"/>
        </w:rPr>
        <w:t>
      1) затрат, передаваемых в нижестоящие бюджеты, утвержденные в соответствующем бюджете в виде целевых текущих трансфертов в период действующих трехлетних объемов трансфертов общего характера, с сохранением их целевого назначения;</w:t>
      </w:r>
    </w:p>
    <w:bookmarkEnd w:id="295"/>
    <w:bookmarkStart w:name="z301" w:id="296"/>
    <w:p>
      <w:pPr>
        <w:spacing w:after="0"/>
        <w:ind w:left="0"/>
        <w:jc w:val="both"/>
      </w:pPr>
      <w:r>
        <w:rPr>
          <w:rFonts w:ascii="Times New Roman"/>
          <w:b w:val="false"/>
          <w:i w:val="false"/>
          <w:color w:val="000000"/>
          <w:sz w:val="28"/>
        </w:rPr>
        <w:t>
      При этом, допускается исключение затрат, включенных в предыдущие финансовые годы в базу расходов местных бюджетов в виде целевых текущих трансфертов по решению соответствующей бюджетной комиссии.</w:t>
      </w:r>
    </w:p>
    <w:bookmarkEnd w:id="296"/>
    <w:bookmarkStart w:name="z302" w:id="297"/>
    <w:p>
      <w:pPr>
        <w:spacing w:after="0"/>
        <w:ind w:left="0"/>
        <w:jc w:val="both"/>
      </w:pPr>
      <w:r>
        <w:rPr>
          <w:rFonts w:ascii="Times New Roman"/>
          <w:b w:val="false"/>
          <w:i w:val="false"/>
          <w:color w:val="000000"/>
          <w:sz w:val="28"/>
        </w:rPr>
        <w:t xml:space="preserve">
      2) затрат на новые направления расходов местного бюджета, связанные с принятием или изменением документов Системы государственного планирования, нормативных правовых актов. </w:t>
      </w:r>
    </w:p>
    <w:bookmarkEnd w:id="297"/>
    <w:bookmarkStart w:name="z303" w:id="298"/>
    <w:p>
      <w:pPr>
        <w:spacing w:after="0"/>
        <w:ind w:left="0"/>
        <w:jc w:val="both"/>
      </w:pPr>
      <w:r>
        <w:rPr>
          <w:rFonts w:ascii="Times New Roman"/>
          <w:b w:val="false"/>
          <w:i w:val="false"/>
          <w:color w:val="000000"/>
          <w:sz w:val="28"/>
        </w:rPr>
        <w:t>
      Объемы целевых трансфертов общего характера определяются местным уполномоченным органом по государственному планированию, центральным уполномоченным органом по бюджетному планированию.</w:t>
      </w:r>
    </w:p>
    <w:bookmarkEnd w:id="298"/>
    <w:bookmarkStart w:name="z304" w:id="299"/>
    <w:p>
      <w:pPr>
        <w:spacing w:after="0"/>
        <w:ind w:left="0"/>
        <w:jc w:val="both"/>
      </w:pPr>
      <w:r>
        <w:rPr>
          <w:rFonts w:ascii="Times New Roman"/>
          <w:b w:val="false"/>
          <w:i w:val="false"/>
          <w:color w:val="000000"/>
          <w:sz w:val="28"/>
        </w:rPr>
        <w:t>
      35. Объемы целевых трансфертов общего характера рассчитываются по следующей формуле:</w:t>
      </w:r>
    </w:p>
    <w:bookmarkEnd w:id="299"/>
    <w:bookmarkStart w:name="z305" w:id="300"/>
    <w:p>
      <w:pPr>
        <w:spacing w:after="0"/>
        <w:ind w:left="0"/>
        <w:jc w:val="both"/>
      </w:pPr>
      <w:r>
        <w:rPr>
          <w:rFonts w:ascii="Times New Roman"/>
          <w:b w:val="false"/>
          <w:i w:val="false"/>
          <w:color w:val="000000"/>
          <w:sz w:val="28"/>
        </w:rPr>
        <w:t>
      ТОХцi= (ЦТТдi- ЦТТобратi) +ЦТТнi, где:</w:t>
      </w:r>
    </w:p>
    <w:bookmarkEnd w:id="300"/>
    <w:bookmarkStart w:name="z306" w:id="301"/>
    <w:p>
      <w:pPr>
        <w:spacing w:after="0"/>
        <w:ind w:left="0"/>
        <w:jc w:val="both"/>
      </w:pPr>
      <w:r>
        <w:rPr>
          <w:rFonts w:ascii="Times New Roman"/>
          <w:b w:val="false"/>
          <w:i w:val="false"/>
          <w:color w:val="000000"/>
          <w:sz w:val="28"/>
        </w:rPr>
        <w:t xml:space="preserve">
      ЦТТдi – действующие целевые текущие трансферты на соответствующий плановый период, i-й области (города республиканского значения, столицы), района (города областного значения) или села, поселка, сельского округа; </w:t>
      </w:r>
    </w:p>
    <w:bookmarkEnd w:id="301"/>
    <w:bookmarkStart w:name="z307" w:id="302"/>
    <w:p>
      <w:pPr>
        <w:spacing w:after="0"/>
        <w:ind w:left="0"/>
        <w:jc w:val="both"/>
      </w:pPr>
      <w:r>
        <w:rPr>
          <w:rFonts w:ascii="Times New Roman"/>
          <w:b w:val="false"/>
          <w:i w:val="false"/>
          <w:color w:val="000000"/>
          <w:sz w:val="28"/>
        </w:rPr>
        <w:t>
      ЦТТобратi - обратные целевые текущие трансферты нижестоящими бюджетами в вышестоящие;</w:t>
      </w:r>
    </w:p>
    <w:bookmarkEnd w:id="302"/>
    <w:bookmarkStart w:name="z308" w:id="303"/>
    <w:p>
      <w:pPr>
        <w:spacing w:after="0"/>
        <w:ind w:left="0"/>
        <w:jc w:val="both"/>
      </w:pPr>
      <w:r>
        <w:rPr>
          <w:rFonts w:ascii="Times New Roman"/>
          <w:b w:val="false"/>
          <w:i w:val="false"/>
          <w:color w:val="000000"/>
          <w:sz w:val="28"/>
        </w:rPr>
        <w:t>
      ЦТТнi – целевые текущие трансферты i-й области (города республиканского значения, столицы), района (города областного значения) или села, поселка, сельского округа на новые инициативы, направленные на финансирование новых направлений расходов местного бюджета, имеющих положительное решение соответствующей бюджетной комиссии.</w:t>
      </w:r>
    </w:p>
    <w:bookmarkEnd w:id="303"/>
    <w:bookmarkStart w:name="z309" w:id="304"/>
    <w:p>
      <w:pPr>
        <w:spacing w:after="0"/>
        <w:ind w:left="0"/>
        <w:jc w:val="left"/>
      </w:pPr>
      <w:r>
        <w:rPr>
          <w:rFonts w:ascii="Times New Roman"/>
          <w:b/>
          <w:i w:val="false"/>
          <w:color w:val="000000"/>
        </w:rPr>
        <w:t xml:space="preserve"> Глава 5. Определение объемов нецелевых трансфертов общего характера</w:t>
      </w:r>
    </w:p>
    <w:bookmarkEnd w:id="304"/>
    <w:bookmarkStart w:name="z310" w:id="305"/>
    <w:p>
      <w:pPr>
        <w:spacing w:after="0"/>
        <w:ind w:left="0"/>
        <w:jc w:val="both"/>
      </w:pPr>
      <w:r>
        <w:rPr>
          <w:rFonts w:ascii="Times New Roman"/>
          <w:b w:val="false"/>
          <w:i w:val="false"/>
          <w:color w:val="000000"/>
          <w:sz w:val="28"/>
        </w:rPr>
        <w:t xml:space="preserve">
      36.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 </w:t>
      </w:r>
    </w:p>
    <w:bookmarkEnd w:id="305"/>
    <w:bookmarkStart w:name="z311" w:id="306"/>
    <w:p>
      <w:pPr>
        <w:spacing w:after="0"/>
        <w:ind w:left="0"/>
        <w:jc w:val="both"/>
      </w:pPr>
      <w:r>
        <w:rPr>
          <w:rFonts w:ascii="Times New Roman"/>
          <w:b w:val="false"/>
          <w:i w:val="false"/>
          <w:color w:val="000000"/>
          <w:sz w:val="28"/>
        </w:rPr>
        <w:t>
      Нецелевые трансферты общего характера включают в себя текущие затраты и затраты на развитие.</w:t>
      </w:r>
    </w:p>
    <w:bookmarkEnd w:id="306"/>
    <w:bookmarkStart w:name="z312" w:id="307"/>
    <w:p>
      <w:pPr>
        <w:spacing w:after="0"/>
        <w:ind w:left="0"/>
        <w:jc w:val="both"/>
      </w:pPr>
      <w:r>
        <w:rPr>
          <w:rFonts w:ascii="Times New Roman"/>
          <w:b w:val="false"/>
          <w:i w:val="false"/>
          <w:color w:val="000000"/>
          <w:sz w:val="28"/>
        </w:rPr>
        <w:t>
      К затратам на развитие относятся затраты, направленные на реализацию бюджетных инвестиционных проектов.</w:t>
      </w:r>
    </w:p>
    <w:bookmarkEnd w:id="307"/>
    <w:bookmarkStart w:name="z313" w:id="308"/>
    <w:p>
      <w:pPr>
        <w:spacing w:after="0"/>
        <w:ind w:left="0"/>
        <w:jc w:val="both"/>
      </w:pPr>
      <w:r>
        <w:rPr>
          <w:rFonts w:ascii="Times New Roman"/>
          <w:b w:val="false"/>
          <w:i w:val="false"/>
          <w:color w:val="000000"/>
          <w:sz w:val="28"/>
        </w:rPr>
        <w:t xml:space="preserve">
      Иные затраты относятся к текущим. </w:t>
      </w:r>
    </w:p>
    <w:bookmarkEnd w:id="308"/>
    <w:bookmarkStart w:name="z314" w:id="309"/>
    <w:p>
      <w:pPr>
        <w:spacing w:after="0"/>
        <w:ind w:left="0"/>
        <w:jc w:val="both"/>
      </w:pPr>
      <w:r>
        <w:rPr>
          <w:rFonts w:ascii="Times New Roman"/>
          <w:b w:val="false"/>
          <w:i w:val="false"/>
          <w:color w:val="000000"/>
          <w:sz w:val="28"/>
        </w:rPr>
        <w:t>
      37. Объемы нецелевых трансфертов общего характера рассчитываются по следующей формуле:</w:t>
      </w:r>
    </w:p>
    <w:bookmarkEnd w:id="309"/>
    <w:bookmarkStart w:name="z315" w:id="310"/>
    <w:p>
      <w:pPr>
        <w:spacing w:after="0"/>
        <w:ind w:left="0"/>
        <w:jc w:val="both"/>
      </w:pPr>
      <w:r>
        <w:rPr>
          <w:rFonts w:ascii="Times New Roman"/>
          <w:b w:val="false"/>
          <w:i w:val="false"/>
          <w:color w:val="000000"/>
          <w:sz w:val="28"/>
        </w:rPr>
        <w:t>
      ТОХнцi = ПОДi - (ТЗi+КЗi+ЗБРi), где:</w:t>
      </w:r>
    </w:p>
    <w:bookmarkEnd w:id="310"/>
    <w:bookmarkStart w:name="z316" w:id="311"/>
    <w:p>
      <w:pPr>
        <w:spacing w:after="0"/>
        <w:ind w:left="0"/>
        <w:jc w:val="both"/>
      </w:pPr>
      <w:r>
        <w:rPr>
          <w:rFonts w:ascii="Times New Roman"/>
          <w:b w:val="false"/>
          <w:i w:val="false"/>
          <w:color w:val="000000"/>
          <w:sz w:val="28"/>
        </w:rPr>
        <w:t>
      ПОДi – прогноз объема доходов i-й области (города республиканского значения, столицы), района (города областного значения) или села, поселка, сельского округа,</w:t>
      </w:r>
    </w:p>
    <w:bookmarkEnd w:id="311"/>
    <w:bookmarkStart w:name="z317" w:id="312"/>
    <w:p>
      <w:pPr>
        <w:spacing w:after="0"/>
        <w:ind w:left="0"/>
        <w:jc w:val="both"/>
      </w:pPr>
      <w:r>
        <w:rPr>
          <w:rFonts w:ascii="Times New Roman"/>
          <w:b w:val="false"/>
          <w:i w:val="false"/>
          <w:color w:val="000000"/>
          <w:sz w:val="28"/>
        </w:rPr>
        <w:t>
      ТЗi – прогнозный объем текущих затрат i-й области (города республиканского значения, столицы), района (города областного значения) или села, поселка, сельского округа,</w:t>
      </w:r>
    </w:p>
    <w:bookmarkEnd w:id="312"/>
    <w:bookmarkStart w:name="z318" w:id="313"/>
    <w:p>
      <w:pPr>
        <w:spacing w:after="0"/>
        <w:ind w:left="0"/>
        <w:jc w:val="both"/>
      </w:pPr>
      <w:r>
        <w:rPr>
          <w:rFonts w:ascii="Times New Roman"/>
          <w:b w:val="false"/>
          <w:i w:val="false"/>
          <w:color w:val="000000"/>
          <w:sz w:val="28"/>
        </w:rPr>
        <w:t>
      KЗi – прогнозный объем капитальных затрат i-й области (города республиканского значения, столицы), района (города областного значения) или села, поселка, сельского округа,</w:t>
      </w:r>
    </w:p>
    <w:bookmarkEnd w:id="313"/>
    <w:bookmarkStart w:name="z319" w:id="314"/>
    <w:p>
      <w:pPr>
        <w:spacing w:after="0"/>
        <w:ind w:left="0"/>
        <w:jc w:val="both"/>
      </w:pPr>
      <w:r>
        <w:rPr>
          <w:rFonts w:ascii="Times New Roman"/>
          <w:b w:val="false"/>
          <w:i w:val="false"/>
          <w:color w:val="000000"/>
          <w:sz w:val="28"/>
        </w:rPr>
        <w:t>
      ЗБРi – прогнозный объем затрат на развитие i-й области (города республиканского значения, столицы), района (города областного значения) или села, поселка, сельского округа.</w:t>
      </w:r>
    </w:p>
    <w:bookmarkEnd w:id="314"/>
    <w:bookmarkStart w:name="z320" w:id="315"/>
    <w:p>
      <w:pPr>
        <w:spacing w:after="0"/>
        <w:ind w:left="0"/>
        <w:jc w:val="left"/>
      </w:pPr>
      <w:r>
        <w:rPr>
          <w:rFonts w:ascii="Times New Roman"/>
          <w:b/>
          <w:i w:val="false"/>
          <w:color w:val="000000"/>
        </w:rPr>
        <w:t xml:space="preserve"> Глава 6. Определение прогнозных объемов затрат местных бюджетов</w:t>
      </w:r>
    </w:p>
    <w:bookmarkEnd w:id="315"/>
    <w:bookmarkStart w:name="z321" w:id="316"/>
    <w:p>
      <w:pPr>
        <w:spacing w:after="0"/>
        <w:ind w:left="0"/>
        <w:jc w:val="both"/>
      </w:pPr>
      <w:r>
        <w:rPr>
          <w:rFonts w:ascii="Times New Roman"/>
          <w:b w:val="false"/>
          <w:i w:val="false"/>
          <w:color w:val="000000"/>
          <w:sz w:val="28"/>
        </w:rPr>
        <w:t>
      38. Прогнозные объемы затрат местных бюджетов рассчитываются как сумма прогнозных объемов затрат по текущим бюджетным программам и по бюджетным программам развития с учетом установленных статьями 31, 32, 33 и 34 Бюджетного кодекса направлений расходов по функциональному признаку.</w:t>
      </w:r>
    </w:p>
    <w:bookmarkEnd w:id="316"/>
    <w:bookmarkStart w:name="z322" w:id="317"/>
    <w:p>
      <w:pPr>
        <w:spacing w:after="0"/>
        <w:ind w:left="0"/>
        <w:jc w:val="both"/>
      </w:pPr>
      <w:r>
        <w:rPr>
          <w:rFonts w:ascii="Times New Roman"/>
          <w:b w:val="false"/>
          <w:i w:val="false"/>
          <w:color w:val="000000"/>
          <w:sz w:val="28"/>
        </w:rPr>
        <w:t>
      Расчет прогнозного объема затрат местных бюджетов производится по следующей формуле:</w:t>
      </w:r>
    </w:p>
    <w:bookmarkEnd w:id="317"/>
    <w:bookmarkStart w:name="z402" w:id="318"/>
    <w:p>
      <w:pPr>
        <w:spacing w:after="0"/>
        <w:ind w:left="0"/>
        <w:jc w:val="both"/>
      </w:pPr>
      <w:r>
        <w:rPr>
          <w:rFonts w:ascii="Times New Roman"/>
          <w:b w:val="false"/>
          <w:i w:val="false"/>
          <w:color w:val="000000"/>
          <w:sz w:val="28"/>
        </w:rPr>
        <w:t>
      ПОЗi= (ТЗi- (ЦТi+ Рпi+ Бкi+ Пдi+ Огчпi+ Имi+ Грi+ Кзi+ Нзi) + КЗi+ ЗБПРi, где:</w:t>
      </w:r>
    </w:p>
    <w:bookmarkEnd w:id="318"/>
    <w:bookmarkStart w:name="z403" w:id="319"/>
    <w:p>
      <w:pPr>
        <w:spacing w:after="0"/>
        <w:ind w:left="0"/>
        <w:jc w:val="both"/>
      </w:pPr>
      <w:r>
        <w:rPr>
          <w:rFonts w:ascii="Times New Roman"/>
          <w:b w:val="false"/>
          <w:i w:val="false"/>
          <w:color w:val="000000"/>
          <w:sz w:val="28"/>
        </w:rPr>
        <w:t>
      ПОЗi - прогнозные объемы затрат местных бюджетов i-й области (города республиканского значения, столицы), района (города областного значения) или села, поселка, сельского округа i-й;</w:t>
      </w:r>
    </w:p>
    <w:bookmarkEnd w:id="319"/>
    <w:bookmarkStart w:name="z404" w:id="320"/>
    <w:p>
      <w:pPr>
        <w:spacing w:after="0"/>
        <w:ind w:left="0"/>
        <w:jc w:val="both"/>
      </w:pPr>
      <w:r>
        <w:rPr>
          <w:rFonts w:ascii="Times New Roman"/>
          <w:b w:val="false"/>
          <w:i w:val="false"/>
          <w:color w:val="000000"/>
          <w:sz w:val="28"/>
        </w:rPr>
        <w:t>
      ТЗi - прогнозный объем текущих затрат без учета расходов, не учитываемых при планировании, согласно приложениям 22, 24 и 26 Правил;</w:t>
      </w:r>
    </w:p>
    <w:bookmarkEnd w:id="320"/>
    <w:bookmarkStart w:name="z405" w:id="321"/>
    <w:p>
      <w:pPr>
        <w:spacing w:after="0"/>
        <w:ind w:left="0"/>
        <w:jc w:val="both"/>
      </w:pPr>
      <w:r>
        <w:rPr>
          <w:rFonts w:ascii="Times New Roman"/>
          <w:b w:val="false"/>
          <w:i w:val="false"/>
          <w:color w:val="000000"/>
          <w:sz w:val="28"/>
        </w:rPr>
        <w:t>
      ЦТi - целевые текущие трансферты из вышестоящего бюджета;</w:t>
      </w:r>
    </w:p>
    <w:bookmarkEnd w:id="321"/>
    <w:bookmarkStart w:name="z406" w:id="322"/>
    <w:p>
      <w:pPr>
        <w:spacing w:after="0"/>
        <w:ind w:left="0"/>
        <w:jc w:val="both"/>
      </w:pPr>
      <w:r>
        <w:rPr>
          <w:rFonts w:ascii="Times New Roman"/>
          <w:b w:val="false"/>
          <w:i w:val="false"/>
          <w:color w:val="000000"/>
          <w:sz w:val="28"/>
        </w:rPr>
        <w:t>
      Рпi - резерв Правительства Республики Казахстан и местных исполнительных органов;</w:t>
      </w:r>
    </w:p>
    <w:bookmarkEnd w:id="322"/>
    <w:bookmarkStart w:name="z407" w:id="323"/>
    <w:p>
      <w:pPr>
        <w:spacing w:after="0"/>
        <w:ind w:left="0"/>
        <w:jc w:val="both"/>
      </w:pPr>
      <w:r>
        <w:rPr>
          <w:rFonts w:ascii="Times New Roman"/>
          <w:b w:val="false"/>
          <w:i w:val="false"/>
          <w:color w:val="000000"/>
          <w:sz w:val="28"/>
        </w:rPr>
        <w:t>
      Бкi - бюджетные кредиты;</w:t>
      </w:r>
    </w:p>
    <w:bookmarkEnd w:id="323"/>
    <w:bookmarkStart w:name="z408" w:id="324"/>
    <w:p>
      <w:pPr>
        <w:spacing w:after="0"/>
        <w:ind w:left="0"/>
        <w:jc w:val="both"/>
      </w:pPr>
      <w:r>
        <w:rPr>
          <w:rFonts w:ascii="Times New Roman"/>
          <w:b w:val="false"/>
          <w:i w:val="false"/>
          <w:color w:val="000000"/>
          <w:sz w:val="28"/>
        </w:rPr>
        <w:t>
      Пдi - затраты на погашение и обслуживание долга местного исполнительного органа;</w:t>
      </w:r>
    </w:p>
    <w:bookmarkEnd w:id="324"/>
    <w:bookmarkStart w:name="z409" w:id="325"/>
    <w:p>
      <w:pPr>
        <w:spacing w:after="0"/>
        <w:ind w:left="0"/>
        <w:jc w:val="both"/>
      </w:pPr>
      <w:r>
        <w:rPr>
          <w:rFonts w:ascii="Times New Roman"/>
          <w:b w:val="false"/>
          <w:i w:val="false"/>
          <w:color w:val="000000"/>
          <w:sz w:val="28"/>
        </w:rPr>
        <w:t>
      Огчпi - государственные обязательства по проектам государственно-частного партнерства, проектам строительства "под ключ";</w:t>
      </w:r>
    </w:p>
    <w:bookmarkEnd w:id="325"/>
    <w:bookmarkStart w:name="z410" w:id="326"/>
    <w:p>
      <w:pPr>
        <w:spacing w:after="0"/>
        <w:ind w:left="0"/>
        <w:jc w:val="both"/>
      </w:pPr>
      <w:r>
        <w:rPr>
          <w:rFonts w:ascii="Times New Roman"/>
          <w:b w:val="false"/>
          <w:i w:val="false"/>
          <w:color w:val="000000"/>
          <w:sz w:val="28"/>
        </w:rPr>
        <w:t>
      Имi - имиджевые и представительские расходы;</w:t>
      </w:r>
    </w:p>
    <w:bookmarkEnd w:id="326"/>
    <w:bookmarkStart w:name="z411" w:id="327"/>
    <w:p>
      <w:pPr>
        <w:spacing w:after="0"/>
        <w:ind w:left="0"/>
        <w:jc w:val="both"/>
      </w:pPr>
      <w:r>
        <w:rPr>
          <w:rFonts w:ascii="Times New Roman"/>
          <w:b w:val="false"/>
          <w:i w:val="false"/>
          <w:color w:val="000000"/>
          <w:sz w:val="28"/>
        </w:rPr>
        <w:t>
      Грi - расходы на предоставление грантов;</w:t>
      </w:r>
    </w:p>
    <w:bookmarkEnd w:id="327"/>
    <w:bookmarkStart w:name="z412" w:id="328"/>
    <w:p>
      <w:pPr>
        <w:spacing w:after="0"/>
        <w:ind w:left="0"/>
        <w:jc w:val="both"/>
      </w:pPr>
      <w:r>
        <w:rPr>
          <w:rFonts w:ascii="Times New Roman"/>
          <w:b w:val="false"/>
          <w:i w:val="false"/>
          <w:color w:val="000000"/>
          <w:sz w:val="28"/>
        </w:rPr>
        <w:t>
      Кзi - расходы на проведение исследований и консалтинговые услуги за счет средств местных бюджетов;</w:t>
      </w:r>
    </w:p>
    <w:bookmarkEnd w:id="328"/>
    <w:bookmarkStart w:name="z413" w:id="329"/>
    <w:p>
      <w:pPr>
        <w:spacing w:after="0"/>
        <w:ind w:left="0"/>
        <w:jc w:val="both"/>
      </w:pPr>
      <w:r>
        <w:rPr>
          <w:rFonts w:ascii="Times New Roman"/>
          <w:b w:val="false"/>
          <w:i w:val="false"/>
          <w:color w:val="000000"/>
          <w:sz w:val="28"/>
        </w:rPr>
        <w:t>
      Нзi - расходы на научно-технические проекты и программы;</w:t>
      </w:r>
    </w:p>
    <w:bookmarkEnd w:id="329"/>
    <w:bookmarkStart w:name="z414" w:id="330"/>
    <w:p>
      <w:pPr>
        <w:spacing w:after="0"/>
        <w:ind w:left="0"/>
        <w:jc w:val="both"/>
      </w:pPr>
      <w:r>
        <w:rPr>
          <w:rFonts w:ascii="Times New Roman"/>
          <w:b w:val="false"/>
          <w:i w:val="false"/>
          <w:color w:val="000000"/>
          <w:sz w:val="28"/>
        </w:rPr>
        <w:t>
      КЗi - прогнозный объем капитальных затрат i-й области (города республиканского значения, столицы), района (города областного значения) или села, поселка, сельского округа;</w:t>
      </w:r>
    </w:p>
    <w:bookmarkEnd w:id="330"/>
    <w:bookmarkStart w:name="z415" w:id="331"/>
    <w:p>
      <w:pPr>
        <w:spacing w:after="0"/>
        <w:ind w:left="0"/>
        <w:jc w:val="both"/>
      </w:pPr>
      <w:r>
        <w:rPr>
          <w:rFonts w:ascii="Times New Roman"/>
          <w:b w:val="false"/>
          <w:i w:val="false"/>
          <w:color w:val="000000"/>
          <w:sz w:val="28"/>
        </w:rPr>
        <w:t>
      ЗБРi - прогнозный объем затрат на развитие i-й области (города республиканского значения, столицы), района (города областного значения) или села, поселка, сельского округа.</w:t>
      </w:r>
    </w:p>
    <w:bookmarkEnd w:id="331"/>
    <w:bookmarkStart w:name="z337" w:id="332"/>
    <w:p>
      <w:pPr>
        <w:spacing w:after="0"/>
        <w:ind w:left="0"/>
        <w:jc w:val="both"/>
      </w:pPr>
      <w:r>
        <w:rPr>
          <w:rFonts w:ascii="Times New Roman"/>
          <w:b w:val="false"/>
          <w:i w:val="false"/>
          <w:color w:val="000000"/>
          <w:sz w:val="28"/>
        </w:rPr>
        <w:t>
      С учетом результатов мониторинга, проводимого в соответствии с пунктом 3 статьи 84 Бюджетного кодекса, применяется дополнительный коэффициент к прогнозному объему затрат местных бюджетов, по которым прогнозируются бюджетные изъятия, и имеющего положительное предложение соответствующей бюджетной комиссии.</w:t>
      </w:r>
    </w:p>
    <w:bookmarkEnd w:id="332"/>
    <w:bookmarkStart w:name="z338" w:id="333"/>
    <w:p>
      <w:pPr>
        <w:spacing w:after="0"/>
        <w:ind w:left="0"/>
        <w:jc w:val="both"/>
      </w:pPr>
      <w:r>
        <w:rPr>
          <w:rFonts w:ascii="Times New Roman"/>
          <w:b w:val="false"/>
          <w:i w:val="false"/>
          <w:color w:val="000000"/>
          <w:sz w:val="28"/>
        </w:rPr>
        <w:t>
      СЗi=ПОЗi*(1+Kd), где:</w:t>
      </w:r>
    </w:p>
    <w:bookmarkEnd w:id="333"/>
    <w:bookmarkStart w:name="z339" w:id="334"/>
    <w:p>
      <w:pPr>
        <w:spacing w:after="0"/>
        <w:ind w:left="0"/>
        <w:jc w:val="both"/>
      </w:pPr>
      <w:r>
        <w:rPr>
          <w:rFonts w:ascii="Times New Roman"/>
          <w:b w:val="false"/>
          <w:i w:val="false"/>
          <w:color w:val="000000"/>
          <w:sz w:val="28"/>
        </w:rPr>
        <w:t>
      СЗi - итоговый объем затрат местных бюджетов i-й области (города республиканского значения, столицы), района (города областного значения) или села, поселка, сельского округа;</w:t>
      </w:r>
    </w:p>
    <w:bookmarkEnd w:id="334"/>
    <w:bookmarkStart w:name="z340" w:id="335"/>
    <w:p>
      <w:pPr>
        <w:spacing w:after="0"/>
        <w:ind w:left="0"/>
        <w:jc w:val="both"/>
      </w:pPr>
      <w:r>
        <w:rPr>
          <w:rFonts w:ascii="Times New Roman"/>
          <w:b w:val="false"/>
          <w:i w:val="false"/>
          <w:color w:val="000000"/>
          <w:sz w:val="28"/>
        </w:rPr>
        <w:t>
      ПОЗi- прогнозный объем затрат местных бюджетов i-й области (города республиканского значения, столицы), района (города областного значения) или села, поселка, сельского округа,</w:t>
      </w:r>
    </w:p>
    <w:bookmarkEnd w:id="335"/>
    <w:bookmarkStart w:name="z341" w:id="336"/>
    <w:p>
      <w:pPr>
        <w:spacing w:after="0"/>
        <w:ind w:left="0"/>
        <w:jc w:val="both"/>
      </w:pPr>
      <w:r>
        <w:rPr>
          <w:rFonts w:ascii="Times New Roman"/>
          <w:b w:val="false"/>
          <w:i w:val="false"/>
          <w:color w:val="000000"/>
          <w:sz w:val="28"/>
        </w:rPr>
        <w:t>
      Кd - дополнительный коэффициент, который применяется при прогнозировании бюджетного изъятия из местного бюджета в вышестоящий бюджет.</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Заместителя Премьер-Министра - Министра национальной экономики РК от 26.09.2025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37"/>
    <w:p>
      <w:pPr>
        <w:spacing w:after="0"/>
        <w:ind w:left="0"/>
        <w:jc w:val="both"/>
      </w:pPr>
      <w:r>
        <w:rPr>
          <w:rFonts w:ascii="Times New Roman"/>
          <w:b w:val="false"/>
          <w:i w:val="false"/>
          <w:color w:val="000000"/>
          <w:sz w:val="28"/>
        </w:rPr>
        <w:t>
      39. Прогнозные объемы текущих затрат состоят из затрат, связанных с обеспечением деятельности администраторов бюджетных программ в соответствии с законодательными актами Республики Казахстан, имеющих постоянный характер, а также направленных на достижение цели, решение конкретных стратегических целей государственного управления.</w:t>
      </w:r>
    </w:p>
    <w:bookmarkEnd w:id="337"/>
    <w:bookmarkStart w:name="z343" w:id="338"/>
    <w:p>
      <w:pPr>
        <w:spacing w:after="0"/>
        <w:ind w:left="0"/>
        <w:jc w:val="both"/>
      </w:pPr>
      <w:r>
        <w:rPr>
          <w:rFonts w:ascii="Times New Roman"/>
          <w:b w:val="false"/>
          <w:i w:val="false"/>
          <w:color w:val="000000"/>
          <w:sz w:val="28"/>
        </w:rPr>
        <w:t xml:space="preserve">
      За расчетную базу прогнозирования объема текущих затрат местных бюджетов принимается утвержденный бюджет на плановый период с учетом проведенного обзора расходов. </w:t>
      </w:r>
    </w:p>
    <w:bookmarkEnd w:id="338"/>
    <w:bookmarkStart w:name="z344" w:id="339"/>
    <w:p>
      <w:pPr>
        <w:spacing w:after="0"/>
        <w:ind w:left="0"/>
        <w:jc w:val="left"/>
      </w:pPr>
      <w:r>
        <w:rPr>
          <w:rFonts w:ascii="Times New Roman"/>
          <w:b/>
          <w:i w:val="false"/>
          <w:color w:val="000000"/>
        </w:rPr>
        <w:t xml:space="preserve"> Параграф 1. Расчет прогнозных объемов текущих затрат местных бюджетов</w:t>
      </w:r>
    </w:p>
    <w:bookmarkEnd w:id="339"/>
    <w:bookmarkStart w:name="z345" w:id="340"/>
    <w:p>
      <w:pPr>
        <w:spacing w:after="0"/>
        <w:ind w:left="0"/>
        <w:jc w:val="both"/>
      </w:pPr>
      <w:r>
        <w:rPr>
          <w:rFonts w:ascii="Times New Roman"/>
          <w:b w:val="false"/>
          <w:i w:val="false"/>
          <w:color w:val="000000"/>
          <w:sz w:val="28"/>
        </w:rPr>
        <w:t>
      40. Расчет прогнозного объема текущих затрат местных бюджетов производится в разрезе функциональных подгрупп осуществляемых государственные функций с учетом показателей и коэффициентов.</w:t>
      </w:r>
    </w:p>
    <w:bookmarkEnd w:id="340"/>
    <w:bookmarkStart w:name="z346" w:id="341"/>
    <w:p>
      <w:pPr>
        <w:spacing w:after="0"/>
        <w:ind w:left="0"/>
        <w:jc w:val="both"/>
      </w:pPr>
      <w:r>
        <w:rPr>
          <w:rFonts w:ascii="Times New Roman"/>
          <w:b w:val="false"/>
          <w:i w:val="false"/>
          <w:color w:val="000000"/>
          <w:sz w:val="28"/>
        </w:rPr>
        <w:t>
      41. Расчет текущих затрат отдельного местного бюджета по отдельной функциональной подгруппе производится по следующей формуле:</w:t>
      </w:r>
    </w:p>
    <w:bookmarkEnd w:id="341"/>
    <w:bookmarkStart w:name="z347" w:id="342"/>
    <w:p>
      <w:pPr>
        <w:spacing w:after="0"/>
        <w:ind w:left="0"/>
        <w:jc w:val="both"/>
      </w:pPr>
      <w:r>
        <w:rPr>
          <w:rFonts w:ascii="Times New Roman"/>
          <w:b w:val="false"/>
          <w:i w:val="false"/>
          <w:color w:val="000000"/>
          <w:sz w:val="28"/>
        </w:rPr>
        <w:t>
      РЗji= Oзji+(Oзji * Кji* Пji), где:</w:t>
      </w:r>
    </w:p>
    <w:bookmarkEnd w:id="342"/>
    <w:bookmarkStart w:name="z348" w:id="343"/>
    <w:p>
      <w:pPr>
        <w:spacing w:after="0"/>
        <w:ind w:left="0"/>
        <w:jc w:val="both"/>
      </w:pPr>
      <w:r>
        <w:rPr>
          <w:rFonts w:ascii="Times New Roman"/>
          <w:b w:val="false"/>
          <w:i w:val="false"/>
          <w:color w:val="000000"/>
          <w:sz w:val="28"/>
        </w:rPr>
        <w:t>
      Рзji – расчетные текущие затраты i-й области (города республиканского значения, столицы), района (города областного значения) или села, поселка, сельского округа по j-й функциональной подгруппе;</w:t>
      </w:r>
    </w:p>
    <w:bookmarkEnd w:id="343"/>
    <w:bookmarkStart w:name="z349" w:id="344"/>
    <w:p>
      <w:pPr>
        <w:spacing w:after="0"/>
        <w:ind w:left="0"/>
        <w:jc w:val="both"/>
      </w:pPr>
      <w:r>
        <w:rPr>
          <w:rFonts w:ascii="Times New Roman"/>
          <w:b w:val="false"/>
          <w:i w:val="false"/>
          <w:color w:val="000000"/>
          <w:sz w:val="28"/>
        </w:rPr>
        <w:t>
      Озji – объем текущих затрат i-й области (города республиканского значения, столицы), района (города областного значения) или села, поселка, сельского округа по j-й функциональной подгруппе;</w:t>
      </w:r>
    </w:p>
    <w:bookmarkEnd w:id="344"/>
    <w:bookmarkStart w:name="z350" w:id="345"/>
    <w:p>
      <w:pPr>
        <w:spacing w:after="0"/>
        <w:ind w:left="0"/>
        <w:jc w:val="both"/>
      </w:pPr>
      <w:r>
        <w:rPr>
          <w:rFonts w:ascii="Times New Roman"/>
          <w:b w:val="false"/>
          <w:i w:val="false"/>
          <w:color w:val="000000"/>
          <w:sz w:val="28"/>
        </w:rPr>
        <w:t>
      Кji – коэффициент, в i-й области (города республиканского значения, столицы), района (города областного значения) или села, поселка, сельского округа по j-й функциональной подгруппе;</w:t>
      </w:r>
    </w:p>
    <w:bookmarkEnd w:id="345"/>
    <w:bookmarkStart w:name="z351" w:id="346"/>
    <w:p>
      <w:pPr>
        <w:spacing w:after="0"/>
        <w:ind w:left="0"/>
        <w:jc w:val="both"/>
      </w:pPr>
      <w:r>
        <w:rPr>
          <w:rFonts w:ascii="Times New Roman"/>
          <w:b w:val="false"/>
          <w:i w:val="false"/>
          <w:color w:val="000000"/>
          <w:sz w:val="28"/>
        </w:rPr>
        <w:t>
      Пji – показатели, i-й области (города республиканского значения, столицы), района (города областного значения) или села, поселка, сельского округа по j-й функциональной подгруппе.</w:t>
      </w:r>
    </w:p>
    <w:bookmarkEnd w:id="346"/>
    <w:bookmarkStart w:name="z352" w:id="347"/>
    <w:p>
      <w:pPr>
        <w:spacing w:after="0"/>
        <w:ind w:left="0"/>
        <w:jc w:val="both"/>
      </w:pPr>
      <w:r>
        <w:rPr>
          <w:rFonts w:ascii="Times New Roman"/>
          <w:b w:val="false"/>
          <w:i w:val="false"/>
          <w:color w:val="000000"/>
          <w:sz w:val="28"/>
        </w:rPr>
        <w:t>
      42. Прогнозный объем текущих затрат местных бюджетов рассчитывается с учетом индексации, предусмотренной законодательными актами Республики Казахстан (за исключением заработной платы).</w:t>
      </w:r>
    </w:p>
    <w:bookmarkEnd w:id="347"/>
    <w:bookmarkStart w:name="z353" w:id="348"/>
    <w:p>
      <w:pPr>
        <w:spacing w:after="0"/>
        <w:ind w:left="0"/>
        <w:jc w:val="both"/>
      </w:pPr>
      <w:r>
        <w:rPr>
          <w:rFonts w:ascii="Times New Roman"/>
          <w:b w:val="false"/>
          <w:i w:val="false"/>
          <w:color w:val="000000"/>
          <w:sz w:val="28"/>
        </w:rPr>
        <w:t>
      Расчет прогнозного объема текущих затрат местных бюджетов производится по следующей формуле:</w:t>
      </w:r>
    </w:p>
    <w:bookmarkEnd w:id="348"/>
    <w:bookmarkStart w:name="z354" w:id="349"/>
    <w:p>
      <w:pPr>
        <w:spacing w:after="0"/>
        <w:ind w:left="0"/>
        <w:jc w:val="both"/>
      </w:pPr>
      <w:r>
        <w:rPr>
          <w:rFonts w:ascii="Times New Roman"/>
          <w:b w:val="false"/>
          <w:i w:val="false"/>
          <w:color w:val="000000"/>
          <w:sz w:val="28"/>
        </w:rPr>
        <w:t>
      Зv = (Зi –Зпi)*(1+И n) +Зпi, где:</w:t>
      </w:r>
    </w:p>
    <w:bookmarkEnd w:id="349"/>
    <w:bookmarkStart w:name="z355" w:id="350"/>
    <w:p>
      <w:pPr>
        <w:spacing w:after="0"/>
        <w:ind w:left="0"/>
        <w:jc w:val="both"/>
      </w:pPr>
      <w:r>
        <w:rPr>
          <w:rFonts w:ascii="Times New Roman"/>
          <w:b w:val="false"/>
          <w:i w:val="false"/>
          <w:color w:val="000000"/>
          <w:sz w:val="28"/>
        </w:rPr>
        <w:t>
      Зv – общий объем текущих затрат i-й области (города республиканского значения, столицы), района (города областного значения) или села, поселка, сельского округа;</w:t>
      </w:r>
    </w:p>
    <w:bookmarkEnd w:id="350"/>
    <w:bookmarkStart w:name="z356" w:id="351"/>
    <w:p>
      <w:pPr>
        <w:spacing w:after="0"/>
        <w:ind w:left="0"/>
        <w:jc w:val="both"/>
      </w:pPr>
      <w:r>
        <w:rPr>
          <w:rFonts w:ascii="Times New Roman"/>
          <w:b w:val="false"/>
          <w:i w:val="false"/>
          <w:color w:val="000000"/>
          <w:sz w:val="28"/>
        </w:rPr>
        <w:t>
      Зi – объем текущих затрат i-й области (города республиканского значения, столицы), района (города областного значения) или села, поселка, сельского округа;</w:t>
      </w:r>
    </w:p>
    <w:bookmarkEnd w:id="351"/>
    <w:bookmarkStart w:name="z357" w:id="352"/>
    <w:p>
      <w:pPr>
        <w:spacing w:after="0"/>
        <w:ind w:left="0"/>
        <w:jc w:val="both"/>
      </w:pPr>
      <w:r>
        <w:rPr>
          <w:rFonts w:ascii="Times New Roman"/>
          <w:b w:val="false"/>
          <w:i w:val="false"/>
          <w:color w:val="000000"/>
          <w:sz w:val="28"/>
        </w:rPr>
        <w:t>
      Зпi – объем текущих затрат на заработную плату i-й области (города республиканского значения, столицы), района (города областного значения) или села, поселка, сельского округа;</w:t>
      </w:r>
    </w:p>
    <w:bookmarkEnd w:id="352"/>
    <w:bookmarkStart w:name="z358" w:id="353"/>
    <w:p>
      <w:pPr>
        <w:spacing w:after="0"/>
        <w:ind w:left="0"/>
        <w:jc w:val="both"/>
      </w:pPr>
      <w:r>
        <w:rPr>
          <w:rFonts w:ascii="Times New Roman"/>
          <w:b w:val="false"/>
          <w:i w:val="false"/>
          <w:color w:val="000000"/>
          <w:sz w:val="28"/>
        </w:rPr>
        <w:t>
      И n –прогнозируемый уровень инфляции, %;</w:t>
      </w:r>
    </w:p>
    <w:bookmarkEnd w:id="353"/>
    <w:bookmarkStart w:name="z359" w:id="354"/>
    <w:p>
      <w:pPr>
        <w:spacing w:after="0"/>
        <w:ind w:left="0"/>
        <w:jc w:val="both"/>
      </w:pPr>
      <w:r>
        <w:rPr>
          <w:rFonts w:ascii="Times New Roman"/>
          <w:b w:val="false"/>
          <w:i w:val="false"/>
          <w:color w:val="000000"/>
          <w:sz w:val="28"/>
        </w:rPr>
        <w:t>
      43. При расчете прогнозного объема текущих затрат для отдельных расходов применяется коэффициент прироста численности населения, который учитывает населения каждого возраста, пола, рождаемости, смертности и миграции.</w:t>
      </w:r>
    </w:p>
    <w:bookmarkEnd w:id="354"/>
    <w:bookmarkStart w:name="z360" w:id="355"/>
    <w:p>
      <w:pPr>
        <w:spacing w:after="0"/>
        <w:ind w:left="0"/>
        <w:jc w:val="both"/>
      </w:pPr>
      <w:r>
        <w:rPr>
          <w:rFonts w:ascii="Times New Roman"/>
          <w:b w:val="false"/>
          <w:i w:val="false"/>
          <w:color w:val="000000"/>
          <w:sz w:val="28"/>
        </w:rPr>
        <w:t>
      Расчет коэффициента прироста численности населения производится по следующей формуле:</w:t>
      </w:r>
    </w:p>
    <w:bookmarkEnd w:id="355"/>
    <w:bookmarkStart w:name="z361" w:id="356"/>
    <w:p>
      <w:pPr>
        <w:spacing w:after="0"/>
        <w:ind w:left="0"/>
        <w:jc w:val="both"/>
      </w:pPr>
      <w:r>
        <w:rPr>
          <w:rFonts w:ascii="Times New Roman"/>
          <w:b w:val="false"/>
          <w:i w:val="false"/>
          <w:color w:val="000000"/>
          <w:sz w:val="28"/>
        </w:rPr>
        <w:t>
      Ri=(R2-R1)/R2, где:</w:t>
      </w:r>
    </w:p>
    <w:bookmarkEnd w:id="356"/>
    <w:bookmarkStart w:name="z362" w:id="357"/>
    <w:p>
      <w:pPr>
        <w:spacing w:after="0"/>
        <w:ind w:left="0"/>
        <w:jc w:val="both"/>
      </w:pPr>
      <w:r>
        <w:rPr>
          <w:rFonts w:ascii="Times New Roman"/>
          <w:b w:val="false"/>
          <w:i w:val="false"/>
          <w:color w:val="000000"/>
          <w:sz w:val="28"/>
        </w:rPr>
        <w:t>
      Ri- коэффициент прироста численности населения i-й области (города республиканского значения, столицы), района (города областного значения) или села, поселка, сельского округа;</w:t>
      </w:r>
    </w:p>
    <w:bookmarkEnd w:id="357"/>
    <w:bookmarkStart w:name="z363" w:id="358"/>
    <w:p>
      <w:pPr>
        <w:spacing w:after="0"/>
        <w:ind w:left="0"/>
        <w:jc w:val="both"/>
      </w:pPr>
      <w:r>
        <w:rPr>
          <w:rFonts w:ascii="Times New Roman"/>
          <w:b w:val="false"/>
          <w:i w:val="false"/>
          <w:color w:val="000000"/>
          <w:sz w:val="28"/>
        </w:rPr>
        <w:t>
      R2- численность населения прогнозного года;</w:t>
      </w:r>
    </w:p>
    <w:bookmarkEnd w:id="358"/>
    <w:bookmarkStart w:name="z364" w:id="359"/>
    <w:p>
      <w:pPr>
        <w:spacing w:after="0"/>
        <w:ind w:left="0"/>
        <w:jc w:val="both"/>
      </w:pPr>
      <w:r>
        <w:rPr>
          <w:rFonts w:ascii="Times New Roman"/>
          <w:b w:val="false"/>
          <w:i w:val="false"/>
          <w:color w:val="000000"/>
          <w:sz w:val="28"/>
        </w:rPr>
        <w:t>
      R1 –численность населения предыдущего года;</w:t>
      </w:r>
    </w:p>
    <w:bookmarkEnd w:id="359"/>
    <w:bookmarkStart w:name="z365" w:id="360"/>
    <w:p>
      <w:pPr>
        <w:spacing w:after="0"/>
        <w:ind w:left="0"/>
        <w:jc w:val="both"/>
      </w:pPr>
      <w:r>
        <w:rPr>
          <w:rFonts w:ascii="Times New Roman"/>
          <w:b w:val="false"/>
          <w:i w:val="false"/>
          <w:color w:val="000000"/>
          <w:sz w:val="28"/>
        </w:rPr>
        <w:t>
      При снижении прогноза численности населения, применяется оценка численности года, предшествующего трехлетнему планируемому периоду.</w:t>
      </w:r>
    </w:p>
    <w:bookmarkEnd w:id="360"/>
    <w:bookmarkStart w:name="z366" w:id="361"/>
    <w:p>
      <w:pPr>
        <w:spacing w:after="0"/>
        <w:ind w:left="0"/>
        <w:jc w:val="both"/>
      </w:pPr>
      <w:r>
        <w:rPr>
          <w:rFonts w:ascii="Times New Roman"/>
          <w:b w:val="false"/>
          <w:i w:val="false"/>
          <w:color w:val="000000"/>
          <w:sz w:val="28"/>
        </w:rPr>
        <w:t xml:space="preserve">
      44. Расчет прогнозного объема текущих затрат местных бюджетов производится с учетом показателей и коэффициентов, согласно приложениям 6, 12 и 18 Правил планирования трансфертов общего характера, взаимодействия центральных и местных исполнительных органов, других организаций,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проведения мониторинга их использования, утверждаемых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79 Бюджетного кодекса Республики Казахстан.</w:t>
      </w:r>
    </w:p>
    <w:bookmarkEnd w:id="361"/>
    <w:bookmarkStart w:name="z367" w:id="362"/>
    <w:p>
      <w:pPr>
        <w:spacing w:after="0"/>
        <w:ind w:left="0"/>
        <w:jc w:val="left"/>
      </w:pPr>
      <w:r>
        <w:rPr>
          <w:rFonts w:ascii="Times New Roman"/>
          <w:b/>
          <w:i w:val="false"/>
          <w:color w:val="000000"/>
        </w:rPr>
        <w:t xml:space="preserve"> Параграф 2. Общий расчет прогнозных объемов затрат капитального характера</w:t>
      </w:r>
    </w:p>
    <w:bookmarkEnd w:id="362"/>
    <w:bookmarkStart w:name="z368" w:id="363"/>
    <w:p>
      <w:pPr>
        <w:spacing w:after="0"/>
        <w:ind w:left="0"/>
        <w:jc w:val="both"/>
      </w:pPr>
      <w:r>
        <w:rPr>
          <w:rFonts w:ascii="Times New Roman"/>
          <w:b w:val="false"/>
          <w:i w:val="false"/>
          <w:color w:val="000000"/>
          <w:sz w:val="28"/>
        </w:rPr>
        <w:t xml:space="preserve">
      45. Прогнозные объемы капитальных затрат местных бюджетов рассчитываются в соответствии с отраслевыми методиками, разрабатываемыми центральными уполномоченными органами соответствующих отраслей (сфер), и включаются в объемы нецелевых трансфертов общего характера абсолютными суммами после расчета прогнозных объемов текущих затрат. </w:t>
      </w:r>
    </w:p>
    <w:bookmarkEnd w:id="363"/>
    <w:bookmarkStart w:name="z369" w:id="364"/>
    <w:p>
      <w:pPr>
        <w:spacing w:after="0"/>
        <w:ind w:left="0"/>
        <w:jc w:val="left"/>
      </w:pPr>
      <w:r>
        <w:rPr>
          <w:rFonts w:ascii="Times New Roman"/>
          <w:b/>
          <w:i w:val="false"/>
          <w:color w:val="000000"/>
        </w:rPr>
        <w:t xml:space="preserve"> Параграф 3. Общий расчет прогнозных объемов затрат по бюджетным программам развития местных бюджетов</w:t>
      </w:r>
    </w:p>
    <w:bookmarkEnd w:id="364"/>
    <w:bookmarkStart w:name="z370" w:id="365"/>
    <w:p>
      <w:pPr>
        <w:spacing w:after="0"/>
        <w:ind w:left="0"/>
        <w:jc w:val="both"/>
      </w:pPr>
      <w:r>
        <w:rPr>
          <w:rFonts w:ascii="Times New Roman"/>
          <w:b w:val="false"/>
          <w:i w:val="false"/>
          <w:color w:val="000000"/>
          <w:sz w:val="28"/>
        </w:rPr>
        <w:t>
      46. Прогнозные объемы затрат на развитие местных бюджетов рассчитывается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центральными уполномоченными органами по региональной политике, бюджетной политике и бюджетному планированию, и включаются в объемы нецелевых трансфертов общего характера в соответствии с типовой методикой расчетов трансфертов общего характера, с учетом минимальных стандартов и системы региональных стандартов для населенных пунктов.</w:t>
      </w:r>
    </w:p>
    <w:bookmarkEnd w:id="365"/>
    <w:bookmarkStart w:name="z371" w:id="366"/>
    <w:p>
      <w:pPr>
        <w:spacing w:after="0"/>
        <w:ind w:left="0"/>
        <w:jc w:val="both"/>
      </w:pPr>
      <w:r>
        <w:rPr>
          <w:rFonts w:ascii="Times New Roman"/>
          <w:b w:val="false"/>
          <w:i w:val="false"/>
          <w:color w:val="000000"/>
          <w:sz w:val="28"/>
        </w:rPr>
        <w:t xml:space="preserve">
      За расчетную базу бюджета развития принимается утвержденный бюджет на плановый период </w:t>
      </w:r>
    </w:p>
    <w:bookmarkEnd w:id="366"/>
    <w:bookmarkStart w:name="z372" w:id="367"/>
    <w:p>
      <w:pPr>
        <w:spacing w:after="0"/>
        <w:ind w:left="0"/>
        <w:jc w:val="both"/>
      </w:pPr>
      <w:r>
        <w:rPr>
          <w:rFonts w:ascii="Times New Roman"/>
          <w:b w:val="false"/>
          <w:i w:val="false"/>
          <w:color w:val="000000"/>
          <w:sz w:val="28"/>
        </w:rPr>
        <w:t>
      Общий прогнозный объем бюджета развития с учетом минимальных стандартов и системы региональных стандартов для населенных пунктов определяется по следующей формуле:</w:t>
      </w:r>
    </w:p>
    <w:bookmarkEnd w:id="367"/>
    <w:bookmarkStart w:name="z373" w:id="368"/>
    <w:p>
      <w:pPr>
        <w:spacing w:after="0"/>
        <w:ind w:left="0"/>
        <w:jc w:val="both"/>
      </w:pPr>
      <w:r>
        <w:rPr>
          <w:rFonts w:ascii="Times New Roman"/>
          <w:b w:val="false"/>
          <w:i w:val="false"/>
          <w:color w:val="000000"/>
          <w:sz w:val="28"/>
        </w:rPr>
        <w:t>
      1) Расчет для городов республиканского значения, столицы</w:t>
      </w:r>
    </w:p>
    <w:bookmarkEnd w:id="368"/>
    <w:bookmarkStart w:name="z374" w:id="369"/>
    <w:p>
      <w:pPr>
        <w:spacing w:after="0"/>
        <w:ind w:left="0"/>
        <w:jc w:val="both"/>
      </w:pPr>
      <w:r>
        <w:rPr>
          <w:rFonts w:ascii="Times New Roman"/>
          <w:b w:val="false"/>
          <w:i w:val="false"/>
          <w:color w:val="000000"/>
          <w:sz w:val="28"/>
        </w:rPr>
        <w:t>
      ЗБПРi= БРn *Кn, где:</w:t>
      </w:r>
    </w:p>
    <w:bookmarkEnd w:id="369"/>
    <w:bookmarkStart w:name="z375" w:id="370"/>
    <w:p>
      <w:pPr>
        <w:spacing w:after="0"/>
        <w:ind w:left="0"/>
        <w:jc w:val="both"/>
      </w:pPr>
      <w:r>
        <w:rPr>
          <w:rFonts w:ascii="Times New Roman"/>
          <w:b w:val="false"/>
          <w:i w:val="false"/>
          <w:color w:val="000000"/>
          <w:sz w:val="28"/>
        </w:rPr>
        <w:t>
      ЗБПРi - затраты на бюджетные программы развития для i-х городов республиканского значения, столицы;</w:t>
      </w:r>
    </w:p>
    <w:bookmarkEnd w:id="370"/>
    <w:bookmarkStart w:name="z376" w:id="371"/>
    <w:p>
      <w:pPr>
        <w:spacing w:after="0"/>
        <w:ind w:left="0"/>
        <w:jc w:val="both"/>
      </w:pPr>
      <w:r>
        <w:rPr>
          <w:rFonts w:ascii="Times New Roman"/>
          <w:b w:val="false"/>
          <w:i w:val="false"/>
          <w:color w:val="000000"/>
          <w:sz w:val="28"/>
        </w:rPr>
        <w:t>
      БРn – утвержденный объем бюджета развития n- го направления;</w:t>
      </w:r>
    </w:p>
    <w:bookmarkEnd w:id="371"/>
    <w:bookmarkStart w:name="z377" w:id="372"/>
    <w:p>
      <w:pPr>
        <w:spacing w:after="0"/>
        <w:ind w:left="0"/>
        <w:jc w:val="both"/>
      </w:pPr>
      <w:r>
        <w:rPr>
          <w:rFonts w:ascii="Times New Roman"/>
          <w:b w:val="false"/>
          <w:i w:val="false"/>
          <w:color w:val="000000"/>
          <w:sz w:val="28"/>
        </w:rPr>
        <w:t>
      Кn – коэффициент наивысшего показателя СРС, n- го направления который определяет на сколько % нужно дотянуть уровень города республиканского значения, столицы;</w:t>
      </w:r>
    </w:p>
    <w:bookmarkEnd w:id="372"/>
    <w:bookmarkStart w:name="z378" w:id="373"/>
    <w:p>
      <w:pPr>
        <w:spacing w:after="0"/>
        <w:ind w:left="0"/>
        <w:jc w:val="both"/>
      </w:pPr>
      <w:r>
        <w:rPr>
          <w:rFonts w:ascii="Times New Roman"/>
          <w:b w:val="false"/>
          <w:i w:val="false"/>
          <w:color w:val="000000"/>
          <w:sz w:val="28"/>
        </w:rPr>
        <w:t>
      n- направление отраслей.</w:t>
      </w:r>
    </w:p>
    <w:bookmarkEnd w:id="373"/>
    <w:bookmarkStart w:name="z379" w:id="374"/>
    <w:p>
      <w:pPr>
        <w:spacing w:after="0"/>
        <w:ind w:left="0"/>
        <w:jc w:val="both"/>
      </w:pPr>
      <w:r>
        <w:rPr>
          <w:rFonts w:ascii="Times New Roman"/>
          <w:b w:val="false"/>
          <w:i w:val="false"/>
          <w:color w:val="000000"/>
          <w:sz w:val="28"/>
        </w:rPr>
        <w:t>
      2) Расчет бюджета развития для сел, поселков, сельских округов:</w:t>
      </w:r>
    </w:p>
    <w:bookmarkEnd w:id="374"/>
    <w:bookmarkStart w:name="z380" w:id="375"/>
    <w:p>
      <w:pPr>
        <w:spacing w:after="0"/>
        <w:ind w:left="0"/>
        <w:jc w:val="both"/>
      </w:pPr>
      <w:r>
        <w:rPr>
          <w:rFonts w:ascii="Times New Roman"/>
          <w:b w:val="false"/>
          <w:i w:val="false"/>
          <w:color w:val="000000"/>
          <w:sz w:val="28"/>
        </w:rPr>
        <w:t>
      ЗБПРi= БРn*Кn,</w:t>
      </w:r>
    </w:p>
    <w:bookmarkEnd w:id="375"/>
    <w:bookmarkStart w:name="z381" w:id="376"/>
    <w:p>
      <w:pPr>
        <w:spacing w:after="0"/>
        <w:ind w:left="0"/>
        <w:jc w:val="both"/>
      </w:pPr>
      <w:r>
        <w:rPr>
          <w:rFonts w:ascii="Times New Roman"/>
          <w:b w:val="false"/>
          <w:i w:val="false"/>
          <w:color w:val="000000"/>
          <w:sz w:val="28"/>
        </w:rPr>
        <w:t>
      Кn = (1+((Оn - Оis)/On), где:</w:t>
      </w:r>
    </w:p>
    <w:bookmarkEnd w:id="376"/>
    <w:bookmarkStart w:name="z382" w:id="377"/>
    <w:p>
      <w:pPr>
        <w:spacing w:after="0"/>
        <w:ind w:left="0"/>
        <w:jc w:val="both"/>
      </w:pPr>
      <w:r>
        <w:rPr>
          <w:rFonts w:ascii="Times New Roman"/>
          <w:b w:val="false"/>
          <w:i w:val="false"/>
          <w:color w:val="000000"/>
          <w:sz w:val="28"/>
        </w:rPr>
        <w:t>
      ЗБПРi – прогнозный объем бюджета развития села, поселка, сельского округа;</w:t>
      </w:r>
    </w:p>
    <w:bookmarkEnd w:id="377"/>
    <w:bookmarkStart w:name="z383" w:id="378"/>
    <w:p>
      <w:pPr>
        <w:spacing w:after="0"/>
        <w:ind w:left="0"/>
        <w:jc w:val="both"/>
      </w:pPr>
      <w:r>
        <w:rPr>
          <w:rFonts w:ascii="Times New Roman"/>
          <w:b w:val="false"/>
          <w:i w:val="false"/>
          <w:color w:val="000000"/>
          <w:sz w:val="28"/>
        </w:rPr>
        <w:t>
      БРn – утвержденный объем бюджета развития n- го направления;</w:t>
      </w:r>
    </w:p>
    <w:bookmarkEnd w:id="378"/>
    <w:bookmarkStart w:name="z384" w:id="379"/>
    <w:p>
      <w:pPr>
        <w:spacing w:after="0"/>
        <w:ind w:left="0"/>
        <w:jc w:val="both"/>
      </w:pPr>
      <w:r>
        <w:rPr>
          <w:rFonts w:ascii="Times New Roman"/>
          <w:b w:val="false"/>
          <w:i w:val="false"/>
          <w:color w:val="000000"/>
          <w:sz w:val="28"/>
        </w:rPr>
        <w:t>
      Оn – фактическая обеспеченность продвинутого села, поселка, сельского округа объектами в соответствии с СРС n- го направления;</w:t>
      </w:r>
    </w:p>
    <w:bookmarkEnd w:id="379"/>
    <w:bookmarkStart w:name="z385" w:id="380"/>
    <w:p>
      <w:pPr>
        <w:spacing w:after="0"/>
        <w:ind w:left="0"/>
        <w:jc w:val="both"/>
      </w:pPr>
      <w:r>
        <w:rPr>
          <w:rFonts w:ascii="Times New Roman"/>
          <w:b w:val="false"/>
          <w:i w:val="false"/>
          <w:color w:val="000000"/>
          <w:sz w:val="28"/>
        </w:rPr>
        <w:t xml:space="preserve">
      Оis – обеспеченность объектами в соответствии с требованиями СРС отстающего села, поселка, сельского округа; </w:t>
      </w:r>
    </w:p>
    <w:bookmarkEnd w:id="380"/>
    <w:bookmarkStart w:name="z386" w:id="381"/>
    <w:p>
      <w:pPr>
        <w:spacing w:after="0"/>
        <w:ind w:left="0"/>
        <w:jc w:val="both"/>
      </w:pPr>
      <w:r>
        <w:rPr>
          <w:rFonts w:ascii="Times New Roman"/>
          <w:b w:val="false"/>
          <w:i w:val="false"/>
          <w:color w:val="000000"/>
          <w:sz w:val="28"/>
        </w:rPr>
        <w:t>
      Кn – коэффициент наивысшего показателя СРС, n- го направления, который определяет на сколько % нужно дотянуть уровень отстающего села, поселка, сельского округа до продвинутого показывающие высокий уровень развития и активности;</w:t>
      </w:r>
    </w:p>
    <w:bookmarkEnd w:id="381"/>
    <w:bookmarkStart w:name="z387" w:id="382"/>
    <w:p>
      <w:pPr>
        <w:spacing w:after="0"/>
        <w:ind w:left="0"/>
        <w:jc w:val="both"/>
      </w:pPr>
      <w:r>
        <w:rPr>
          <w:rFonts w:ascii="Times New Roman"/>
          <w:b w:val="false"/>
          <w:i w:val="false"/>
          <w:color w:val="000000"/>
          <w:sz w:val="28"/>
        </w:rPr>
        <w:t>
      n- направление отраслей.</w:t>
      </w:r>
    </w:p>
    <w:bookmarkEnd w:id="382"/>
    <w:bookmarkStart w:name="z388" w:id="383"/>
    <w:p>
      <w:pPr>
        <w:spacing w:after="0"/>
        <w:ind w:left="0"/>
        <w:jc w:val="both"/>
      </w:pPr>
      <w:r>
        <w:rPr>
          <w:rFonts w:ascii="Times New Roman"/>
          <w:b w:val="false"/>
          <w:i w:val="false"/>
          <w:color w:val="000000"/>
          <w:sz w:val="28"/>
        </w:rPr>
        <w:t>
      2.1) Расчет бюджета развития для города областного или районного значения:</w:t>
      </w:r>
    </w:p>
    <w:bookmarkEnd w:id="383"/>
    <w:bookmarkStart w:name="z389" w:id="384"/>
    <w:p>
      <w:pPr>
        <w:spacing w:after="0"/>
        <w:ind w:left="0"/>
        <w:jc w:val="both"/>
      </w:pPr>
      <w:r>
        <w:rPr>
          <w:rFonts w:ascii="Times New Roman"/>
          <w:b w:val="false"/>
          <w:i w:val="false"/>
          <w:color w:val="000000"/>
          <w:sz w:val="28"/>
        </w:rPr>
        <w:t>
      ЗБПРi= БРn* Кn,</w:t>
      </w:r>
    </w:p>
    <w:bookmarkEnd w:id="384"/>
    <w:bookmarkStart w:name="z390" w:id="385"/>
    <w:p>
      <w:pPr>
        <w:spacing w:after="0"/>
        <w:ind w:left="0"/>
        <w:jc w:val="both"/>
      </w:pPr>
      <w:r>
        <w:rPr>
          <w:rFonts w:ascii="Times New Roman"/>
          <w:b w:val="false"/>
          <w:i w:val="false"/>
          <w:color w:val="000000"/>
          <w:sz w:val="28"/>
        </w:rPr>
        <w:t>
      Кn= (1+((Оn – Оis)/On), где:</w:t>
      </w:r>
    </w:p>
    <w:bookmarkEnd w:id="385"/>
    <w:bookmarkStart w:name="z391" w:id="386"/>
    <w:p>
      <w:pPr>
        <w:spacing w:after="0"/>
        <w:ind w:left="0"/>
        <w:jc w:val="both"/>
      </w:pPr>
      <w:r>
        <w:rPr>
          <w:rFonts w:ascii="Times New Roman"/>
          <w:b w:val="false"/>
          <w:i w:val="false"/>
          <w:color w:val="000000"/>
          <w:sz w:val="28"/>
        </w:rPr>
        <w:t>
      ЗБПРi -прогнозный объем бюджета развития для города областного или районного значения;</w:t>
      </w:r>
    </w:p>
    <w:bookmarkEnd w:id="386"/>
    <w:bookmarkStart w:name="z392" w:id="387"/>
    <w:p>
      <w:pPr>
        <w:spacing w:after="0"/>
        <w:ind w:left="0"/>
        <w:jc w:val="both"/>
      </w:pPr>
      <w:r>
        <w:rPr>
          <w:rFonts w:ascii="Times New Roman"/>
          <w:b w:val="false"/>
          <w:i w:val="false"/>
          <w:color w:val="000000"/>
          <w:sz w:val="28"/>
        </w:rPr>
        <w:t xml:space="preserve">
      БРn – утвержденный объем бюджета развития n- го направления; </w:t>
      </w:r>
    </w:p>
    <w:bookmarkEnd w:id="387"/>
    <w:bookmarkStart w:name="z393" w:id="388"/>
    <w:p>
      <w:pPr>
        <w:spacing w:after="0"/>
        <w:ind w:left="0"/>
        <w:jc w:val="both"/>
      </w:pPr>
      <w:r>
        <w:rPr>
          <w:rFonts w:ascii="Times New Roman"/>
          <w:b w:val="false"/>
          <w:i w:val="false"/>
          <w:color w:val="000000"/>
          <w:sz w:val="28"/>
        </w:rPr>
        <w:t>
      Оn - фактическая обеспеченность продвинутого города областного или районного значения объектами в соответствии с СРС n- го направления;</w:t>
      </w:r>
    </w:p>
    <w:bookmarkEnd w:id="388"/>
    <w:bookmarkStart w:name="z394" w:id="389"/>
    <w:p>
      <w:pPr>
        <w:spacing w:after="0"/>
        <w:ind w:left="0"/>
        <w:jc w:val="both"/>
      </w:pPr>
      <w:r>
        <w:rPr>
          <w:rFonts w:ascii="Times New Roman"/>
          <w:b w:val="false"/>
          <w:i w:val="false"/>
          <w:color w:val="000000"/>
          <w:sz w:val="28"/>
        </w:rPr>
        <w:t xml:space="preserve">
      Оis - обеспеченность объектами в соответствии с требованиями СРС отстающего города областного или районного значения; </w:t>
      </w:r>
    </w:p>
    <w:bookmarkEnd w:id="389"/>
    <w:bookmarkStart w:name="z395" w:id="390"/>
    <w:p>
      <w:pPr>
        <w:spacing w:after="0"/>
        <w:ind w:left="0"/>
        <w:jc w:val="both"/>
      </w:pPr>
      <w:r>
        <w:rPr>
          <w:rFonts w:ascii="Times New Roman"/>
          <w:b w:val="false"/>
          <w:i w:val="false"/>
          <w:color w:val="000000"/>
          <w:sz w:val="28"/>
        </w:rPr>
        <w:t>
      Кn – коэффициент наивысшего показателя СРС, n- го направления который определяет на сколько % нужно дотянуть уровень отстающего района до продвинутого района, показывающие высокий уровень развития и активности;</w:t>
      </w:r>
    </w:p>
    <w:bookmarkEnd w:id="390"/>
    <w:bookmarkStart w:name="z396" w:id="391"/>
    <w:p>
      <w:pPr>
        <w:spacing w:after="0"/>
        <w:ind w:left="0"/>
        <w:jc w:val="both"/>
      </w:pPr>
      <w:r>
        <w:rPr>
          <w:rFonts w:ascii="Times New Roman"/>
          <w:b w:val="false"/>
          <w:i w:val="false"/>
          <w:color w:val="000000"/>
          <w:sz w:val="28"/>
        </w:rPr>
        <w:t>
      n- направление отраслей.</w:t>
      </w:r>
    </w:p>
    <w:bookmarkEnd w:id="391"/>
    <w:bookmarkStart w:name="z397" w:id="392"/>
    <w:p>
      <w:pPr>
        <w:spacing w:after="0"/>
        <w:ind w:left="0"/>
        <w:jc w:val="both"/>
      </w:pPr>
      <w:r>
        <w:rPr>
          <w:rFonts w:ascii="Times New Roman"/>
          <w:b w:val="false"/>
          <w:i w:val="false"/>
          <w:color w:val="000000"/>
          <w:sz w:val="28"/>
        </w:rPr>
        <w:t>
      2.2) Общий прогнозный объем бюджета развития для области:</w:t>
      </w:r>
    </w:p>
    <w:bookmarkEnd w:id="392"/>
    <w:bookmarkStart w:name="z398" w:id="393"/>
    <w:p>
      <w:pPr>
        <w:spacing w:after="0"/>
        <w:ind w:left="0"/>
        <w:jc w:val="both"/>
      </w:pPr>
      <w:r>
        <w:rPr>
          <w:rFonts w:ascii="Times New Roman"/>
          <w:b w:val="false"/>
          <w:i w:val="false"/>
          <w:color w:val="000000"/>
          <w:sz w:val="28"/>
        </w:rPr>
        <w:t>
      БРv = ЗБПРi1+…… ЗБПРi2, где:</w:t>
      </w:r>
    </w:p>
    <w:bookmarkEnd w:id="393"/>
    <w:bookmarkStart w:name="z399" w:id="394"/>
    <w:p>
      <w:pPr>
        <w:spacing w:after="0"/>
        <w:ind w:left="0"/>
        <w:jc w:val="both"/>
      </w:pPr>
      <w:r>
        <w:rPr>
          <w:rFonts w:ascii="Times New Roman"/>
          <w:b w:val="false"/>
          <w:i w:val="false"/>
          <w:color w:val="000000"/>
          <w:sz w:val="28"/>
        </w:rPr>
        <w:t>
      БРv - общий прогнозный объем бюджета развития для области;</w:t>
      </w:r>
    </w:p>
    <w:bookmarkEnd w:id="394"/>
    <w:bookmarkStart w:name="z400" w:id="395"/>
    <w:p>
      <w:pPr>
        <w:spacing w:after="0"/>
        <w:ind w:left="0"/>
        <w:jc w:val="both"/>
      </w:pPr>
      <w:r>
        <w:rPr>
          <w:rFonts w:ascii="Times New Roman"/>
          <w:b w:val="false"/>
          <w:i w:val="false"/>
          <w:color w:val="000000"/>
          <w:sz w:val="28"/>
        </w:rPr>
        <w:t>
      ЗБПРi1 -прогнозный объем бюджета развития города областного или районного значения;</w:t>
      </w:r>
    </w:p>
    <w:bookmarkEnd w:id="395"/>
    <w:bookmarkStart w:name="z401" w:id="396"/>
    <w:p>
      <w:pPr>
        <w:spacing w:after="0"/>
        <w:ind w:left="0"/>
        <w:jc w:val="both"/>
      </w:pPr>
      <w:r>
        <w:rPr>
          <w:rFonts w:ascii="Times New Roman"/>
          <w:b w:val="false"/>
          <w:i w:val="false"/>
          <w:color w:val="000000"/>
          <w:sz w:val="28"/>
        </w:rPr>
        <w:t>
      ЗБПРi2 -прогнозный объем бюджета развития села, поселка, сельского округа.</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