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a346e" w14:textId="72a346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Правил, сроков разработки и структуры разделов прогноза социально-экономического развития, в том числе прогноза социально-экономического развития столицы, области, города республиканского значения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национальной экономики Республики Казахстан от 27 мая 2025 года № 35.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Заместителя Премьер-Министра – Министра национальной экономики РК от 26.08.2026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136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 Бюджетного кодекса Республики Казахстан и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 Республики Казахстан "О государственной статистике" ПРИКАЗЫВАЮ: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>, сроки разработки и структуру разделов прогноза социально-экономического развития, в том числе прогноза социально-экономического развития столицы, области, города республиканского значения.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Заместителя Премьер-Министра – Министра национальной экономики РК от 26.08.2026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136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макроэкономического анализа и прогнозирования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официального опубликования.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национальной экономики Республики Казахстан.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1" w:id="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науки и высшего образования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2" w:id="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здравоохранения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защиты населения Республики Казахстан</w:t>
      </w:r>
    </w:p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культуры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информации 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просвещения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 Республики Казахстан</w:t>
      </w:r>
    </w:p>
    <w:p>
      <w:pPr>
        <w:spacing w:after="0"/>
        <w:ind w:left="0"/>
        <w:jc w:val="both"/>
      </w:pPr>
      <w:bookmarkStart w:name="z19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Казахстан"</w:t>
      </w:r>
    </w:p>
    <w:p>
      <w:pPr>
        <w:spacing w:after="0"/>
        <w:ind w:left="0"/>
        <w:jc w:val="both"/>
      </w:pPr>
      <w:bookmarkStart w:name="z20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Бюро национальной статистики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Агентства по стратегическому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ресурсов и ирригации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Казахстан"</w:t>
      </w:r>
    </w:p>
    <w:p>
      <w:pPr>
        <w:spacing w:after="0"/>
        <w:ind w:left="0"/>
        <w:jc w:val="both"/>
      </w:pPr>
      <w:bookmarkStart w:name="z22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Национальный Банк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 Республики Казахстан</w:t>
      </w:r>
    </w:p>
    <w:p>
      <w:pPr>
        <w:spacing w:after="0"/>
        <w:ind w:left="0"/>
        <w:jc w:val="both"/>
      </w:pPr>
      <w:bookmarkStart w:name="z26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7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мая 2025 года № 35</w:t>
            </w:r>
          </w:p>
        </w:tc>
      </w:tr>
    </w:tbl>
    <w:bookmarkStart w:name="z29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Правила, сроки разработки и структура разделов прогноза социально-экономического развития, в том числе прогноза социально-экономического развития столицы, области, города республиканского значения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Правила, сроки разработки и структура - в редакции приказа Заместителя Премьер-Министра – Министра национальной экономики РК от 26.08.2026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136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Правила, сроки разработки и структура разделов прогноза социально-экономического развития, в том числе прогноза социально-экономического развития столицы, области, города республиканского значения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 Бюджетного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определяют порядок, сроки разработки и структуру разделов прогноза социально-экономического развития, в том числе прогноза социально-экономического развития столицы, области, города республиканского значения.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интернет портал открытых бюджетов – объект информатизации, обеспечивающий размещение бюджетной отчетности, консолидированной финансовой отчетности, гражданского бюджета, результатов государственного аудита и финансового контроля, а также публичное обсуждение проектов бюджетных программ и отчетов о реализации бюджетных программ;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прогноз социально-экономического развития (далее – Прогноз развития) – документ, определяющий параметры социально-экономического развития Республики Казахстан, столицы, области, города республиканского значения на основании долгосрочного прогноза развития Республики Казахстан;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долгосрочный прогноз развития Республики Казахстан – документ, определяющий прогнозное состояние экономических, макроэкономических показателей и государственных финансов для формирования налогово-бюджетной политики, и применяется при определении финансовой обеспеченности документов Системы государственного планирования Республики Казахстан при их разработке;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документы Системы государственного планирования – Национальный план развития Республики Казахстан, Стратегия национальной безопасности Республики Казахстан и планы развития государственных органов, планы развития столицы, области, города республиканского значения, планы развития национальных управляющих холдингов, национальных холдингов и национальных компаний;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центральный уполномоченный орган по бюджетной политике – центральный исполнительный орган, осуществляющий руководство, а также в пределах, предусмотренных законодательством Республики Казахстан, межотраслевую координацию в области бюджетной политики, в том числе в области развития бюджетной системы, управления государственными финансами и прогнозирования доходов, экономической политики, политики привлечения инвестиций, государственно-частного партнерства, государственных инвестиционных проектов, межбюджетных отношений, государственного и гарантированного государством заимствования и долга, управления государственными активами, привлечения и в пределах компетенций, установленных Бюджетным кодексом, использования грантов.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Прогноз развития на республиканском уровне разрабатывается 1 (один) раз в год на скользящей основе на плановый период с учетом долгосрочного прогноза развития Республики Казахстан, документов Системы государственного планирования в Республике Казахстан, послания Президента Республики Казахстан народу Республики Казахстан о положении в стране и об основных направлениях внутренней и внешней политики Республики Казахстан.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Прогноз показателей социально-экономического развития и бюджетных параметров на второй и третий годы планового периода носит индикативный характер и одобряется в Прогнозе развития на очередной плановый период с учетом изменений прогноза основных макроэкономических показателей, мониторинга и оценки результатов, других внутренних и внешних факторов.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Прогноз развития разрабатывается на республиканском уровне государственного управления и на уровне столицы, области и города республиканского значения.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Прогноз развития разрабатывается центральным уполномоченным органом по бюджетной политике и местным уполномоченным органом по государственному планированию столицы, области, города республиканского значения, одобряется Правительством Республики Казахстан или местным исполнительным органом (акиматом) столицы, области, города республиканского значения и подлежит опубликованию на официальных интернет-ресурсах, в том числе на интернет-портале открытых бюджетов.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Прогноз развития на уровне столицы, области и города республиканского значения разрабатывается один раз в год на скользящей основе на плановый период с учетом параметров Прогноза развития на республиканском уровне.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Прогноз развития на уровне столицы, области и города республиканского значения является основой для разработки местных бюджетов столицы, области, города республиканского значения, района (города областного значения), города районного значения, села, поселка, сельского округа.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Прогноз показателей социально-экономического развития на плановый период уточняется с учетом изменений внутренних и внешних условий развития экономики.</w:t>
      </w:r>
    </w:p>
    <w:bookmarkEnd w:id="36"/>
    <w:bookmarkStart w:name="z44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сроки разработки прогноза социально-экономического развития на республиканском уровне государственного управления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Разработка Прогноза развития на республиканском уровне осуществляется центральным уполномоченным органом по бюджетной политике совместно с заинтересованными государственными органами и организациями.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Центральные государственные органы в соответствии с методологическим обеспечением расчетов показателей Прогноза развития в курируемой отрасли не позднее 15 апреля года, предшествующего планируемому периоду, представляют в центральный уполномоченный орган по бюджетной политике прогноз показателей и информацию к разделам Прогноза развития на республиканском уровне в соответствии с перечнем информации для формирования разделов прогноза социально-экономического развития и показателей, необходимых для расчета прогнозных параметров социально-экономического развития Республики Казахстан, и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бюджетной политике при необходимости использует прогнозные данные Национального Банка, опубликованные на его официальном интернет-ресурсе.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непредоставления прогноза показателей от центральных государственных органов в срок, уполномоченный орган по бюджетной политике применяет собственную оценку прогнозного показателя.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Центральный уполномоченный орган по бюджетной политике не позднее 15 мая года, предшествующего планируемому периоду, разрабатывает варианты прогнозов показателей социально-экономического развития на предстоящий планируемый период и направляет его в центральный уполномоченный орган по исполнению бюджета, центральный уполномоченный орган по государственному имуществу.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Центральный уполномоченный орган по исполнению бюджета, центральный уполномоченный орган по государственному имуществу на основе вариантов прогнозов показателей социально-экономического развития не позднее 20 мая года, предшествующего планируемому периоду, направляет в центральный уполномоченный орган по бюджетной политике варианты прогнозов погашения бюджетных кредитов, поступления от продажи финансовых активов государства и долговых обязательств государственного сектора.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Центральный уполномоченный орган по бюджетной политике не позднее 1 июня года, предшествующего планируемому периоду, разрабатывает варианты прогнозов показателей социально-экономического развития, включая варианты прогнозов бюджетных параметров, на предстоящий планируемый период и вносит на рассмотрение Республиканской бюджетной комиссии (далее – Комиссия).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Центральный уполномоченный орган по бюджетной политике с учетом решения Комиссии по вариантам прогнозов показателей социально-экономического развития направляет одобренный Комиссией базовый вариант показателей социально-экономического развития, включая базовый вариант прогноза бюджетных параметров, на предстоящий планируемый период в центральный уполномоченный орган по бюджетному планированию.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Центральный уполномоченный орган по бюджетной политике не позднее 1 августа года, предшествующего планируемому периоду, формирует и вносит на рассмотрение Комиссии проект Прогноза развития на республиканском уровне.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Центральный уполномоченный орган по бюджетной политике не позднее 15 августа года, предшествующего планируемому периоду, вносит на рассмотрение в Правительство Республики Казахстан проект Прогноза развития на республиканском уровне.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Одобренный Правительством Республики Казахстан Прогноз развития на республиканском уровне не позднее 1 октября года, предшествующего планируемому периоду, после внесения в Курултай Республики Казахстан, публикуется на официальном интернет-ресурсе, в том числе на интернет-портале открытых бюджетов центрального уполномоченного органа по бюджетной политике и направляется в Высшую аудиторскую палату Республики Казахстан и центральный уполномоченный орган по бюджетному планированию.</w:t>
      </w:r>
    </w:p>
    <w:bookmarkEnd w:id="48"/>
    <w:bookmarkStart w:name="z56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 сроки разработки прогноза социально-экономического развития столицы, области и города республиканского значения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Разработка Прогноза развития на уровне столицы, области и города республиканского значения осуществляется уполномоченным органом по государственному планированию столицы, области, города республиканского значения совместно с уполномоченным органом по исполнению бюджета столицы, области, города республиканского значения в рамках компетенций, определенных местным исполнительным органом (акиматом) столицы, области, города республиканского значения.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Исполнительные органы столицы, области (района (города областного значения), аппарат акима города районного значения, села, поселка, сельского округа), города республиканского значения и уполномоченные органы по государственному планированию районов (города областного значения) в соответствии с формами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не позднее 15 августа года, предшествующего планируемому периоду, представляют по компетенциям, определенным местным исполнительным органом (акиматом) столицы, области, города республиканского значения, в уполномоченный орган по государственному планированию столицы, области, города республиканского значения, уполномоченный орган по исполнению бюджета столицы, области, города республиканского значения прогноз показателей и информацию к разделам Прогноза развития на уровне столицы, области и города республиканского значения.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Уполномоченный орган по государственному планированию столицы, области, города республиканского значения на основании информации, полученной от уполномоченных органов по государственному планированию районов (городов областного значения) и исполнительных органов столицы, области (района (города областного значения), аппарата акима города районного значения, села, поселка, сельского округа), города республиканского значения, с учетом параметров, одобренного Правительством Республики Казахстан Прогноза развития на республиканском уровне, не позднее 15 сентября года, предшествующему планируемому периоду, формирует и вносит на рассмотрение бюджетной комиссии столицы, области, города республиканского значения проект Прогноза развития на уровне столицы, области и города республиканского значения,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Уполномоченный орган по государственному планированию столицы, области, города республиканского значения с учетом положительного заключения бюджетной комиссии столицы, области, города республиканского значения не позднее 1 октября года, предшествующего планируемому периоду, вносит на рассмотрение в местный исполнительный орган (акимат) столицы, области, города республиканского значения Прогноз развития на уровне столицы, области и города республиканского значения.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Прогноз развития на уровне столицы, области и города республиканского значения не позднее 15 октября года, предшествующего планируемому периоду, одобряется местным исполнительным органом (акиматом) столицы, области, города республиканского значения.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Одобренный Прогноз развития на уровне столицы, области и города республиканского значения одновременно с внесением местным исполнительным органом (акиматом) столицы, области, города республиканского значения в соответствующий местный представительный орган (маслихат), публикуется на официальном интернет-ресурсе, в том числе на интернет-портале открытых бюджетов и направляется в ревизионную комиссию столицы, области, города республиканского значения и уполномоченный орган по исполнению бюджета столицы, области, города республиканского значения.</w:t>
      </w:r>
    </w:p>
    <w:bookmarkEnd w:id="55"/>
    <w:bookmarkStart w:name="z63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Уточнение прогноза социально-экономического развития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Уточнением Прогноза развития является изменение показателей социально-экономического развития Республики Казахстан, столицы, области, города республиканского значения посредством внесения изменений в одобренный Правительством Республики Казахстан или местным исполнительным органом (акиматом) Прогноз развития на республиканском уровне или на уровне столицы, области и города республиканского значения.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Уточнение Прогноза развития осуществляется в случае изменения внешних и внутренних условий развития экономики.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Внесение изменений в одобренный Прогноз развития рассматривается Комиссией или бюджетной комиссией столицы, области, города республиканского значения, одобряется Правительством Республики Казахстан или местным исполнительным органом (акиматом) столицы, области, города республиканского значения. 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Уточненный Прогноз развития подлежит опубликованию на официальном интернет-ресурсе, в том числе на интернет-портале открытых бюджетов центрального уполномоченного органа по бюджетной политике и уполномоченного органа по государственному планированию столицы, области, города республиканского значения.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При уточнении Прогноза развития соблюдаются требования по разработке и одобрению Прогноза развития, установленные настоящими Правилами.</w:t>
      </w:r>
    </w:p>
    <w:bookmarkEnd w:id="61"/>
    <w:bookmarkStart w:name="z69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Структура разделов прогноза социально-экономического развития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Прогноз развития, разрабатываемый на республиканском уровне государственного управления, состоит из следующих разделов: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итоги социально-экономического развития Республики Казахстан за предыдущий отчетный период и оценка социально-экономической ситуации в стране с учетом факторов, влияющих на экономику, на текущий год;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параметров и причин расхождения отчетных показателей социально-экономического развития страны с прогнозными данными Прогноза развития на республиканском уровне, одобренного в отчетном финансовом году, и показателей социально-экономического развития Прогноза развития на республиканском уровне с долгосрочным прогнозом развития Республики Казахстан;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анализ реализации основных направлений налоговой и бюджетной политики и текущего состояния государственных финансов, включая соблюдение бюджетных правил и целевых ориентиров; 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 сумм и причин расхождения за аналогичный период прогнозных данных с прогнозными данными прогноза социально-экономического развития, одобренного в отчетном финансовом году, и с долгосрочным прогнозом развития Республики Казахстан;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внешние и внутренние условия развития экономики, перспективы развития мировой экономики и экономики Республики Казахстан по данным международных финансовых организаций;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риски социально-экономического развития страны;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варианты социально-экономического развития страны на плановый период;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основные параметры государственных финансов на плановый период;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базовый прогноз показателей социально-экономического развития Республики Казахстан на плановый период по форме 1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базовый прогноз бюджетных параметров и Национального фонда Республики Казахстан на плановый период по форме 2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базовый прогноз параметров долговых обязательств государственного сектора на плановый период по форме 2 согласно приложению 4 к настоящим Правилам. 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Прогноз развития, разрабатываемый на уровне столицы, области и города республиканского значения, состоит из следующих разделов: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итоги социально-экономического развития столицы, области, города республиканского значения и реализация основных направлений налогово-бюджетной политики за предыдущий год;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параметров и причин расхождения отчетных показателей социально-экономического развития столицы, области и города республиканского значения с прогнозными данными Прогноза развития на уровне столицы, области и города республиканского значения, одобренного в отчетном финансовом году;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тенденции и основные направления социально-экономического развития столицы, области, города республиканского значения;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риски социально-экономического развития столицы, области, города республиканского значения;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факторы экономического роста и прогноз показателей социально-экономического развития столицы, области, города республиканского значения, района, города областного значения на плановый период по формам 1 и 2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прогноз бюджетных параметров столицы, области, города республиканского значения на плановый период, включающий прогноз поступлений и расходов бюджета столицы, области (в разрезе районов (городов областного значения), города районного значения, сел, поселков, сельских округов), города республиканского значения по форме 3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Показатели социально-экономического развития района (города областного значения) и бюджетные параметры района (города областного значения), города районного значения, села, поселка, сельского округа указываются в составе Прогноза развития на уровне области в разрезе районов (городов областного значения) и городов районного значения, сел, поселков, сельских округов.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Центральным уполномоченным органом по бюджетной политике (местным уполномоченным органом по государственному планированию столицы, области, города республиканского значения) включаются дополнительные прогнозные показатели социально-экономического развития и бюджетных параметров.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Методологическое руководство и координация деятельности центральных и местных исполнительных органов, других государственных организаций при разработке Прогноза развития осуществляется центральным уполномоченным органом по бюджетной политике.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Методологическое обеспечение расчетов показателей Прогноза развития осуществляется соответствующими центральными уполномоченными государственными органами по компетенции, в соответствии с порядком разработки Прогноза развития,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Методологическое обеспечение расчетов прогнозных сведений о состоянии государственных финансов Прогноза развития осуществляется центральным уполномоченным органом по бюджетной политике.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Координация деятельности исполнительных органов столицы, областей (районов (городов областного значения), аппаратов акимов городов районного значения, сел, поселков, сельских округов), городов республиканского значения при разработке Прогноза развития на уровне столицы, области и города республиканского значения осуществляется уполномоченным органом по государственному планированию столицы, области, города республиканского значения.</w:t>
      </w:r>
    </w:p>
    <w:bookmarkEnd w:id="8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срокам разработки и структуре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разделов прогноза социально-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экономического развития, в том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числе прогноза социально-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столицы, области,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</w:t>
            </w:r>
          </w:p>
        </w:tc>
      </w:tr>
    </w:tbl>
    <w:bookmarkStart w:name="z337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информации для формирования разделов прогноза социально-экономического развития и показателей, необходимых для расчета прогнозных параметров социально-экономического развития Республики Казахстан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разделов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Итоги развития экономики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Социально-экономическое развитие страны за предыдущий отчетный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параметров и причин расхождения отчетных показателей социально-экономического развития страны с прогнозными данными Прогноза развития на республиканском уровне, одобренного в отчетном финансовом году, и показателей социально-экономического развития Прогноза развития на республиканском уровне с долгосрочным прогнозом развития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социально-экономической ситуации в стране с учетом факторов, влияющих на экономику, на текущий 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реализации основных направлений налоговой и бюджетной политики и текущего состояния государственных финансов, включая соблюдение бюджетных правил и целевых ориентиров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сумм и причин расхождения за аналогичный период прогнозных данных с прогнозными данными прогноза социально-экономического развития, одобренного в отчетном финансовом году, и с долгосрочным прогнозом развития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 социально-экономического развития страны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МПС, МТ, МЭ, МСХ, МТИ, МИИЦР, МТСЗН, МКИ, МТС, МП, МНВО, МЗ, МИД, БНС АСПиР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Внешние и внутренние условия развития экономики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Перспективы развития мировой экономики и экономики Республики Казахстан по данным международных финансовых организаций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Риски социально-экономического развития страны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Варианты социально-экономического развития страны на плановый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 показателей социально-экономического развития Республики Казахстан на плановый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МПС, МТ, МЭ, МСХ, МТИ, МИИЦР, МТСЗН, МКИ, МТС, МП, МНВО, МЗ, МИД, БНС АСПиР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 параметров государственных финансов на плановый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параметры республиканского бюджета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роста расходов республиканского бюджета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параметры государственного бюджета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параметры Национального фонда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МТСЗН, БНС АСПиР (по согласованию), НБ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параметры консолидированного бюджета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МТСЗН, МЗ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Основные параметры долговых обязательств государственного сектора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МНЭ, МФ, МТИ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bookmarkStart w:name="z98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Формы, предназначенные для сбора административных данных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Представляются: в Министерство национальной экономики Республики Казахстан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Формы, предназначенные для сбора административных данных на безвозмездной основе, размещены на интернет-ресурсе: www.gov.kz./memleket/economy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административных форм: перечень показателей, необходимых для расчета прогнозных параметров социально-экономического развития Республики Казахстан на _____ годы по (наименование государственного органа)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форм, предназначенных для сбора административных данных на безвозмездной основе: 1-ПП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 -20___годы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формы, предназначенные для сбора административных данных на безвозмездной основе: центральные государственные органы и организации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форм, предназначенных для сбора административных данных на безвозмездной основе: ежегодно до 15 апреля года, предшествующего планируемому периоду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БИН </w:t>
      </w:r>
    </w:p>
    <w:bookmarkEnd w:id="98"/>
    <w:p>
      <w:pPr>
        <w:spacing w:after="0"/>
        <w:ind w:left="0"/>
        <w:jc w:val="both"/>
      </w:pPr>
      <w:r>
        <w:drawing>
          <wp:inline distT="0" distB="0" distL="0" distR="0">
            <wp:extent cx="37084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 сбора: в электронном виде 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показателей, необходимых для расчета прогнозных параметров социально-экономического развития Республики Казахстан на _____ годы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прогнозных параметров (выделить основные проекты и меры)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ВВП, миллиард теңге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Реальное изменение ВВП,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ВВП, миллиард долларов США по расчетному курсу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 по ППС, в текущих международных долларах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 на душу населения, доллар США по расчетному курсу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 нефти, тысяч тонн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 несырьевых товаров, миллиард долларов США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МТИ, МПС, МСХ, МЭ, МЗ, 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капитал, миллиард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инвестиций в основной капитал,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Прямые иностранные инвестиции, миллиард долларов США по расчетному курсу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Расчетный курс, теңге к доллару США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на нефть, доллар США за баррель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 (консенсус-прогноз МФО)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цен на металлы,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данным МФО)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Инфляция, в % на конец периода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прогнозным данным НБ)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 ВВП методом производства (ИФО)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 (услуг) сельского хозяйства,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 растениеводства,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Валовый сбор зерновых (включая рис) и бобовых культур в весе после доработки, тысяч тонн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 животноводства,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 (услуг) лесного хозяйства,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Рыболовство и аквакультура, к соответствующему периоду предыдущего года,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МПС, МЭ, МСХ, МЗ, 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Горнодобывающая промышленность и разработка карьеров,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МЭ, 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угля, в % к предыдущему году*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добычи нефти и газового конденсата, миллион тонн за год, в том числе: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крупное месторождение 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крупное месторождение 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крупное месторождение 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остальные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нефти и газового конденсата,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сырого газа,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железных руд,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руд, кроме железных,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Обрабатывающая промышленность,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МСХ, МПС, МЭ, МФ, МЗ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продуктов питания,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напитков,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текстильных изделий,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одежды,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кожаной и относящейся к ней продукции,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деревянных и пробковых изделий, кроме мебели; производство изделий из соломки и материалов для плетения,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бумаги и бумажной продукции,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продуктов нефтепереработки,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продуктов химической промышленности,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основных фармацевтических продуктов и фармацевтических препаратов,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резиновых и пластмассовых изделий,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прочей неметаллической минеральной продукции, не включенной в другие группировки,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Металлургическое производство, в % к предыдущему году, в т. ч.: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черная металлургия, в % к предыдущему году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основных благородных и цветных металлов, в % к предыдущему году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Машиностроение,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мебели,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прочих готовых изделий,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Снабжение электроэнергией, газом, паром, горячей водой и кондиционированным воздухом,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МНЭ, МЭ, МПС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Водоснабжение; водоотведение; сбор, обработка и удаление отходов, деятельность по ликвидации загрязнений,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МПС, МЭПР, МСХ, МВРИ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МТ, МЭ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складирование,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МКИ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Оптовая и розничная торговля; ремонт автомобилей и мотоциклов,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внешней торговли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 товаров, миллион долларов США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Импорт товаров, миллион долларов США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Торговый баланс, миллион долларов США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социальной сферы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Среднегодовая численность населения, тысяч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(по согласованию)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(по согласованию)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(по согласованию)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сила (в возрасте 15 лет и старше), тысяч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Безработное население (в возрасте 15 лет и старше), тысяч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в %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в %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в %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Среднемесячная заработная плата одного работника,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реальной заработной платы, в % к предыдущему году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заработной платы,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Месячный расчетный показатель,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пенсионеров, тысяч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государственной базовой пенсионной выплаты,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пенсии,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Прожиточный минимум,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3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02"/>
    <w:bookmarkStart w:name="z33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*данные без учета угольного концентрата</w:t>
      </w:r>
    </w:p>
    <w:bookmarkEnd w:id="103"/>
    <w:p>
      <w:pPr>
        <w:spacing w:after="0"/>
        <w:ind w:left="0"/>
        <w:jc w:val="both"/>
      </w:pPr>
      <w:bookmarkStart w:name="z340" w:id="104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             Адрес__________________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             ________________________</w:t>
      </w:r>
    </w:p>
    <w:bookmarkStart w:name="z34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Телефон ______________________________________________________ </w:t>
      </w:r>
    </w:p>
    <w:bookmarkEnd w:id="105"/>
    <w:bookmarkStart w:name="z34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электронной почты_______________________________________ </w:t>
      </w:r>
    </w:p>
    <w:bookmarkEnd w:id="106"/>
    <w:p>
      <w:pPr>
        <w:spacing w:after="0"/>
        <w:ind w:left="0"/>
        <w:jc w:val="both"/>
      </w:pPr>
      <w:bookmarkStart w:name="z343" w:id="107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      ___________________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подпись, телефон</w:t>
      </w:r>
    </w:p>
    <w:bookmarkStart w:name="z34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08"/>
    <w:p>
      <w:pPr>
        <w:spacing w:after="0"/>
        <w:ind w:left="0"/>
        <w:jc w:val="both"/>
      </w:pPr>
      <w:bookmarkStart w:name="z345" w:id="10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подпись</w:t>
      </w:r>
    </w:p>
    <w:bookmarkStart w:name="z34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</w:t>
      </w:r>
    </w:p>
    <w:bookmarkEnd w:id="110"/>
    <w:bookmarkStart w:name="z34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</w:t>
      </w:r>
    </w:p>
    <w:bookmarkEnd w:id="111"/>
    <w:bookmarkStart w:name="z348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параметров и параметров Национального фонда Республики Казахстан на ______ годы</w:t>
      </w:r>
    </w:p>
    <w:bookmarkEnd w:id="112"/>
    <w:bookmarkStart w:name="z34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миллиард теңге</w:t>
      </w:r>
    </w:p>
    <w:bookmarkEnd w:id="1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 отчетный год, предшествующий 1-му отчетному году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 отчетный год, предшествующий текущему году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Прогноз 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114"/>
          <w:p>
            <w:pPr>
              <w:spacing w:after="20"/>
              <w:ind w:left="20"/>
              <w:jc w:val="both"/>
            </w:pPr>
          </w:p>
          <w:bookmarkEnd w:id="11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784600" cy="12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бюджет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15"/>
          <w:p>
            <w:pPr>
              <w:spacing w:after="20"/>
              <w:ind w:left="20"/>
              <w:jc w:val="both"/>
            </w:pPr>
          </w:p>
          <w:bookmarkEnd w:id="11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784600" cy="12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(без учета трансфертов)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операций с капиталом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из Национального фонда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 из Специального государственного фонда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Дефицит/профицит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дефицит/профицит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Аналитический расширенный ненефтяной дефицит/профицит (с учетом приобретений Национальным фондом облигаций казахстанских эмитентов)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116"/>
          <w:p>
            <w:pPr>
              <w:spacing w:after="20"/>
              <w:ind w:left="20"/>
              <w:jc w:val="both"/>
            </w:pPr>
          </w:p>
          <w:bookmarkEnd w:id="116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784600" cy="12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Республиканский бюджет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117"/>
          <w:p>
            <w:pPr>
              <w:spacing w:after="20"/>
              <w:ind w:left="20"/>
              <w:jc w:val="both"/>
            </w:pPr>
          </w:p>
          <w:bookmarkEnd w:id="11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784600" cy="12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(без учета трансфертов)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операций с капиталом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трансфертов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из Национального фонда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 из Специального государственного фонда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АБП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Дефицит/профицит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дефицит/профицит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Аналитический расширенный ненефтяной дефицит/профицит (с учетом приобретений Национальным фондом облигаций казахстанских эмитентов)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МНЭ, МФ, 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фонд Республики Казахстан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- Всего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организаций нефтяного сектора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инвестиционные доходы от управления Национальным фондом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МНЭ, МФ, 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приватизации республиканской собственности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МФ, МНЭ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из Национального фонда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на выплату целевых требований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МТСЗН, 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Покрытие расходов, связанных с управлением Национальным фондом и проведением ежегодного аудита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накопления в Национальном фонде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требования, миллиард долларов США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МТСЗН, 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облигаций казахстанских эмитентов по стоимости сделки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Чистые средства Национального фонда на конец отчетного периода – Всего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валютные активы Национального фонда на конец года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миллиард долларов США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Фонд 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Начисленный инвестиционный доход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работодателей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государства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в обязательное социальное медицинское страхование, за исключением взносов государства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Пени, полученные за просрочку уплаты отчислений и (или) взносов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субъектов здравоохранения по оказанию медицинской помощи в системе обязательного социального медицинского страхования военнослужащим, сотрудникам специальных государственных и правоохранительных органов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оказанию медицинской помощи в системе обязательного социального медицинского страхования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Комиссионное вознаграждение от активов фонда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обеспечение резерва на покрытие непредвиденных расходов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ФСМС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фонд социального страхования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МТСЗН, ГФСС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Инвестиционный доход от управления фондом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отчисления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Изъятие активов из доверительного управления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выплаты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Комиссионное вознаграждение, перечисленное на обеспечение деятельности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инструментов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ГФСС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МТСЗН, ГФСС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МТСЗН, ГФСС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Консолидированный бюджет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нефтяные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ненефтяные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Консолидированный баланс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баланс (с учетом приобретений Национальным фондом облигаций казахстанских эмитентов)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МНЭ, МФ, 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обязательства государственного сектора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долг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Правительственный долг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 местных исполнительных органов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государством долг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Гарантированное государством обязательство по поддержке экспорта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Поручительство государства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Долг субъектов квазигосударственного сектора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обязательства по проектам государственно-частного партнерства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обязательства по проектам государственно-частного партнерства местных исполнительных органов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бюджетных правил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отсечения на нефть, доллар США за баррель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возможный размер гарантированного трансферта из Национального фонда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Предел по темпам роста расходов республиканского бюджета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НБ (по согласованию)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50" w:id="121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                  Адрес________________________</w:t>
      </w:r>
    </w:p>
    <w:bookmarkEnd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             _____________________________</w:t>
      </w:r>
    </w:p>
    <w:bookmarkStart w:name="z35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Телефон _________________________________________________________ </w:t>
      </w:r>
    </w:p>
    <w:bookmarkEnd w:id="122"/>
    <w:bookmarkStart w:name="z35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</w:t>
      </w:r>
    </w:p>
    <w:bookmarkEnd w:id="123"/>
    <w:bookmarkStart w:name="z35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24"/>
    <w:p>
      <w:pPr>
        <w:spacing w:after="0"/>
        <w:ind w:left="0"/>
        <w:jc w:val="both"/>
      </w:pPr>
      <w:bookmarkStart w:name="z354" w:id="125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       _______________________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      подпись, телефон</w:t>
      </w:r>
    </w:p>
    <w:bookmarkStart w:name="z35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26"/>
    <w:bookmarkStart w:name="z35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27"/>
    <w:p>
      <w:pPr>
        <w:spacing w:after="0"/>
        <w:ind w:left="0"/>
        <w:jc w:val="both"/>
      </w:pPr>
      <w:bookmarkStart w:name="z357" w:id="12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 подпись</w:t>
      </w:r>
    </w:p>
    <w:bookmarkStart w:name="z35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_________________________________________________</w:t>
      </w:r>
    </w:p>
    <w:bookmarkEnd w:id="129"/>
    <w:bookmarkStart w:name="z35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3</w:t>
      </w:r>
    </w:p>
    <w:bookmarkEnd w:id="130"/>
    <w:bookmarkStart w:name="z360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показателей, необходимых для расчета прогнозных параметров Национального фонда Республики Казахстан на _____ годы</w:t>
      </w:r>
    </w:p>
    <w:bookmarkEnd w:id="1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Усредненный уровень инвестиционного дохода Национального фонда за последние отчетные восемнадцать лет, миллиард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детей в возрасте до 18 лет в начале года*,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детей, которым в течение года исполнится 18 лет*,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4</w:t>
      </w:r>
    </w:p>
    <w:bookmarkEnd w:id="132"/>
    <w:bookmarkStart w:name="z155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дополнительных показателей, необходимых для расчета прогнозных параметров Национального фонда Республики Казахстан на _____ годы</w:t>
      </w:r>
    </w:p>
    <w:bookmarkEnd w:id="133"/>
    <w:bookmarkStart w:name="z15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миллиард теңге</w:t>
      </w:r>
    </w:p>
    <w:bookmarkEnd w:id="1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год, предшествующий текущему году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Среднегодовой уровень инвестиционного дохода Национального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МНЭ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Номинальная стоимость долговых ценных бумаг субъектов квазигосударственного сектора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МФ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денег на текущем счете Национального фонда за отчетный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МФ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Адрес_________________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</w:t>
            </w:r>
          </w:p>
        </w:tc>
      </w:tr>
    </w:tbl>
    <w:bookmarkStart w:name="z15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</w:t>
      </w:r>
    </w:p>
    <w:bookmarkEnd w:id="137"/>
    <w:bookmarkStart w:name="z16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</w:t>
      </w:r>
    </w:p>
    <w:bookmarkEnd w:id="138"/>
    <w:bookmarkStart w:name="z16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139"/>
    <w:p>
      <w:pPr>
        <w:spacing w:after="0"/>
        <w:ind w:left="0"/>
        <w:jc w:val="both"/>
      </w:pPr>
      <w:bookmarkStart w:name="z162" w:id="140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_________________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подпись, телефон</w:t>
      </w:r>
    </w:p>
    <w:bookmarkStart w:name="z16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41"/>
    <w:bookmarkStart w:name="z16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142"/>
    <w:p>
      <w:pPr>
        <w:spacing w:after="0"/>
        <w:ind w:left="0"/>
        <w:jc w:val="both"/>
      </w:pPr>
      <w:bookmarkStart w:name="z165" w:id="14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 подпись</w:t>
      </w:r>
    </w:p>
    <w:bookmarkStart w:name="z16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________________________________________________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Start w:name="z36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*c 1-го года прогнозируемого периода данные без учета смертности, внешней миграции</w:t>
      </w:r>
    </w:p>
    <w:bookmarkEnd w:id="1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___________________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Адрес_________________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</w:t>
            </w:r>
          </w:p>
        </w:tc>
      </w:tr>
    </w:tbl>
    <w:bookmarkStart w:name="z36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Телефон ______________________________________________________ </w:t>
      </w:r>
    </w:p>
    <w:bookmarkEnd w:id="148"/>
    <w:bookmarkStart w:name="z36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</w:t>
      </w:r>
    </w:p>
    <w:bookmarkEnd w:id="149"/>
    <w:bookmarkStart w:name="z37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150"/>
    <w:p>
      <w:pPr>
        <w:spacing w:after="0"/>
        <w:ind w:left="0"/>
        <w:jc w:val="both"/>
      </w:pPr>
      <w:bookmarkStart w:name="z371" w:id="151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_______________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подпись, телефон</w:t>
      </w:r>
    </w:p>
    <w:bookmarkStart w:name="z37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52"/>
    <w:bookmarkStart w:name="z37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153"/>
    <w:p>
      <w:pPr>
        <w:spacing w:after="0"/>
        <w:ind w:left="0"/>
        <w:jc w:val="both"/>
      </w:pPr>
      <w:bookmarkStart w:name="z374" w:id="15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подпись</w:t>
      </w:r>
    </w:p>
    <w:bookmarkStart w:name="z37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</w:t>
      </w:r>
    </w:p>
    <w:bookmarkEnd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5</w:t>
      </w:r>
    </w:p>
    <w:bookmarkStart w:name="z168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дополнительных показателей, необходимых для расчета прогнозных параметров долговых обязательств государственного сектора на _____ годы</w:t>
      </w:r>
    </w:p>
    <w:bookmarkEnd w:id="156"/>
    <w:bookmarkStart w:name="z169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миллиард теңге</w:t>
      </w:r>
    </w:p>
    <w:bookmarkEnd w:id="1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 отчетный год, предшествующий 1-му отчетному году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 отчетный год, предшествующий текущему году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Правительственный долг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правительственного долга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правительственного долга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 местных исполнительных органов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государством долг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АБП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АБП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АБП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АБП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МФ, МНЭ, АБП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 субъектов квазигосударственного сектора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обязательства по проектам государственно-частного партнерства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Компенсация инвестиционных затрат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Компенсация операционных затрат 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вознаграждений за осуществление управления объектом государственно-частного партнерства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выплаты по проектам государственно-частного партнерства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обязательства по проектам государственно-частного партнерства местных исполнительных органов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Компенсация инвестиционных затрат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Компенсация операционных затрат 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вознаграждений за осуществление управления объектом государственно-частного партнерства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выплаты по проектам государственно-частного партнерства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МНЭ, МИО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Финансирование дефицита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Внутреннее финансирование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Внешнее финансирование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____________________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Адрес__________________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</w:t>
      </w:r>
    </w:p>
    <w:bookmarkStart w:name="z17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</w:t>
      </w:r>
    </w:p>
    <w:bookmarkEnd w:id="160"/>
    <w:bookmarkStart w:name="z17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61"/>
    <w:p>
      <w:pPr>
        <w:spacing w:after="0"/>
        <w:ind w:left="0"/>
        <w:jc w:val="both"/>
      </w:pPr>
      <w:bookmarkStart w:name="z175" w:id="162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__________________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подпись, телефон</w:t>
      </w:r>
    </w:p>
    <w:bookmarkStart w:name="z17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63"/>
    <w:bookmarkStart w:name="z17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64"/>
    <w:p>
      <w:pPr>
        <w:spacing w:after="0"/>
        <w:ind w:left="0"/>
        <w:jc w:val="both"/>
      </w:pPr>
      <w:bookmarkStart w:name="z178" w:id="16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 подпись</w:t>
      </w:r>
    </w:p>
    <w:bookmarkStart w:name="z17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_________________________________________________</w:t>
      </w:r>
    </w:p>
    <w:bookmarkEnd w:id="1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6</w:t>
            </w:r>
          </w:p>
        </w:tc>
      </w:tr>
    </w:tbl>
    <w:bookmarkStart w:name="z181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Прогноз инвестиций в основной капитал по направлениям использования на ______ годы</w:t>
      </w:r>
    </w:p>
    <w:bookmarkEnd w:id="167"/>
    <w:bookmarkStart w:name="z182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миллиард теңге</w:t>
      </w:r>
    </w:p>
    <w:bookmarkEnd w:id="1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лесное и рыбное хозяйство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МЭПР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Горнодобывающая промышленность и разработка карьеров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МНЭ, МЭ, МПС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Обрабатывающая промышленность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МПС, МЭ, МСХ, МЗ, МФ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Снабжение электроэнергией, газом, паром, горячей водой и кондиционированным воздухом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МНЭ, МЭ, МПС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Водоснабжение; водоотведение; сбор, обработка и удаление отходов, деятельность по ликвидации загрязнений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МЭПР, МСХ, МВРИ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складирование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Оптовая и розничная торговля; ремонт автомобилей и мотоциклов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МНВО, МП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инвестиций в основной капитал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инвестиций в основной капитал, 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Телефон __________________________________________________________ </w:t>
      </w:r>
    </w:p>
    <w:bookmarkStart w:name="z18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электронной почты___________________________________________ </w:t>
      </w:r>
    </w:p>
    <w:bookmarkEnd w:id="171"/>
    <w:p>
      <w:pPr>
        <w:spacing w:after="0"/>
        <w:ind w:left="0"/>
        <w:jc w:val="both"/>
      </w:pPr>
      <w:bookmarkStart w:name="z187" w:id="172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___________________</w:t>
      </w:r>
    </w:p>
    <w:bookmarkEnd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подпись, телефон</w:t>
      </w:r>
    </w:p>
    <w:bookmarkStart w:name="z18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73"/>
    <w:bookmarkStart w:name="z18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174"/>
    <w:p>
      <w:pPr>
        <w:spacing w:after="0"/>
        <w:ind w:left="0"/>
        <w:jc w:val="both"/>
      </w:pPr>
      <w:bookmarkStart w:name="z190" w:id="17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 подпись</w:t>
      </w:r>
    </w:p>
    <w:bookmarkStart w:name="z19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Место для печати __________________________________________________</w:t>
      </w:r>
    </w:p>
    <w:bookmarkEnd w:id="1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формам "Перечень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показателей, необходимых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расчета прогнозных параметров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социально-экономического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_____ годы по 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органа)"</w:t>
            </w:r>
          </w:p>
        </w:tc>
      </w:tr>
    </w:tbl>
    <w:bookmarkStart w:name="z193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форм, предназначенных для сбора административных данных на безвозмездной основе "Перечень показателей, необходимых для расчета прогнозных параметров социально-экономического развития Республики Казахстан на _____ годы по (наименование государственного органа)"</w:t>
      </w:r>
    </w:p>
    <w:bookmarkEnd w:id="177"/>
    <w:bookmarkStart w:name="z19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(индекс 1-ПП, периодичность годовая)</w:t>
      </w:r>
    </w:p>
    <w:bookmarkEnd w:id="178"/>
    <w:bookmarkStart w:name="z19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 заполнению формы 1 "Перечень показателей, необходимых для расчета прогнозных параметров социально-экономического развития Республики Казахстан на ____ годы" (далее – формы 1):</w:t>
      </w:r>
    </w:p>
    <w:bookmarkEnd w:id="179"/>
    <w:bookmarkStart w:name="z19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1 указывается порядковый номер;</w:t>
      </w:r>
    </w:p>
    <w:bookmarkEnd w:id="180"/>
    <w:bookmarkStart w:name="z19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1 указывается наименование показателей по отраслям экономики, социальной сферы;</w:t>
      </w:r>
    </w:p>
    <w:bookmarkEnd w:id="181"/>
    <w:bookmarkStart w:name="z19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1 указываются ответственные исполнители – государственные органы, курирующие отраслевые вопросы;</w:t>
      </w:r>
    </w:p>
    <w:bookmarkEnd w:id="182"/>
    <w:bookmarkStart w:name="z19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1 указываются оценочные значения показателей текущего года, предшествующего первому планируемому году;</w:t>
      </w:r>
    </w:p>
    <w:bookmarkEnd w:id="183"/>
    <w:bookmarkStart w:name="z20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1 указываются прогнозные значения показателей первого года прогнозного периода;</w:t>
      </w:r>
    </w:p>
    <w:bookmarkEnd w:id="184"/>
    <w:bookmarkStart w:name="z20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1 указываются прогнозные значения показателей второго года прогнозного периода;</w:t>
      </w:r>
    </w:p>
    <w:bookmarkEnd w:id="185"/>
    <w:bookmarkStart w:name="z20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формы 1 указываются прогнозные значения показателей третьего года прогнозного периода;</w:t>
      </w:r>
    </w:p>
    <w:bookmarkEnd w:id="186"/>
    <w:bookmarkStart w:name="z20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формы 1 указывается обоснование прогнозных параметров с выделением основных проектов и мер.</w:t>
      </w:r>
    </w:p>
    <w:bookmarkEnd w:id="187"/>
    <w:bookmarkStart w:name="z20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 заполнению формы 2 "Перечень бюджетных параметров и параметров Национального фонда Республики Казахстан на ___ годы" (далее – форма 2):</w:t>
      </w:r>
    </w:p>
    <w:bookmarkEnd w:id="188"/>
    <w:bookmarkStart w:name="z20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2 указывается порядковый номер;</w:t>
      </w:r>
    </w:p>
    <w:bookmarkEnd w:id="189"/>
    <w:bookmarkStart w:name="z20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2 указывается наименование показателей государственных финансов;</w:t>
      </w:r>
    </w:p>
    <w:bookmarkEnd w:id="190"/>
    <w:bookmarkStart w:name="z20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2 указываются ответственные исполнители – государственные органы, курирующие вопросы формирования бюджета;</w:t>
      </w:r>
    </w:p>
    <w:bookmarkEnd w:id="191"/>
    <w:bookmarkStart w:name="z20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2 указываются фактические значения показателей второго отчетного года, предшествующего первому отчетному году;</w:t>
      </w:r>
    </w:p>
    <w:bookmarkEnd w:id="192"/>
    <w:bookmarkStart w:name="z20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2 указываются фактические значения показателей первого отчетного года, предшествующего текущему году;</w:t>
      </w:r>
    </w:p>
    <w:bookmarkEnd w:id="193"/>
    <w:bookmarkStart w:name="z21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2 указываются плановые значения показателей текущего года, предшествующего первому планируемому году;</w:t>
      </w:r>
    </w:p>
    <w:bookmarkEnd w:id="194"/>
    <w:bookmarkStart w:name="z21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формы 2 указываются прогнозные значения показателей первого года прогнозного периода;</w:t>
      </w:r>
    </w:p>
    <w:bookmarkEnd w:id="195"/>
    <w:bookmarkStart w:name="z21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формы 2 указываются прогнозные значения показателей второго года прогнозного периода;</w:t>
      </w:r>
    </w:p>
    <w:bookmarkEnd w:id="196"/>
    <w:bookmarkStart w:name="z21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формы 2 указываются прогнозные значения показателей третьего года прогнозного периода.</w:t>
      </w:r>
    </w:p>
    <w:bookmarkEnd w:id="197"/>
    <w:bookmarkStart w:name="z21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 заполнению формы 3 "Перечень показателей, необходимых для расчета прогнозных параметров Национального фонда Республики Казахстан на _____ годы" (далее – форма 3):</w:t>
      </w:r>
    </w:p>
    <w:bookmarkEnd w:id="198"/>
    <w:bookmarkStart w:name="z21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3 указывается порядковый номер;</w:t>
      </w:r>
    </w:p>
    <w:bookmarkEnd w:id="199"/>
    <w:bookmarkStart w:name="z21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3 указывается наименование показателей, необходимых для расчета прогнозных параметров Национального фонда Республики Казахстан;</w:t>
      </w:r>
    </w:p>
    <w:bookmarkEnd w:id="200"/>
    <w:bookmarkStart w:name="z21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3 указываются ответственные исполнители – государственные органы, курирующие отраслевые вопросы;</w:t>
      </w:r>
    </w:p>
    <w:bookmarkEnd w:id="201"/>
    <w:bookmarkStart w:name="z21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3 указываются прогнозные значения показателей первого года прогнозного периода;</w:t>
      </w:r>
    </w:p>
    <w:bookmarkEnd w:id="202"/>
    <w:bookmarkStart w:name="z21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3 указываются прогнозные значения показателей второго года прогнозного периода;</w:t>
      </w:r>
    </w:p>
    <w:bookmarkEnd w:id="203"/>
    <w:bookmarkStart w:name="z22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3 указываются прогнозные значения показателей третьего года прогнозного периода.</w:t>
      </w:r>
    </w:p>
    <w:bookmarkEnd w:id="204"/>
    <w:bookmarkStart w:name="z22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заполнению формы 4 "Перечень дополнительных показателей, необходимых для расчета прогнозных параметров Национального фонда Республики Казахстан на _____ годы" (далее – форма 4):</w:t>
      </w:r>
    </w:p>
    <w:bookmarkEnd w:id="205"/>
    <w:bookmarkStart w:name="z22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4 указывается порядковый номер;</w:t>
      </w:r>
    </w:p>
    <w:bookmarkEnd w:id="206"/>
    <w:bookmarkStart w:name="z22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4 указывается наименование показателей государственных финансов;</w:t>
      </w:r>
    </w:p>
    <w:bookmarkEnd w:id="207"/>
    <w:bookmarkStart w:name="z22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4 указываются ответственные исполнители – государственные органы, курирующие вопросы управления Национальным фондом;</w:t>
      </w:r>
    </w:p>
    <w:bookmarkEnd w:id="208"/>
    <w:bookmarkStart w:name="z22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4 указываются фактические значения показателей отчетного года, предшествующего текущему году;</w:t>
      </w:r>
    </w:p>
    <w:bookmarkEnd w:id="209"/>
    <w:bookmarkStart w:name="z22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4 указываются оценочные значения показателей текущего года, предшествующего первому планируемому году;</w:t>
      </w:r>
    </w:p>
    <w:bookmarkEnd w:id="210"/>
    <w:bookmarkStart w:name="z22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4 указываются прогнозные значения показателей первого года прогнозного периода;</w:t>
      </w:r>
    </w:p>
    <w:bookmarkEnd w:id="211"/>
    <w:bookmarkStart w:name="z22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7 формы 4 указываются прогнозные значения показателей второго года прогнозного периода; </w:t>
      </w:r>
    </w:p>
    <w:bookmarkEnd w:id="212"/>
    <w:bookmarkStart w:name="z22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формы 4 указываются прогнозные значения показателей третьего года прогнозного периода.</w:t>
      </w:r>
    </w:p>
    <w:bookmarkEnd w:id="213"/>
    <w:bookmarkStart w:name="z23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заполнению формы 5 "Перечень дополнительных показателей, необходимых для расчета прогнозных параметров долговых обязательств государственного сектора на _____ годы" (далее – форма 5):</w:t>
      </w:r>
    </w:p>
    <w:bookmarkEnd w:id="214"/>
    <w:bookmarkStart w:name="z23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5 указывается порядковый номер;</w:t>
      </w:r>
    </w:p>
    <w:bookmarkEnd w:id="215"/>
    <w:bookmarkStart w:name="z23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5 указывается наименование показателей, необходимых для расчета прогнозных долговых обязательств государственного сектора;</w:t>
      </w:r>
    </w:p>
    <w:bookmarkEnd w:id="216"/>
    <w:bookmarkStart w:name="z23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5 указываются ответственные исполнители – государственные органы, курирующие вопросы формирования бюджета;</w:t>
      </w:r>
    </w:p>
    <w:bookmarkEnd w:id="217"/>
    <w:bookmarkStart w:name="z23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5 указывается фактические значения показателей второго отчетного года, предшествующего первому отчетному году;</w:t>
      </w:r>
    </w:p>
    <w:bookmarkEnd w:id="218"/>
    <w:bookmarkStart w:name="z23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5 указываются фактические значения показателей первого отчетного года, предшествующего текущему году;</w:t>
      </w:r>
    </w:p>
    <w:bookmarkEnd w:id="219"/>
    <w:bookmarkStart w:name="z23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5 указываются плановые значения показателей текущего года, предшествующего первому планируемому году;</w:t>
      </w:r>
    </w:p>
    <w:bookmarkEnd w:id="220"/>
    <w:bookmarkStart w:name="z23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формы 5 указываются прогнозные значения показателей первого года прогнозного периода;</w:t>
      </w:r>
    </w:p>
    <w:bookmarkEnd w:id="221"/>
    <w:bookmarkStart w:name="z23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формы 5 указываются прогнозные значения показателей второго года прогнозного периода;</w:t>
      </w:r>
    </w:p>
    <w:bookmarkEnd w:id="222"/>
    <w:bookmarkStart w:name="z23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формы 5 указываются прогнозные значения показателей третьего года прогнозного периода.</w:t>
      </w:r>
    </w:p>
    <w:bookmarkEnd w:id="223"/>
    <w:bookmarkStart w:name="z24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заполнению формы 6 "Прогноз инвестиций в основной капитал по направлениям использования на ___ годы" (далее – форма 6):</w:t>
      </w:r>
    </w:p>
    <w:bookmarkEnd w:id="224"/>
    <w:bookmarkStart w:name="z24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6 указывается порядковый номер;</w:t>
      </w:r>
    </w:p>
    <w:bookmarkEnd w:id="225"/>
    <w:bookmarkStart w:name="z24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6 указывается наименование показателей по инвестициям в основной капитал по направлениям использования;</w:t>
      </w:r>
    </w:p>
    <w:bookmarkEnd w:id="226"/>
    <w:bookmarkStart w:name="z24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6 указываются ответственные исполнители – государственные органы, курирующие отраслевые вопросы;</w:t>
      </w:r>
    </w:p>
    <w:bookmarkEnd w:id="227"/>
    <w:bookmarkStart w:name="z24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6 указываются оценочные значения текущего года, предшествующего первому планируемому году;</w:t>
      </w:r>
    </w:p>
    <w:bookmarkEnd w:id="228"/>
    <w:bookmarkStart w:name="z245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6 указываются прогнозные значения показателей первого года прогнозного периода;</w:t>
      </w:r>
    </w:p>
    <w:bookmarkEnd w:id="229"/>
    <w:bookmarkStart w:name="z246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6 формы 6 указываются прогнозные значения показателей второго года прогнозного периода; </w:t>
      </w:r>
    </w:p>
    <w:bookmarkEnd w:id="230"/>
    <w:bookmarkStart w:name="z247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формы 6 указываются прогнозные значения показателей третьего года прогнозного периода.</w:t>
      </w:r>
    </w:p>
    <w:bookmarkEnd w:id="231"/>
    <w:bookmarkStart w:name="z248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Представляемые ответственными государственными органами прогнозные показатели развития курируемой отрасли на предстоящий планируемый (плановый) период должны соответствовать достижению целевых индикаторов, показателей результатов задач по отрасли, определенных в документах Системы государственного планирования в Республике Казахстан.</w:t>
      </w:r>
    </w:p>
    <w:bookmarkEnd w:id="232"/>
    <w:bookmarkStart w:name="z249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прогнозу показателей развития отраслей представляется письменное обоснование по ожидаемому снижению и увеличению каждого прогнозируемого показателя на предстоящий планируемый период с указанием факторов, причин снижения или роста, реализуемых проектов и поручений.</w:t>
      </w:r>
    </w:p>
    <w:bookmarkEnd w:id="233"/>
    <w:bookmarkStart w:name="z25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на государственном и русском языках излагается кратко, четким и лаконичным языком, понятным для населения, так как документ подлежит публикации на интернет-портале уполномоченного органа по бюджетной политике.</w:t>
      </w:r>
    </w:p>
    <w:bookmarkEnd w:id="2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bookmarkEnd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аббревиатур и сокращений: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США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Соединенные Штаты Америки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сельского хозяйства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ФСМС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"Фонд социального медицинского страхования"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АБП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администраторы бюджетных программ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внутренний продукт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финансов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ГФСС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"Государственный фонд социального страхования"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физического объема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Бюро национальной статистики Агентства по стратегическому планированию и реформам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торговли и интеграции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ППС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паритет покупательской способности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МВРИ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водных ресурсов и ирригации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иностранных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туризма и 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Банк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фонд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фонд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МФО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Международные финансовые организации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МЭПР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экологии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энергетики Республики Казахстан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срокам разработки и структуре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разделов прогноза социально-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экономического развития, в том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числе прогноза социально-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столицы, области,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</w:t>
            </w:r>
          </w:p>
        </w:tc>
      </w:tr>
    </w:tbl>
    <w:bookmarkStart w:name="z253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1</w:t>
      </w:r>
    </w:p>
    <w:bookmarkEnd w:id="236"/>
    <w:bookmarkStart w:name="z254" w:id="2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Формы, предназначенные для сбора административных данных</w:t>
      </w:r>
    </w:p>
    <w:bookmarkEnd w:id="237"/>
    <w:bookmarkStart w:name="z255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Представляются: в уполномоченный орган по государственному планированию столицы, области, города республиканского значения </w:t>
      </w:r>
    </w:p>
    <w:bookmarkEnd w:id="238"/>
    <w:bookmarkStart w:name="z256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Формы, предназначенные для сбора административных данных на безвозмездной основе, размещены на интернет-ресурсе: www.gov.kz./memleket/economy</w:t>
      </w:r>
    </w:p>
    <w:bookmarkEnd w:id="239"/>
    <w:bookmarkStart w:name="z257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административных форм: перечень показателей, необходимых для расчета прогнозных параметров социально-экономического развития столицы, области, города республиканского значения на _____ годы по (наименование государственного органа)</w:t>
      </w:r>
    </w:p>
    <w:bookmarkEnd w:id="240"/>
    <w:bookmarkStart w:name="z258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форм, предназначенных для сбора административных данных на безвозмездной основе: 1-ПО</w:t>
      </w:r>
    </w:p>
    <w:bookmarkEnd w:id="241"/>
    <w:bookmarkStart w:name="z259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</w:t>
      </w:r>
    </w:p>
    <w:bookmarkEnd w:id="242"/>
    <w:bookmarkStart w:name="z260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 -20___годы</w:t>
      </w:r>
    </w:p>
    <w:bookmarkEnd w:id="243"/>
    <w:bookmarkStart w:name="z26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формы, предназначенные для сбора административных данных на безвозмездной основе: исполнительные органы столицы, области (района (города областного значения), аппарат акима города районного значения, села, поселка, сельского округа), города республиканского значения и уполномоченные органы по государственному планированию районов (города областного значения) </w:t>
      </w:r>
    </w:p>
    <w:bookmarkEnd w:id="244"/>
    <w:bookmarkStart w:name="z26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форм, предназначенных для сбора административных данных на безвозмездной основе: ежегодно до 15 августа года, предшествующего планируемому периоду</w:t>
      </w:r>
    </w:p>
    <w:bookmarkEnd w:id="245"/>
    <w:bookmarkStart w:name="z263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БИН </w:t>
      </w:r>
    </w:p>
    <w:bookmarkEnd w:id="246"/>
    <w:p>
      <w:pPr>
        <w:spacing w:after="0"/>
        <w:ind w:left="0"/>
        <w:jc w:val="both"/>
      </w:pPr>
      <w:r>
        <w:drawing>
          <wp:inline distT="0" distB="0" distL="0" distR="0">
            <wp:extent cx="3886200" cy="33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4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 сбора: в электронном виде </w:t>
      </w:r>
    </w:p>
    <w:bookmarkEnd w:id="2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5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показателей, необходимых для расчета прогнозных параметров социально-экономического развития столицы, области, города республиканского значения на _____ годы</w:t>
      </w:r>
    </w:p>
    <w:bookmarkEnd w:id="2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ВРП по видам экономической деятельности всего по столице, области, городу республиканского значения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Сельское, лесное и рыбное хозяйство, в % к предыдущему году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Растениеводство,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Валовый сбор зерновых (включая рис) и бобовых культур в весе после доработки, тысяч тонн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Животноводство,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Рыболовство и рыбоводство,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Горнодобывающая промышленность и разработка карьеров,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угля,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добычи нефти и газового конденсата, миллион тонн за 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нефти и газового конденсата,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природного газа,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железных руд,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руд, кроме железных,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 прочих отраслей горнодобывающей промышленности,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услуг в горнодобывающей промышленности,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Обрабатывающая промышленность,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продуктов питания,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напитков,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текстильных изделий,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одежды,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кожаной и относящейся к ней продукции,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деревянных и пробковых изделий, кроме мебели; производство изделий из соломки и материалов для плетения,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бумаги и бумажной продукции,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продуктов нефтепереработки,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продуктов химической промышленности,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основных фармацевтических продуктов и фармацевтических препаратов,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резиновых и пластмассовых изделий,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прочей неметаллической минеральной продукции,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продукции металлургической промышленности,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продукции черной металлургии,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основных благородных и цветных металлов,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готовых металлических изделий, кроме машин и оборудования,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продукции машиностроения,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мебели,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прочих готовых изделий,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Снабжение электроэнергией, газом, паром, горячей водой и кондиционированным воздухом,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Водоснабжение; водоотведение; сбор, обработка и удаление отходов, деятельность по ликвидации загрязнений,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Оптовая и розничная торговля; ремонт автомобилей и мотоциклов,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складирование,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и связь,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недвижимым имуществом,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социальной сферы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Среднегодовая численность населения, 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сила (в возрасте 15 лет и старше), 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Безработное население (в возрасте 15 лет и выше), 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в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в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в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Среднемесячная заработная плата одного работника,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реальной заработной платы, в % к предыдущему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пенсионеров, тысяч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</w:t>
            </w:r>
          </w:p>
          <w:bookmarkEnd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</w:t>
            </w:r>
          </w:p>
          <w:bookmarkEnd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</w:t>
            </w:r>
          </w:p>
        </w:tc>
      </w:tr>
    </w:tbl>
    <w:bookmarkStart w:name="z268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</w:t>
      </w:r>
    </w:p>
    <w:bookmarkEnd w:id="251"/>
    <w:bookmarkStart w:name="z269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почты__________________________________________</w:t>
      </w:r>
    </w:p>
    <w:bookmarkEnd w:id="252"/>
    <w:p>
      <w:pPr>
        <w:spacing w:after="0"/>
        <w:ind w:left="0"/>
        <w:jc w:val="both"/>
      </w:pPr>
      <w:bookmarkStart w:name="z270" w:id="253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_________________</w:t>
      </w:r>
    </w:p>
    <w:bookmarkEnd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подпись, телефон</w:t>
      </w:r>
    </w:p>
    <w:bookmarkStart w:name="z271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254"/>
    <w:bookmarkStart w:name="z272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255"/>
    <w:p>
      <w:pPr>
        <w:spacing w:after="0"/>
        <w:ind w:left="0"/>
        <w:jc w:val="both"/>
      </w:pPr>
      <w:bookmarkStart w:name="z273" w:id="25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подпись</w:t>
      </w:r>
    </w:p>
    <w:bookmarkStart w:name="z274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________________________________________________</w:t>
      </w:r>
    </w:p>
    <w:bookmarkEnd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</w:t>
      </w:r>
    </w:p>
    <w:bookmarkStart w:name="z276" w:id="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Прогноз бюджетных параметров столицы, области, города республиканского значения на плановый период </w:t>
      </w:r>
    </w:p>
    <w:bookmarkEnd w:id="258"/>
    <w:bookmarkStart w:name="z277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миллион теңге</w:t>
      </w:r>
    </w:p>
    <w:bookmarkEnd w:id="2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Консолидированный бюджет столицы, области, города республиканского значения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(без учета трансферта)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основного капитала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Поступление трансфертов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трансферты на развитие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Погашение бюджетных кредитов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Дефицит/профицит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Областной бюджет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(без учета трансферта)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основного капитала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Поступление трансфертов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трансферты на развитие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Погашение бюджетных кредитов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Дефицит/профицит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Консолидированный бюджет района (города областного значения) (в разрезе районов (городов областного значения)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(без учета трансферта)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основного капитала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Поступление трансфертов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трансферты на развитие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Погашение бюджетных кредитов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Дефицит/профицит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Районный (городской) бюджет (в разрезе районных (городских) бюджетов)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(без учета трансферта)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основного капитала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Поступление трансфертов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трансферты на развитие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Погашение бюджетных кредитов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Дефицит/профицит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Бюджеты города районного значения, сел, поселков, сельских округов (в разрезе городов районного значения, сел, поселков, сельских округов)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(без учета трансферта)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основного капитала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Поступление трансфертов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трансферты на развитие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Погашение бюджетных кредитов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</w:t>
            </w:r>
          </w:p>
          <w:bookmarkEnd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</w:t>
            </w:r>
          </w:p>
          <w:bookmarkEnd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</w:tc>
      </w:tr>
    </w:tbl>
    <w:bookmarkStart w:name="z280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Телефон _________________________________________________________ </w:t>
      </w:r>
    </w:p>
    <w:bookmarkEnd w:id="262"/>
    <w:bookmarkStart w:name="z281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электронной почты__________________________________________ </w:t>
      </w:r>
    </w:p>
    <w:bookmarkEnd w:id="263"/>
    <w:p>
      <w:pPr>
        <w:spacing w:after="0"/>
        <w:ind w:left="0"/>
        <w:jc w:val="both"/>
      </w:pPr>
      <w:bookmarkStart w:name="z282" w:id="264"/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 __________________</w:t>
      </w:r>
    </w:p>
    <w:bookmarkEnd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       подпись, телефон</w:t>
      </w:r>
    </w:p>
    <w:bookmarkStart w:name="z283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265"/>
    <w:bookmarkStart w:name="z284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266"/>
    <w:p>
      <w:pPr>
        <w:spacing w:after="0"/>
        <w:ind w:left="0"/>
        <w:jc w:val="both"/>
      </w:pPr>
      <w:bookmarkStart w:name="z285" w:id="267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 подпись</w:t>
      </w:r>
    </w:p>
    <w:bookmarkStart w:name="z286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________________________________________________</w:t>
      </w:r>
    </w:p>
    <w:bookmarkEnd w:id="26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формам "Перечень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показателей, необходимых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расчета прогнозных параметров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социально-экономического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столицы, области,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республиканского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значения на _____ годы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органа)"</w:t>
            </w:r>
          </w:p>
        </w:tc>
      </w:tr>
    </w:tbl>
    <w:bookmarkStart w:name="z288" w:id="2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форм, предназначенных для сбора административных данных на безвозмездной основе "Перечень показателей, необходимых для расчета прогнозных параметров социально-экономического развития столицы, области, города республиканского значения на _____ годы по (наименование государственного органа)"</w:t>
      </w:r>
    </w:p>
    <w:bookmarkEnd w:id="269"/>
    <w:bookmarkStart w:name="z289" w:id="2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(индекс 1-ПО, периодичность годовая)</w:t>
      </w:r>
    </w:p>
    <w:bookmarkEnd w:id="270"/>
    <w:bookmarkStart w:name="z290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 заполнению формы 1 "Перечень показателей, необходимых для расчета прогнозных параметров социально-экономического развития столицы, области, города республиканского значения на ___ годы" (далее – форма 1):</w:t>
      </w:r>
    </w:p>
    <w:bookmarkEnd w:id="271"/>
    <w:bookmarkStart w:name="z291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1 указывается порядковый номер;</w:t>
      </w:r>
    </w:p>
    <w:bookmarkEnd w:id="272"/>
    <w:bookmarkStart w:name="z292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1 указывается наименование показателей по отраслям экономики, социальной сферы;</w:t>
      </w:r>
    </w:p>
    <w:bookmarkEnd w:id="273"/>
    <w:bookmarkStart w:name="z293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1 указываются оценочные значения показателей текущего года, предшествующего первому планируемому году;</w:t>
      </w:r>
    </w:p>
    <w:bookmarkEnd w:id="274"/>
    <w:bookmarkStart w:name="z294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1 указываются прогнозные значения показателей первого года прогнозного периода;</w:t>
      </w:r>
    </w:p>
    <w:bookmarkEnd w:id="275"/>
    <w:bookmarkStart w:name="z295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1 указываются прогнозные значения показателей второго года прогнозного периода;</w:t>
      </w:r>
    </w:p>
    <w:bookmarkEnd w:id="276"/>
    <w:bookmarkStart w:name="z296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1 указываются прогнозные значения показателей третьего года прогнозного периода.</w:t>
      </w:r>
    </w:p>
    <w:bookmarkEnd w:id="277"/>
    <w:bookmarkStart w:name="z297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 заполнению формы 2 "Прогноз бюджетных параметров столицы, области, города республиканского значения на плановый период" (далее – форма 2):</w:t>
      </w:r>
    </w:p>
    <w:bookmarkEnd w:id="278"/>
    <w:bookmarkStart w:name="z298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2 указывается порядковый номер;</w:t>
      </w:r>
    </w:p>
    <w:bookmarkEnd w:id="279"/>
    <w:bookmarkStart w:name="z299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2 указывается наименование показателей бюджетных параметров;</w:t>
      </w:r>
    </w:p>
    <w:bookmarkEnd w:id="280"/>
    <w:bookmarkStart w:name="z300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2 указываются оценочные значения показателей текущего года, предшествующего первому планируемому году;</w:t>
      </w:r>
    </w:p>
    <w:bookmarkEnd w:id="281"/>
    <w:bookmarkStart w:name="z301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2 указываются прогнозные значения показателей первого года прогнозного периода;</w:t>
      </w:r>
    </w:p>
    <w:bookmarkEnd w:id="282"/>
    <w:bookmarkStart w:name="z302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5 формы 2 указываются прогнозные значения показателей второго года прогнозного периода; </w:t>
      </w:r>
    </w:p>
    <w:bookmarkEnd w:id="283"/>
    <w:bookmarkStart w:name="z303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2 указываются прогнозные значения показателей третьего года прогнозного периода.</w:t>
      </w:r>
    </w:p>
    <w:bookmarkEnd w:id="2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bookmarkEnd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аббревиатур и сокращений: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региональный продукт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срокам разработки и структуре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разделов прогноза социально-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экономического развития, в том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числе прогноза социально-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столицы, области,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</w:t>
            </w:r>
          </w:p>
        </w:tc>
      </w:tr>
    </w:tbl>
    <w:bookmarkStart w:name="z306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1</w:t>
      </w:r>
    </w:p>
    <w:bookmarkEnd w:id="286"/>
    <w:bookmarkStart w:name="z307" w:id="2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Прогноз показателей социально-экономического развития столицы, области, города республиканского значения на плановый период</w:t>
      </w:r>
    </w:p>
    <w:bookmarkEnd w:id="2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ВРП, миллиард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Реальное изменение ВРП,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ВРП на душу населения, доллар США по расчетному курсу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ВРП по видам экономической деятельности всего по столице, области, городу республиканского значения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лесное и рыбное хозяйство,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Горнодобывающая промышленность и разработка карьеров,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сырой нефти, в миллион тоннах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Обрабатывающая промышленность,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Оптовая и розничная торговля,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% к предыдущему году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складирование,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и связь,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социальной сферы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Среднегодовая численность населения, тысяч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сила (в возрасте 15 лет и старше),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Безработное население (в возрасте 15 лет и старше),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Среднемесячная заработная плата одного работника,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реальной заработной платы,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пенсионеров,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8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</w:t>
      </w:r>
    </w:p>
    <w:bookmarkEnd w:id="288"/>
    <w:bookmarkStart w:name="z309" w:id="2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Прогноз социально-экономического развития района, города областного значения на плановый период</w:t>
      </w:r>
    </w:p>
    <w:bookmarkEnd w:id="289"/>
    <w:bookmarkStart w:name="z310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миллион теңге</w:t>
      </w:r>
    </w:p>
    <w:bookmarkEnd w:id="2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производства основных отраслей экономики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Валовый выпуск сельского, лесного и рыбного хозяйства,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Горнодобывающая промышленность и разработка карьеров,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Обрабатывающая промышленность,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Снабжение электроэнергией, газом, паром, горячей водой и кондиционированным воздухом,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Водоснабжение; водоотведение; сбор, обработка и удаление отходов, деятельность по ликвидации загрязнений,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Розничная торговля,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Оптовая торговля, миллион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социальной сферы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Среднегодовая численность населения,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сила (в возрасте 15 лет и старше),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Безработное население (в возрасте 15 лет и старше),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Среднемесячная заработная плата одного работника,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реальной заработной платы,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пенсионеров,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3</w:t>
      </w:r>
    </w:p>
    <w:bookmarkStart w:name="z312" w:id="2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Прогноз бюджетных параметров столицы, области, города республиканского значения на плановый период</w:t>
      </w:r>
    </w:p>
    <w:bookmarkEnd w:id="291"/>
    <w:bookmarkStart w:name="z313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миллион теңге</w:t>
      </w:r>
    </w:p>
    <w:bookmarkEnd w:id="2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 отчетный год, предшествующий 1-му отчетному году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 отчетный год, предшествующий текущему году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Консолидированный бюджет столицы, области, города республиканского значения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(без учета трансферта)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основного капитала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Специальные 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Поступление трансфертов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Погашение бюджетных кредитов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Дефицит/профицит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Областной бюджет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(без учета трансферта)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основного капитала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Специальные 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Поступление трансфертов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трансферты на развитие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Погашение бюджетных кредитов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Дефицит/профицит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Консолидированный бюджет района (города областного значения) (в разрезе районов (городов областного значения)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(без учета трансферта)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основного капитала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Поступление трансфертов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трансферты на развитие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Погашение бюджетных кредитов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Дефицит/профицит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Районный (городской) бюджет (в разрезе районных (городских) бюджетов)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(без учета трансферта)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основного капитала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Поступление трансфертов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трансферты на развитие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Погашение бюджетных кредитов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Дефицит/профицит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ВРП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Бюджеты города районного значения, сел, поселков, сельских округов (в разрезе городов районного значения, сел, поселков, сельских округов)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Доходы (без учета трансферта)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основного капитала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Поступление трансфертов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текущие трансферты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Целевые трансферты на развитие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Погашение бюджетных кредитов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bookmarkEnd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аббревиатур и сокращений: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США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Соединенные Штаты Америки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ВРП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региональный продукт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срокам разработки и структуре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разделов прогноза социально-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экономического развития, в том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числе прогноза социально-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столицы, области,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</w:t>
            </w:r>
          </w:p>
        </w:tc>
      </w:tr>
    </w:tbl>
    <w:bookmarkStart w:name="z316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1</w:t>
      </w:r>
    </w:p>
    <w:bookmarkEnd w:id="294"/>
    <w:bookmarkStart w:name="z317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Прогноз показателей социально-экономического развития Республики Казахстан на плановый период</w:t>
      </w:r>
    </w:p>
    <w:bookmarkEnd w:id="2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показателей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ВВП, миллиард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Реальное изменение ВВП,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ВВП, миллиард долларов США по расчетному курсу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 на душу населения, доллар США по расчетному курсу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Инфляция, в % на конец периода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Мировая цена на нефть (марки Brent), доллар США за баррель в среднем за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 ВВП методом производства (ИФО)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лесное и рыбное хозяйство,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Горнодобывающая промышленность и разработка карьеров,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Обрабатывающая промышленность,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Оптовая и розничная торговля; ремонт автомобилей и мотоциклов,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складирование,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и связь,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Компоненты ВВП методом конечного использования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конечное потребление,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домашних хозяйств,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органов государственного управления,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Валовое накопление,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валовое накопление основного капитала,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Чистый экспорт,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 товаров и услуг,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импорт товаров и услуг, в % к предыдущему году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внешней торговли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 товаров, миллион долларов США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Импорт товаров, миллион долларов США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Торговый баланс, миллион долларов США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социальной сферы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Среднегодовая численность населения,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сила (в возрасте 15 лет и старше),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Безработное население (в возрасте 15 лет и старше),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женщины, в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Среднемесячная заработная плата одного работника,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реальной заработной платы, в % к предыдущему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заработной платы,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Месячный расчетный показатель,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пенсионеров, тысяч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государственной базовой пенсионной выплаты,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 размер пенсии,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Прожиточный минимум,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</w:t>
      </w:r>
    </w:p>
    <w:bookmarkStart w:name="z319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Прогноз бюджетных параметров и Национального фонда Республики Казахстан на плановый период </w:t>
      </w:r>
    </w:p>
    <w:bookmarkEnd w:id="296"/>
    <w:bookmarkStart w:name="z32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миллиард теңге</w:t>
      </w:r>
    </w:p>
    <w:bookmarkEnd w:id="2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показателей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2-ый отчетный год, предшествующий 1-му отчетному году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 отчетный год, предшествующий текущему году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год, предшествующий 1-му планируемому году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прогнозируемого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3-й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бюджет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(без учета трансфертов)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операций с капиталом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из Национального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 из Специального государственного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Дефицит/профицит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дефицит/профицит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Аналитический расширенный ненефтяной дефицит/профицит (с учетом приобретений Национальным фондом облигаций казахстанских эмитентов)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Республиканский бюджет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(без учета трансфертов)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операций с капиталом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из Национального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 из Специального государственного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предыдущему году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Дефицит/профицит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дефицит/профицит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Аналитический расширенный ненефтяной дефицит/профицит (с учетом приобретений Национальным фондом облигаций казахстанских эмитентов)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фонд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– Всего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организаций нефтяного сектора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инвестиционные доходы от управления Национальным фондом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приватизации республиканской собственности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трансферт из Национального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трансферт из Национального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выплату целевых требований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Покрытие расходов, связанных с управлением Национальным фондом и проведением ежегодного аудита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накопления в Национальном фонде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требования, миллиард долларов США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облигаций казахстанских эмитентов по стоимости сделки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средства Национального фонда на конец отчетного периода – Всего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 валютные активы Национального фонда на конец года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миллиард долларов США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Фонд социального медицинского страхования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Начисленный инвестиционный доход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работодателей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государства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в обязательное социальное медицинское страхование, за исключением взносов государства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Пени, полученные за просрочку уплаты отчислений и (или) взносов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субъектов здравоохранения по оказанию медицинской помощи в системе обязательного социального медицинского страхования военнослужащим, сотрудникам специальных государственных и правоохранительных органов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оказанию медицинской помощи в системе обязательного социального медицинского страхования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Комиссионное вознаграждение от активов фонда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обеспечение резерва на покрытие непредвиденных расходов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Государственный фонд социального страхования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Инвестиционный доход от управления фондом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отчисления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Изъятие активов из доверительного управления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выплаты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Комиссионное вознаграждение, перечисленное на обеспечение деятельности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инструментов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Консолидированный бюджет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нефтяные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ненефтяные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Консолидированный баланс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баланс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Ненефтяной баланс (с учетом приобретений Национальным фондом облигаций казахстанских эмитентов)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Долговые обязательства государственного сектора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долг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Правительственный долг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 местных исполнительных органов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Гарантированный государством долг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Гарантированное государством обязательство по поддержке экспорта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Поручительство государства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 субъектов квазигосударственного сектора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Государственные обязательства по проектам государственно-частного партнерства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обязательства по проектам государственно-частного партнерства местных исполнительных органов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к ВВП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бюджетных правил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отсечения на нефть, доллар США за баррель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возможный размер гарантированного трансферта из Национального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Предел по темпам роста расходов республиканского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bookmarkEnd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аббревиатур и сокращений: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США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Соединенные Штаты Америки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ФСМС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"Фонд социального медицинского страхования"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внутренний продукт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ГФСС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"Государственный фонд социального страхования"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физического объема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фонд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фонд Республики Казахстан</w:t>
            </w:r>
          </w:p>
        </w:tc>
      </w:tr>
    </w:tbl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