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9d44" w14:textId="dfb9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26 декабря 2024 года № 139 "О районном бюджете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февраля 2025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Костанайской области "О районном бюджете Узункольского района на 2025-2027 годы" от 26 декабря 2024 года № 139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4 561 300,8,0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1 811 694,0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200 885,0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14 100,0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2 534 621,8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4 620 791,5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22 372,0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22 846,0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-81 862,7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81862,7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районном бюджете на 2025 год предусмотрен объем субвенции, передаваемой из областного бюджета в сумме 70 181,0 тысяча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февраля 2025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4620791,5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